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93"/>
        <w:gridCol w:w="4954"/>
      </w:tblGrid>
      <w:tr w:rsidR="00116D3F" w:rsidRPr="009D6B60" w14:paraId="132AE9B1" w14:textId="77777777" w:rsidTr="0048125E">
        <w:tc>
          <w:tcPr>
            <w:tcW w:w="5141" w:type="dxa"/>
            <w:shd w:val="clear" w:color="auto" w:fill="auto"/>
          </w:tcPr>
          <w:p w14:paraId="3716013B" w14:textId="77777777" w:rsidR="00116D3F" w:rsidRPr="0048125E" w:rsidRDefault="00116D3F" w:rsidP="0048125E">
            <w:pPr>
              <w:keepNext/>
              <w:spacing w:before="120" w:after="120"/>
              <w:jc w:val="center"/>
              <w:rPr>
                <w:b/>
                <w:bCs/>
              </w:rPr>
            </w:pPr>
            <w:bookmarkStart w:id="0" w:name="sub_100"/>
            <w:bookmarkStart w:id="1" w:name="sub_3100"/>
          </w:p>
        </w:tc>
        <w:tc>
          <w:tcPr>
            <w:tcW w:w="5142" w:type="dxa"/>
            <w:shd w:val="clear" w:color="auto" w:fill="auto"/>
          </w:tcPr>
          <w:p w14:paraId="6239F385" w14:textId="77777777" w:rsidR="00116D3F" w:rsidRPr="009D6B60" w:rsidRDefault="00365CDE" w:rsidP="00337599">
            <w:pPr>
              <w:keepNext/>
              <w:jc w:val="center"/>
              <w:rPr>
                <w:rFonts w:ascii="Times New Roman" w:hAnsi="Times New Roman" w:cs="Times New Roman"/>
                <w:b/>
                <w:bCs/>
              </w:rPr>
            </w:pPr>
            <w:r w:rsidRPr="009D6B60">
              <w:rPr>
                <w:rFonts w:ascii="Times New Roman" w:hAnsi="Times New Roman" w:cs="Times New Roman"/>
                <w:b/>
                <w:bCs/>
              </w:rPr>
              <w:t>«</w:t>
            </w:r>
            <w:r w:rsidR="00116D3F" w:rsidRPr="009D6B60">
              <w:rPr>
                <w:rFonts w:ascii="Times New Roman" w:hAnsi="Times New Roman" w:cs="Times New Roman"/>
                <w:b/>
                <w:bCs/>
              </w:rPr>
              <w:t>УТВЕРЖДАЮ</w:t>
            </w:r>
            <w:r w:rsidRPr="009D6B60">
              <w:rPr>
                <w:rFonts w:ascii="Times New Roman" w:hAnsi="Times New Roman" w:cs="Times New Roman"/>
                <w:b/>
                <w:bCs/>
              </w:rPr>
              <w:t>»</w:t>
            </w:r>
          </w:p>
          <w:p w14:paraId="0DFBC4DF" w14:textId="23DDDD06" w:rsidR="00337599" w:rsidRPr="009D6B60" w:rsidRDefault="00F86B19" w:rsidP="00337599">
            <w:pPr>
              <w:keepNext/>
              <w:jc w:val="center"/>
              <w:rPr>
                <w:rFonts w:ascii="Times New Roman" w:hAnsi="Times New Roman" w:cs="Times New Roman"/>
                <w:b/>
                <w:bCs/>
              </w:rPr>
            </w:pPr>
            <w:proofErr w:type="spellStart"/>
            <w:r>
              <w:rPr>
                <w:rFonts w:ascii="Times New Roman" w:hAnsi="Times New Roman" w:cs="Times New Roman"/>
                <w:b/>
                <w:bCs/>
              </w:rPr>
              <w:t>И.о</w:t>
            </w:r>
            <w:proofErr w:type="spellEnd"/>
            <w:r>
              <w:rPr>
                <w:rFonts w:ascii="Times New Roman" w:hAnsi="Times New Roman" w:cs="Times New Roman"/>
                <w:b/>
                <w:bCs/>
              </w:rPr>
              <w:t>. г</w:t>
            </w:r>
            <w:r w:rsidR="00337599" w:rsidRPr="009D6B60">
              <w:rPr>
                <w:rFonts w:ascii="Times New Roman" w:hAnsi="Times New Roman" w:cs="Times New Roman"/>
                <w:b/>
                <w:bCs/>
              </w:rPr>
              <w:t>енеральн</w:t>
            </w:r>
            <w:r>
              <w:rPr>
                <w:rFonts w:ascii="Times New Roman" w:hAnsi="Times New Roman" w:cs="Times New Roman"/>
                <w:b/>
                <w:bCs/>
              </w:rPr>
              <w:t>ого</w:t>
            </w:r>
            <w:r w:rsidR="00337599" w:rsidRPr="009D6B60">
              <w:rPr>
                <w:rFonts w:ascii="Times New Roman" w:hAnsi="Times New Roman" w:cs="Times New Roman"/>
                <w:b/>
                <w:bCs/>
              </w:rPr>
              <w:t xml:space="preserve"> директор</w:t>
            </w:r>
            <w:r>
              <w:rPr>
                <w:rFonts w:ascii="Times New Roman" w:hAnsi="Times New Roman" w:cs="Times New Roman"/>
                <w:b/>
                <w:bCs/>
              </w:rPr>
              <w:t>а</w:t>
            </w:r>
          </w:p>
          <w:p w14:paraId="0EBC5A95" w14:textId="77777777" w:rsidR="00116D3F" w:rsidRPr="009D6B60" w:rsidRDefault="00116D3F" w:rsidP="00337599">
            <w:pPr>
              <w:jc w:val="center"/>
              <w:rPr>
                <w:rFonts w:ascii="Times New Roman" w:hAnsi="Times New Roman" w:cs="Times New Roman"/>
                <w:b/>
                <w:bCs/>
              </w:rPr>
            </w:pPr>
          </w:p>
          <w:p w14:paraId="6AEBC91D" w14:textId="77777777" w:rsidR="00337599" w:rsidRPr="009D6B60" w:rsidRDefault="00337599" w:rsidP="00337599">
            <w:pPr>
              <w:jc w:val="center"/>
              <w:rPr>
                <w:rFonts w:ascii="Times New Roman" w:hAnsi="Times New Roman" w:cs="Times New Roman"/>
                <w:b/>
                <w:bCs/>
              </w:rPr>
            </w:pPr>
          </w:p>
          <w:p w14:paraId="728F4635" w14:textId="4F23465E" w:rsidR="00116D3F" w:rsidRPr="009D6B60" w:rsidRDefault="00116D3F" w:rsidP="00337599">
            <w:pPr>
              <w:jc w:val="center"/>
              <w:rPr>
                <w:rFonts w:ascii="Times New Roman" w:hAnsi="Times New Roman" w:cs="Times New Roman"/>
                <w:b/>
                <w:bCs/>
                <w:color w:val="FF0000"/>
              </w:rPr>
            </w:pPr>
            <w:r w:rsidRPr="009D6B60">
              <w:rPr>
                <w:rFonts w:ascii="Times New Roman" w:hAnsi="Times New Roman" w:cs="Times New Roman"/>
                <w:b/>
                <w:bCs/>
              </w:rPr>
              <w:t xml:space="preserve">___________________ </w:t>
            </w:r>
            <w:r w:rsidR="00F86B19">
              <w:rPr>
                <w:rFonts w:ascii="Times New Roman" w:hAnsi="Times New Roman" w:cs="Times New Roman"/>
                <w:b/>
                <w:bCs/>
              </w:rPr>
              <w:t>Э.А. Богданов</w:t>
            </w:r>
          </w:p>
          <w:p w14:paraId="7D855603" w14:textId="77777777" w:rsidR="00116D3F" w:rsidRPr="009D6B60" w:rsidRDefault="00116D3F" w:rsidP="00337599">
            <w:pPr>
              <w:jc w:val="center"/>
              <w:rPr>
                <w:rFonts w:ascii="Times New Roman" w:hAnsi="Times New Roman" w:cs="Times New Roman"/>
              </w:rPr>
            </w:pPr>
          </w:p>
          <w:p w14:paraId="7F41AD8B" w14:textId="2CCFA7FD" w:rsidR="00116D3F" w:rsidRPr="009D6B60" w:rsidRDefault="00116D3F" w:rsidP="00337599">
            <w:pPr>
              <w:rPr>
                <w:rFonts w:ascii="Times New Roman" w:hAnsi="Times New Roman" w:cs="Times New Roman"/>
                <w:b/>
                <w:bCs/>
              </w:rPr>
            </w:pPr>
            <w:r w:rsidRPr="009D6B60">
              <w:rPr>
                <w:rFonts w:ascii="Times New Roman" w:hAnsi="Times New Roman" w:cs="Times New Roman"/>
              </w:rPr>
              <w:t xml:space="preserve">               </w:t>
            </w:r>
            <w:r w:rsidR="00365CDE" w:rsidRPr="009D6B60">
              <w:rPr>
                <w:rFonts w:ascii="Times New Roman" w:hAnsi="Times New Roman" w:cs="Times New Roman"/>
              </w:rPr>
              <w:t>«</w:t>
            </w:r>
            <w:r w:rsidRPr="009D6B60">
              <w:rPr>
                <w:rFonts w:ascii="Times New Roman" w:hAnsi="Times New Roman" w:cs="Times New Roman"/>
              </w:rPr>
              <w:t>____</w:t>
            </w:r>
            <w:r w:rsidR="00365CDE" w:rsidRPr="009D6B60">
              <w:rPr>
                <w:rFonts w:ascii="Times New Roman" w:hAnsi="Times New Roman" w:cs="Times New Roman"/>
              </w:rPr>
              <w:t>»</w:t>
            </w:r>
            <w:r w:rsidRPr="009D6B60">
              <w:rPr>
                <w:rFonts w:ascii="Times New Roman" w:hAnsi="Times New Roman" w:cs="Times New Roman"/>
                <w:b/>
                <w:bCs/>
              </w:rPr>
              <w:t>_________________20</w:t>
            </w:r>
            <w:r w:rsidR="00FB2B71">
              <w:rPr>
                <w:rFonts w:ascii="Times New Roman" w:hAnsi="Times New Roman" w:cs="Times New Roman"/>
                <w:b/>
                <w:bCs/>
              </w:rPr>
              <w:t>20</w:t>
            </w:r>
            <w:r w:rsidRPr="009D6B60">
              <w:rPr>
                <w:rFonts w:ascii="Times New Roman" w:hAnsi="Times New Roman" w:cs="Times New Roman"/>
                <w:b/>
                <w:bCs/>
              </w:rPr>
              <w:t xml:space="preserve"> г.</w:t>
            </w:r>
          </w:p>
          <w:p w14:paraId="15ABA276" w14:textId="77777777" w:rsidR="00116D3F" w:rsidRPr="009D6B60" w:rsidRDefault="00116D3F" w:rsidP="00337599">
            <w:pPr>
              <w:ind w:left="567"/>
              <w:jc w:val="center"/>
              <w:rPr>
                <w:rFonts w:ascii="Times New Roman" w:hAnsi="Times New Roman" w:cs="Times New Roman"/>
                <w:sz w:val="20"/>
                <w:szCs w:val="20"/>
              </w:rPr>
            </w:pPr>
          </w:p>
          <w:p w14:paraId="7484512C" w14:textId="77777777" w:rsidR="00116D3F" w:rsidRPr="009D6B60" w:rsidRDefault="00116D3F" w:rsidP="0048125E">
            <w:pPr>
              <w:keepNext/>
              <w:spacing w:before="120" w:after="120"/>
              <w:jc w:val="center"/>
              <w:rPr>
                <w:b/>
                <w:bCs/>
              </w:rPr>
            </w:pPr>
          </w:p>
        </w:tc>
      </w:tr>
    </w:tbl>
    <w:p w14:paraId="7053E392" w14:textId="77777777" w:rsidR="006358ED" w:rsidRPr="009D6B60" w:rsidRDefault="006358ED" w:rsidP="006358ED">
      <w:pPr>
        <w:ind w:left="567"/>
        <w:jc w:val="center"/>
        <w:rPr>
          <w:rFonts w:ascii="Times New Roman" w:hAnsi="Times New Roman" w:cs="Times New Roman"/>
          <w:sz w:val="20"/>
          <w:szCs w:val="20"/>
        </w:rPr>
      </w:pPr>
    </w:p>
    <w:p w14:paraId="5D4E41B0" w14:textId="77777777" w:rsidR="006358ED" w:rsidRPr="009D6B60" w:rsidRDefault="006358ED" w:rsidP="006358ED">
      <w:pPr>
        <w:ind w:left="567" w:right="4819"/>
        <w:rPr>
          <w:rFonts w:ascii="Times New Roman" w:hAnsi="Times New Roman" w:cs="Times New Roman"/>
          <w:sz w:val="28"/>
          <w:szCs w:val="28"/>
        </w:rPr>
      </w:pPr>
    </w:p>
    <w:p w14:paraId="1E3ADB46" w14:textId="77777777" w:rsidR="006358ED" w:rsidRPr="009D6B60" w:rsidRDefault="006358ED" w:rsidP="006358ED">
      <w:pPr>
        <w:ind w:left="567" w:right="4819"/>
        <w:rPr>
          <w:rFonts w:ascii="Times New Roman" w:hAnsi="Times New Roman" w:cs="Times New Roman"/>
          <w:sz w:val="28"/>
          <w:szCs w:val="28"/>
        </w:rPr>
      </w:pPr>
    </w:p>
    <w:p w14:paraId="52FADA34" w14:textId="77777777" w:rsidR="006358ED" w:rsidRPr="009D6B60" w:rsidRDefault="006358ED" w:rsidP="006358ED">
      <w:pPr>
        <w:ind w:left="567"/>
        <w:jc w:val="center"/>
        <w:rPr>
          <w:rFonts w:ascii="Times New Roman" w:hAnsi="Times New Roman" w:cs="Times New Roman"/>
          <w:b/>
          <w:bCs/>
          <w:sz w:val="28"/>
          <w:szCs w:val="28"/>
        </w:rPr>
      </w:pPr>
    </w:p>
    <w:p w14:paraId="7C91EB8E" w14:textId="77777777" w:rsidR="006358ED" w:rsidRPr="009D6B60" w:rsidRDefault="006358ED" w:rsidP="006358ED">
      <w:pPr>
        <w:ind w:left="567"/>
        <w:jc w:val="center"/>
        <w:rPr>
          <w:rFonts w:ascii="Times New Roman" w:hAnsi="Times New Roman" w:cs="Times New Roman"/>
          <w:b/>
          <w:bCs/>
          <w:sz w:val="28"/>
          <w:szCs w:val="28"/>
        </w:rPr>
      </w:pPr>
    </w:p>
    <w:p w14:paraId="0506B1A8" w14:textId="77777777" w:rsidR="006358ED" w:rsidRPr="009D6B60" w:rsidRDefault="006358ED" w:rsidP="006358ED">
      <w:pPr>
        <w:ind w:left="567"/>
        <w:jc w:val="center"/>
        <w:rPr>
          <w:rFonts w:ascii="Times New Roman" w:hAnsi="Times New Roman" w:cs="Times New Roman"/>
          <w:b/>
          <w:bCs/>
          <w:sz w:val="28"/>
          <w:szCs w:val="28"/>
        </w:rPr>
      </w:pPr>
    </w:p>
    <w:p w14:paraId="6CDA324D" w14:textId="77777777" w:rsidR="006358ED" w:rsidRPr="009D6B60" w:rsidRDefault="006358ED" w:rsidP="006358ED">
      <w:pPr>
        <w:ind w:left="567"/>
        <w:jc w:val="center"/>
        <w:rPr>
          <w:rFonts w:ascii="Times New Roman" w:hAnsi="Times New Roman" w:cs="Times New Roman"/>
          <w:b/>
          <w:bCs/>
          <w:sz w:val="28"/>
          <w:szCs w:val="28"/>
        </w:rPr>
      </w:pPr>
      <w:r w:rsidRPr="009D6B60">
        <w:rPr>
          <w:rFonts w:ascii="Times New Roman" w:hAnsi="Times New Roman" w:cs="Times New Roman"/>
          <w:b/>
          <w:bCs/>
          <w:sz w:val="28"/>
          <w:szCs w:val="28"/>
        </w:rPr>
        <w:t>КОНКУРСНАЯ ДОКУМЕНТАЦИЯ</w:t>
      </w:r>
    </w:p>
    <w:p w14:paraId="09C89DA0" w14:textId="320C9425" w:rsidR="006358ED" w:rsidRPr="009D6B60" w:rsidRDefault="00F84001" w:rsidP="00F84001">
      <w:pPr>
        <w:ind w:left="567"/>
        <w:jc w:val="center"/>
        <w:rPr>
          <w:rFonts w:ascii="Times New Roman" w:hAnsi="Times New Roman" w:cs="Times New Roman"/>
          <w:b/>
          <w:sz w:val="28"/>
          <w:szCs w:val="28"/>
        </w:rPr>
      </w:pPr>
      <w:r w:rsidRPr="009D6B60">
        <w:rPr>
          <w:rFonts w:ascii="Times New Roman" w:hAnsi="Times New Roman" w:cs="Times New Roman"/>
          <w:b/>
          <w:sz w:val="28"/>
          <w:szCs w:val="28"/>
        </w:rPr>
        <w:t>открытого конкурса в электронной форме</w:t>
      </w:r>
    </w:p>
    <w:p w14:paraId="7053BB18" w14:textId="1C0CAB7C" w:rsidR="00CA51CC" w:rsidRPr="009D6B60" w:rsidRDefault="00CA51CC" w:rsidP="00CA51CC">
      <w:pPr>
        <w:jc w:val="center"/>
        <w:rPr>
          <w:rFonts w:ascii="Times New Roman" w:hAnsi="Times New Roman"/>
          <w:b/>
        </w:rPr>
      </w:pPr>
      <w:r w:rsidRPr="009D6B60">
        <w:rPr>
          <w:rFonts w:ascii="Times New Roman" w:hAnsi="Times New Roman"/>
          <w:b/>
        </w:rPr>
        <w:t xml:space="preserve">на </w:t>
      </w:r>
      <w:r w:rsidR="00B906C3" w:rsidRPr="009D6B60">
        <w:rPr>
          <w:rFonts w:ascii="Times New Roman" w:hAnsi="Times New Roman"/>
          <w:b/>
        </w:rPr>
        <w:t>оказание услуг по проведению ежегодного обязательного аудита бухгалтерской (финансовой) отчётности ФГУП «ППП» за 201</w:t>
      </w:r>
      <w:r w:rsidR="00FB2B71">
        <w:rPr>
          <w:rFonts w:ascii="Times New Roman" w:hAnsi="Times New Roman"/>
          <w:b/>
        </w:rPr>
        <w:t>9</w:t>
      </w:r>
      <w:r w:rsidR="00B906C3" w:rsidRPr="009D6B60">
        <w:rPr>
          <w:rFonts w:ascii="Times New Roman" w:hAnsi="Times New Roman"/>
          <w:b/>
        </w:rPr>
        <w:t xml:space="preserve"> год</w:t>
      </w:r>
    </w:p>
    <w:p w14:paraId="573D7BDB" w14:textId="77777777" w:rsidR="000E19B3" w:rsidRPr="009D6B60" w:rsidRDefault="000E19B3" w:rsidP="006358ED">
      <w:pPr>
        <w:ind w:left="567"/>
        <w:jc w:val="center"/>
        <w:rPr>
          <w:rFonts w:ascii="Times New Roman" w:hAnsi="Times New Roman" w:cs="Times New Roman"/>
          <w:b/>
          <w:caps/>
        </w:rPr>
      </w:pPr>
    </w:p>
    <w:p w14:paraId="6CC56F60" w14:textId="77777777" w:rsidR="006358ED" w:rsidRPr="009D6B60" w:rsidRDefault="006358ED" w:rsidP="006358ED">
      <w:pPr>
        <w:ind w:left="567"/>
        <w:rPr>
          <w:rFonts w:ascii="Times New Roman" w:hAnsi="Times New Roman" w:cs="Times New Roman"/>
        </w:rPr>
      </w:pPr>
    </w:p>
    <w:p w14:paraId="6D4EA883" w14:textId="77777777" w:rsidR="006358ED" w:rsidRPr="009D6B60" w:rsidRDefault="006358ED" w:rsidP="006358ED">
      <w:pPr>
        <w:ind w:left="567"/>
        <w:rPr>
          <w:rFonts w:ascii="Times New Roman" w:hAnsi="Times New Roman" w:cs="Times New Roman"/>
        </w:rPr>
      </w:pPr>
    </w:p>
    <w:tbl>
      <w:tblPr>
        <w:tblW w:w="8613" w:type="dxa"/>
        <w:tblInd w:w="750" w:type="dxa"/>
        <w:tblLook w:val="0000" w:firstRow="0" w:lastRow="0" w:firstColumn="0" w:lastColumn="0" w:noHBand="0" w:noVBand="0"/>
      </w:tblPr>
      <w:tblGrid>
        <w:gridCol w:w="1626"/>
        <w:gridCol w:w="6987"/>
      </w:tblGrid>
      <w:tr w:rsidR="00A56B08" w:rsidRPr="009D6B60" w14:paraId="7A82A567" w14:textId="77777777" w:rsidTr="00337599">
        <w:trPr>
          <w:trHeight w:val="187"/>
        </w:trPr>
        <w:tc>
          <w:tcPr>
            <w:tcW w:w="1626" w:type="dxa"/>
          </w:tcPr>
          <w:p w14:paraId="7DA3A67E" w14:textId="77777777" w:rsidR="00A56B08" w:rsidRPr="009D6B60" w:rsidRDefault="00A56B08" w:rsidP="00A56B08">
            <w:pPr>
              <w:rPr>
                <w:rFonts w:ascii="Times New Roman" w:hAnsi="Times New Roman" w:cs="Times New Roman"/>
              </w:rPr>
            </w:pPr>
            <w:r w:rsidRPr="009D6B60">
              <w:rPr>
                <w:rFonts w:ascii="Times New Roman" w:hAnsi="Times New Roman" w:cs="Times New Roman"/>
                <w:b/>
              </w:rPr>
              <w:t xml:space="preserve">Заказчик:  </w:t>
            </w:r>
          </w:p>
          <w:p w14:paraId="0A372830" w14:textId="77777777" w:rsidR="00A56B08" w:rsidRPr="009D6B60" w:rsidRDefault="00A56B08" w:rsidP="00A56B08">
            <w:pPr>
              <w:rPr>
                <w:rFonts w:ascii="Times New Roman" w:hAnsi="Times New Roman" w:cs="Times New Roman"/>
              </w:rPr>
            </w:pPr>
          </w:p>
        </w:tc>
        <w:tc>
          <w:tcPr>
            <w:tcW w:w="6987" w:type="dxa"/>
          </w:tcPr>
          <w:p w14:paraId="010D6905" w14:textId="0E4B5089" w:rsidR="00A56B08" w:rsidRPr="009D6B60" w:rsidRDefault="00B906C3" w:rsidP="00B906C3">
            <w:pPr>
              <w:jc w:val="both"/>
              <w:rPr>
                <w:rFonts w:ascii="Times New Roman" w:hAnsi="Times New Roman"/>
                <w:b/>
              </w:rPr>
            </w:pPr>
            <w:r w:rsidRPr="009D6B60">
              <w:rPr>
                <w:rFonts w:ascii="Times New Roman" w:hAnsi="Times New Roman"/>
                <w:b/>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bl>
    <w:p w14:paraId="0110504B" w14:textId="77777777" w:rsidR="006358ED" w:rsidRPr="009D6B60" w:rsidRDefault="006358ED" w:rsidP="006358ED">
      <w:pPr>
        <w:ind w:left="567"/>
        <w:rPr>
          <w:rFonts w:ascii="Times New Roman" w:hAnsi="Times New Roman" w:cs="Times New Roman"/>
        </w:rPr>
      </w:pPr>
    </w:p>
    <w:p w14:paraId="69E4ED3D" w14:textId="77777777" w:rsidR="006358ED" w:rsidRPr="009D6B60" w:rsidRDefault="006358ED" w:rsidP="006358ED">
      <w:pPr>
        <w:ind w:left="567"/>
        <w:rPr>
          <w:rFonts w:ascii="Times New Roman" w:hAnsi="Times New Roman" w:cs="Times New Roman"/>
        </w:rPr>
      </w:pPr>
    </w:p>
    <w:p w14:paraId="0E6E2C82" w14:textId="77777777" w:rsidR="006358ED" w:rsidRPr="009D6B60" w:rsidRDefault="006358ED" w:rsidP="006358ED">
      <w:pPr>
        <w:ind w:left="567"/>
        <w:rPr>
          <w:rFonts w:ascii="Times New Roman" w:hAnsi="Times New Roman" w:cs="Times New Roman"/>
        </w:rPr>
      </w:pPr>
    </w:p>
    <w:p w14:paraId="33AE3305" w14:textId="77777777" w:rsidR="006358ED" w:rsidRPr="009D6B60" w:rsidRDefault="006358ED" w:rsidP="006358ED">
      <w:pPr>
        <w:ind w:left="567"/>
        <w:rPr>
          <w:rFonts w:ascii="Times New Roman" w:hAnsi="Times New Roman" w:cs="Times New Roman"/>
        </w:rPr>
      </w:pPr>
    </w:p>
    <w:p w14:paraId="3CE81EB5" w14:textId="77777777" w:rsidR="006358ED" w:rsidRPr="009D6B60" w:rsidRDefault="006358ED" w:rsidP="006358ED">
      <w:pPr>
        <w:ind w:left="567"/>
        <w:rPr>
          <w:rFonts w:ascii="Times New Roman" w:hAnsi="Times New Roman" w:cs="Times New Roman"/>
        </w:rPr>
      </w:pPr>
    </w:p>
    <w:p w14:paraId="2FEEE211" w14:textId="77777777" w:rsidR="006358ED" w:rsidRPr="009D6B60" w:rsidRDefault="006358ED" w:rsidP="006358ED">
      <w:pPr>
        <w:ind w:left="567"/>
        <w:rPr>
          <w:rFonts w:ascii="Times New Roman" w:hAnsi="Times New Roman" w:cs="Times New Roman"/>
        </w:rPr>
      </w:pPr>
    </w:p>
    <w:p w14:paraId="7A63779F" w14:textId="77777777" w:rsidR="006358ED" w:rsidRPr="009D6B60" w:rsidRDefault="006358ED" w:rsidP="006358ED">
      <w:pPr>
        <w:ind w:left="567"/>
        <w:rPr>
          <w:rFonts w:ascii="Times New Roman" w:hAnsi="Times New Roman" w:cs="Times New Roman"/>
        </w:rPr>
      </w:pPr>
    </w:p>
    <w:p w14:paraId="54F0F99C" w14:textId="77777777" w:rsidR="006358ED" w:rsidRPr="009D6B60" w:rsidRDefault="006358ED" w:rsidP="006358ED">
      <w:pPr>
        <w:ind w:left="567"/>
        <w:rPr>
          <w:rFonts w:ascii="Times New Roman" w:hAnsi="Times New Roman" w:cs="Times New Roman"/>
        </w:rPr>
      </w:pPr>
    </w:p>
    <w:p w14:paraId="3BA4B069" w14:textId="77777777" w:rsidR="006358ED" w:rsidRPr="009D6B60" w:rsidRDefault="006358ED" w:rsidP="006358ED">
      <w:pPr>
        <w:ind w:left="567"/>
        <w:rPr>
          <w:rFonts w:ascii="Times New Roman" w:hAnsi="Times New Roman" w:cs="Times New Roman"/>
        </w:rPr>
      </w:pPr>
    </w:p>
    <w:p w14:paraId="381084B6" w14:textId="77777777" w:rsidR="006358ED" w:rsidRPr="009D6B60" w:rsidRDefault="006358ED" w:rsidP="006358ED">
      <w:pPr>
        <w:ind w:left="567"/>
        <w:rPr>
          <w:rFonts w:ascii="Times New Roman" w:hAnsi="Times New Roman" w:cs="Times New Roman"/>
        </w:rPr>
      </w:pPr>
    </w:p>
    <w:p w14:paraId="6CC0086A" w14:textId="77777777" w:rsidR="0043552B" w:rsidRPr="009D6B60" w:rsidRDefault="0043552B" w:rsidP="006358ED">
      <w:pPr>
        <w:ind w:left="567"/>
        <w:jc w:val="center"/>
        <w:rPr>
          <w:rFonts w:ascii="Times New Roman" w:hAnsi="Times New Roman" w:cs="Times New Roman"/>
          <w:b/>
        </w:rPr>
      </w:pPr>
    </w:p>
    <w:p w14:paraId="1E0FC398" w14:textId="77777777" w:rsidR="0043552B" w:rsidRPr="009D6B60" w:rsidRDefault="0043552B" w:rsidP="006358ED">
      <w:pPr>
        <w:ind w:left="567"/>
        <w:jc w:val="center"/>
        <w:rPr>
          <w:rFonts w:ascii="Times New Roman" w:hAnsi="Times New Roman" w:cs="Times New Roman"/>
          <w:b/>
        </w:rPr>
      </w:pPr>
    </w:p>
    <w:p w14:paraId="5DCF6613" w14:textId="77777777" w:rsidR="0043552B" w:rsidRPr="009D6B60" w:rsidRDefault="0043552B" w:rsidP="006358ED">
      <w:pPr>
        <w:ind w:left="567"/>
        <w:jc w:val="center"/>
        <w:rPr>
          <w:rFonts w:ascii="Times New Roman" w:hAnsi="Times New Roman" w:cs="Times New Roman"/>
          <w:b/>
        </w:rPr>
      </w:pPr>
    </w:p>
    <w:p w14:paraId="788BC828" w14:textId="77777777" w:rsidR="006358ED" w:rsidRPr="009D6B60" w:rsidRDefault="006358ED" w:rsidP="006358ED">
      <w:pPr>
        <w:ind w:left="567"/>
        <w:jc w:val="center"/>
        <w:rPr>
          <w:rFonts w:ascii="Times New Roman" w:hAnsi="Times New Roman" w:cs="Times New Roman"/>
          <w:b/>
        </w:rPr>
      </w:pPr>
    </w:p>
    <w:p w14:paraId="258A9DE5" w14:textId="77777777" w:rsidR="00830224" w:rsidRPr="009D6B60" w:rsidRDefault="00830224" w:rsidP="006358ED">
      <w:pPr>
        <w:ind w:left="567"/>
        <w:jc w:val="center"/>
        <w:rPr>
          <w:rFonts w:ascii="Times New Roman" w:hAnsi="Times New Roman" w:cs="Times New Roman"/>
          <w:b/>
        </w:rPr>
      </w:pPr>
    </w:p>
    <w:p w14:paraId="51D81B4E" w14:textId="77777777" w:rsidR="00830224" w:rsidRPr="009D6B60" w:rsidRDefault="00830224" w:rsidP="006358ED">
      <w:pPr>
        <w:ind w:left="567"/>
        <w:jc w:val="center"/>
        <w:rPr>
          <w:rFonts w:ascii="Times New Roman" w:hAnsi="Times New Roman" w:cs="Times New Roman"/>
          <w:b/>
        </w:rPr>
      </w:pPr>
    </w:p>
    <w:p w14:paraId="6A9C5341" w14:textId="77777777" w:rsidR="00830224" w:rsidRPr="009D6B60" w:rsidRDefault="00830224" w:rsidP="006358ED">
      <w:pPr>
        <w:ind w:left="567"/>
        <w:jc w:val="center"/>
        <w:rPr>
          <w:rFonts w:ascii="Times New Roman" w:hAnsi="Times New Roman" w:cs="Times New Roman"/>
          <w:b/>
        </w:rPr>
      </w:pPr>
    </w:p>
    <w:p w14:paraId="0A32CF3D" w14:textId="77777777" w:rsidR="00830224" w:rsidRPr="009D6B60" w:rsidRDefault="00830224" w:rsidP="006358ED">
      <w:pPr>
        <w:ind w:left="567"/>
        <w:jc w:val="center"/>
        <w:rPr>
          <w:rFonts w:ascii="Times New Roman" w:hAnsi="Times New Roman" w:cs="Times New Roman"/>
          <w:b/>
        </w:rPr>
      </w:pPr>
    </w:p>
    <w:p w14:paraId="5A451CD8" w14:textId="77777777" w:rsidR="00830224" w:rsidRPr="009D6B60" w:rsidRDefault="00830224" w:rsidP="006358ED">
      <w:pPr>
        <w:ind w:left="567"/>
        <w:jc w:val="center"/>
        <w:rPr>
          <w:rFonts w:ascii="Times New Roman" w:hAnsi="Times New Roman" w:cs="Times New Roman"/>
          <w:b/>
        </w:rPr>
      </w:pPr>
    </w:p>
    <w:p w14:paraId="28706176" w14:textId="77777777" w:rsidR="00830224" w:rsidRPr="009D6B60" w:rsidRDefault="00830224" w:rsidP="006358ED">
      <w:pPr>
        <w:ind w:left="567"/>
        <w:jc w:val="center"/>
        <w:rPr>
          <w:rFonts w:ascii="Times New Roman" w:hAnsi="Times New Roman" w:cs="Times New Roman"/>
          <w:b/>
        </w:rPr>
      </w:pPr>
    </w:p>
    <w:p w14:paraId="139EEA0F" w14:textId="22A1C0A2" w:rsidR="006358ED" w:rsidRPr="009D6B60" w:rsidRDefault="006358ED" w:rsidP="006358ED">
      <w:pPr>
        <w:ind w:left="567"/>
        <w:jc w:val="center"/>
        <w:rPr>
          <w:rFonts w:ascii="Times New Roman" w:hAnsi="Times New Roman" w:cs="Times New Roman"/>
          <w:b/>
        </w:rPr>
      </w:pPr>
      <w:r w:rsidRPr="009D6B60">
        <w:rPr>
          <w:rFonts w:ascii="Times New Roman" w:hAnsi="Times New Roman" w:cs="Times New Roman"/>
          <w:b/>
        </w:rPr>
        <w:t>г. Москва, 20</w:t>
      </w:r>
      <w:r w:rsidR="00FB2B71">
        <w:rPr>
          <w:rFonts w:ascii="Times New Roman" w:hAnsi="Times New Roman" w:cs="Times New Roman"/>
          <w:b/>
        </w:rPr>
        <w:t>20</w:t>
      </w:r>
    </w:p>
    <w:p w14:paraId="52860183" w14:textId="77777777" w:rsidR="0043552B" w:rsidRPr="009D6B60" w:rsidRDefault="008E54B7" w:rsidP="00172D62">
      <w:pPr>
        <w:ind w:firstLine="567"/>
        <w:jc w:val="center"/>
        <w:rPr>
          <w:rFonts w:ascii="Times New Roman" w:hAnsi="Times New Roman" w:cs="Times New Roman"/>
          <w:b/>
        </w:rPr>
      </w:pPr>
      <w:r w:rsidRPr="009D6B60">
        <w:rPr>
          <w:rFonts w:ascii="Times New Roman" w:hAnsi="Times New Roman" w:cs="Times New Roman"/>
          <w:b/>
          <w:color w:val="FF0000"/>
        </w:rPr>
        <w:br w:type="page"/>
      </w:r>
      <w:bookmarkStart w:id="2" w:name="_Toc323889931"/>
      <w:bookmarkStart w:id="3" w:name="sub_200"/>
      <w:bookmarkEnd w:id="0"/>
      <w:r w:rsidR="0043552B" w:rsidRPr="009D6B60">
        <w:rPr>
          <w:rFonts w:ascii="Times New Roman" w:hAnsi="Times New Roman" w:cs="Times New Roman"/>
          <w:b/>
        </w:rPr>
        <w:lastRenderedPageBreak/>
        <w:t>ОГЛАВЛЕНИЕ</w:t>
      </w:r>
    </w:p>
    <w:p w14:paraId="79F4E40A" w14:textId="77777777" w:rsidR="00024C73" w:rsidRPr="009D6B60" w:rsidRDefault="00024C73" w:rsidP="00172D62">
      <w:pPr>
        <w:ind w:firstLine="567"/>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1"/>
        <w:gridCol w:w="656"/>
      </w:tblGrid>
      <w:tr w:rsidR="00A43AA5" w:rsidRPr="009D6B60" w14:paraId="5F50E418" w14:textId="77777777" w:rsidTr="00A43AA5">
        <w:tc>
          <w:tcPr>
            <w:tcW w:w="4656" w:type="pct"/>
            <w:shd w:val="clear" w:color="auto" w:fill="auto"/>
          </w:tcPr>
          <w:p w14:paraId="7ECDFE10" w14:textId="77777777" w:rsidR="00A43AA5" w:rsidRPr="009D6B60" w:rsidRDefault="00A43AA5" w:rsidP="00A43AA5">
            <w:pPr>
              <w:ind w:right="-244"/>
              <w:rPr>
                <w:rFonts w:ascii="Times New Roman" w:hAnsi="Times New Roman" w:cs="Times New Roman"/>
              </w:rPr>
            </w:pPr>
            <w:r w:rsidRPr="009D6B60">
              <w:rPr>
                <w:rFonts w:ascii="Times New Roman" w:hAnsi="Times New Roman" w:cs="Times New Roman"/>
              </w:rPr>
              <w:t xml:space="preserve">Раздел </w:t>
            </w:r>
            <w:r w:rsidRPr="009D6B60">
              <w:rPr>
                <w:rFonts w:ascii="Times New Roman" w:hAnsi="Times New Roman" w:cs="Times New Roman"/>
                <w:lang w:val="en-US"/>
              </w:rPr>
              <w:t>I</w:t>
            </w:r>
            <w:r w:rsidRPr="009D6B60">
              <w:rPr>
                <w:rFonts w:ascii="Times New Roman" w:hAnsi="Times New Roman" w:cs="Times New Roman"/>
              </w:rPr>
              <w:t>. Термины и определения……………………………………………...…</w:t>
            </w:r>
            <w:proofErr w:type="gramStart"/>
            <w:r w:rsidRPr="009D6B60">
              <w:rPr>
                <w:rFonts w:ascii="Times New Roman" w:hAnsi="Times New Roman" w:cs="Times New Roman"/>
              </w:rPr>
              <w:t>…….</w:t>
            </w:r>
            <w:proofErr w:type="gramEnd"/>
            <w:r w:rsidRPr="009D6B60">
              <w:rPr>
                <w:rFonts w:ascii="Times New Roman" w:hAnsi="Times New Roman" w:cs="Times New Roman"/>
              </w:rPr>
              <w:t>.</w:t>
            </w:r>
          </w:p>
        </w:tc>
        <w:tc>
          <w:tcPr>
            <w:tcW w:w="344" w:type="pct"/>
          </w:tcPr>
          <w:p w14:paraId="3F98ADD0" w14:textId="77777777" w:rsidR="00A43AA5" w:rsidRPr="009D6B60" w:rsidRDefault="00A43AA5" w:rsidP="00A43AA5">
            <w:pPr>
              <w:rPr>
                <w:rFonts w:ascii="Times New Roman" w:hAnsi="Times New Roman" w:cs="Times New Roman"/>
              </w:rPr>
            </w:pPr>
            <w:r w:rsidRPr="009D6B60">
              <w:rPr>
                <w:rFonts w:ascii="Times New Roman" w:hAnsi="Times New Roman" w:cs="Times New Roman"/>
              </w:rPr>
              <w:t>3</w:t>
            </w:r>
          </w:p>
        </w:tc>
      </w:tr>
      <w:tr w:rsidR="00A43AA5" w:rsidRPr="009D6B60" w14:paraId="7E0EDB05" w14:textId="77777777" w:rsidTr="00A43AA5">
        <w:tc>
          <w:tcPr>
            <w:tcW w:w="4656" w:type="pct"/>
            <w:shd w:val="clear" w:color="auto" w:fill="auto"/>
          </w:tcPr>
          <w:p w14:paraId="3D4B5D43" w14:textId="77777777" w:rsidR="00A43AA5" w:rsidRPr="009D6B60" w:rsidRDefault="00A43AA5" w:rsidP="00A43AA5">
            <w:pPr>
              <w:ind w:right="-244"/>
              <w:rPr>
                <w:rFonts w:ascii="Times New Roman" w:hAnsi="Times New Roman" w:cs="Times New Roman"/>
              </w:rPr>
            </w:pPr>
            <w:r w:rsidRPr="009D6B60">
              <w:rPr>
                <w:rFonts w:ascii="Times New Roman" w:hAnsi="Times New Roman" w:cs="Times New Roman"/>
              </w:rPr>
              <w:t xml:space="preserve">Раздел </w:t>
            </w:r>
            <w:r w:rsidRPr="009D6B60">
              <w:rPr>
                <w:rFonts w:ascii="Times New Roman" w:hAnsi="Times New Roman" w:cs="Times New Roman"/>
                <w:lang w:val="en-US"/>
              </w:rPr>
              <w:t>II</w:t>
            </w:r>
            <w:r w:rsidRPr="009D6B60">
              <w:rPr>
                <w:rFonts w:ascii="Times New Roman" w:hAnsi="Times New Roman" w:cs="Times New Roman"/>
              </w:rPr>
              <w:t>. Общие условия проведения конкурса…………</w:t>
            </w:r>
            <w:proofErr w:type="gramStart"/>
            <w:r w:rsidRPr="009D6B60">
              <w:rPr>
                <w:rFonts w:ascii="Times New Roman" w:hAnsi="Times New Roman" w:cs="Times New Roman"/>
              </w:rPr>
              <w:t>…….</w:t>
            </w:r>
            <w:proofErr w:type="gramEnd"/>
            <w:r w:rsidRPr="009D6B60">
              <w:rPr>
                <w:rFonts w:ascii="Times New Roman" w:hAnsi="Times New Roman" w:cs="Times New Roman"/>
              </w:rPr>
              <w:t>.………………..</w:t>
            </w:r>
          </w:p>
        </w:tc>
        <w:tc>
          <w:tcPr>
            <w:tcW w:w="344" w:type="pct"/>
          </w:tcPr>
          <w:p w14:paraId="0F45A670" w14:textId="77777777" w:rsidR="00A43AA5" w:rsidRPr="009D6B60" w:rsidRDefault="00A43AA5" w:rsidP="00A43AA5">
            <w:pPr>
              <w:rPr>
                <w:rFonts w:ascii="Times New Roman" w:hAnsi="Times New Roman" w:cs="Times New Roman"/>
              </w:rPr>
            </w:pPr>
            <w:r w:rsidRPr="009D6B60">
              <w:rPr>
                <w:rFonts w:ascii="Times New Roman" w:hAnsi="Times New Roman" w:cs="Times New Roman"/>
              </w:rPr>
              <w:t>5</w:t>
            </w:r>
          </w:p>
        </w:tc>
      </w:tr>
      <w:tr w:rsidR="00A43AA5" w:rsidRPr="009D6B60" w14:paraId="591B5BEA" w14:textId="77777777" w:rsidTr="00A43AA5">
        <w:tc>
          <w:tcPr>
            <w:tcW w:w="4656" w:type="pct"/>
            <w:shd w:val="clear" w:color="auto" w:fill="auto"/>
          </w:tcPr>
          <w:p w14:paraId="1AF541D5" w14:textId="77777777" w:rsidR="00A43AA5" w:rsidRPr="009D6B60" w:rsidRDefault="00A43AA5" w:rsidP="00A43AA5">
            <w:pPr>
              <w:ind w:right="-244"/>
              <w:rPr>
                <w:rFonts w:ascii="Times New Roman" w:hAnsi="Times New Roman" w:cs="Times New Roman"/>
                <w:b/>
              </w:rPr>
            </w:pPr>
            <w:r w:rsidRPr="009D6B60">
              <w:rPr>
                <w:rFonts w:ascii="Times New Roman" w:hAnsi="Times New Roman" w:cs="Times New Roman"/>
              </w:rPr>
              <w:t>1. Общие положения………………………………………</w:t>
            </w:r>
            <w:proofErr w:type="gramStart"/>
            <w:r w:rsidRPr="009D6B60">
              <w:rPr>
                <w:rFonts w:ascii="Times New Roman" w:hAnsi="Times New Roman" w:cs="Times New Roman"/>
              </w:rPr>
              <w:t>……</w:t>
            </w:r>
            <w:r w:rsidRPr="009D6B60">
              <w:rPr>
                <w:rFonts w:ascii="Times New Roman" w:hAnsi="Times New Roman" w:cs="Times New Roman"/>
                <w:lang w:val="en-US"/>
              </w:rPr>
              <w:t>.</w:t>
            </w:r>
            <w:proofErr w:type="gramEnd"/>
            <w:r w:rsidRPr="009D6B60">
              <w:rPr>
                <w:rFonts w:ascii="Times New Roman" w:hAnsi="Times New Roman" w:cs="Times New Roman"/>
              </w:rPr>
              <w:t>………………..</w:t>
            </w:r>
          </w:p>
        </w:tc>
        <w:tc>
          <w:tcPr>
            <w:tcW w:w="344" w:type="pct"/>
          </w:tcPr>
          <w:p w14:paraId="4DEB5B53" w14:textId="77777777" w:rsidR="00A43AA5" w:rsidRPr="009D6B60" w:rsidRDefault="00A43AA5" w:rsidP="00A43AA5">
            <w:pPr>
              <w:rPr>
                <w:rFonts w:ascii="Times New Roman" w:hAnsi="Times New Roman" w:cs="Times New Roman"/>
              </w:rPr>
            </w:pPr>
            <w:r w:rsidRPr="009D6B60">
              <w:rPr>
                <w:rFonts w:ascii="Times New Roman" w:hAnsi="Times New Roman" w:cs="Times New Roman"/>
              </w:rPr>
              <w:t>5</w:t>
            </w:r>
          </w:p>
        </w:tc>
      </w:tr>
      <w:tr w:rsidR="00A43AA5" w:rsidRPr="009D6B60" w14:paraId="3336A078" w14:textId="77777777" w:rsidTr="00A43AA5">
        <w:tc>
          <w:tcPr>
            <w:tcW w:w="4656" w:type="pct"/>
            <w:shd w:val="clear" w:color="auto" w:fill="auto"/>
          </w:tcPr>
          <w:p w14:paraId="09A1F4E8" w14:textId="77777777" w:rsidR="00A43AA5" w:rsidRPr="009D6B60" w:rsidRDefault="00A43AA5" w:rsidP="00A43AA5">
            <w:pPr>
              <w:ind w:right="-244"/>
              <w:rPr>
                <w:rFonts w:ascii="Times New Roman" w:hAnsi="Times New Roman" w:cs="Times New Roman"/>
                <w:b/>
              </w:rPr>
            </w:pPr>
            <w:r w:rsidRPr="009D6B60">
              <w:rPr>
                <w:rFonts w:ascii="Times New Roman" w:hAnsi="Times New Roman"/>
                <w:lang w:val="en-US"/>
              </w:rPr>
              <w:t>2</w:t>
            </w:r>
            <w:r w:rsidRPr="009D6B60">
              <w:rPr>
                <w:rFonts w:ascii="Times New Roman" w:hAnsi="Times New Roman"/>
              </w:rPr>
              <w:t>. Конкурсная документация………………………………………………………….</w:t>
            </w:r>
          </w:p>
        </w:tc>
        <w:tc>
          <w:tcPr>
            <w:tcW w:w="344" w:type="pct"/>
          </w:tcPr>
          <w:p w14:paraId="253D140B" w14:textId="77777777" w:rsidR="00A43AA5" w:rsidRPr="009D6B60" w:rsidRDefault="00A43AA5" w:rsidP="00A43AA5">
            <w:pPr>
              <w:rPr>
                <w:rFonts w:ascii="Times New Roman" w:hAnsi="Times New Roman" w:cs="Times New Roman"/>
              </w:rPr>
            </w:pPr>
            <w:r w:rsidRPr="009D6B60">
              <w:rPr>
                <w:rFonts w:ascii="Times New Roman" w:hAnsi="Times New Roman" w:cs="Times New Roman"/>
                <w:lang w:val="en-US"/>
              </w:rPr>
              <w:t>9</w:t>
            </w:r>
          </w:p>
        </w:tc>
      </w:tr>
      <w:tr w:rsidR="00A43AA5" w:rsidRPr="009D6B60" w14:paraId="7BEC5F12" w14:textId="77777777" w:rsidTr="00A43AA5">
        <w:tc>
          <w:tcPr>
            <w:tcW w:w="4656" w:type="pct"/>
            <w:shd w:val="clear" w:color="auto" w:fill="auto"/>
          </w:tcPr>
          <w:p w14:paraId="51B6F775" w14:textId="77777777" w:rsidR="00A43AA5" w:rsidRPr="009D6B60" w:rsidRDefault="00A43AA5" w:rsidP="00A43AA5">
            <w:pPr>
              <w:ind w:right="-244"/>
              <w:rPr>
                <w:rFonts w:ascii="Times New Roman" w:hAnsi="Times New Roman" w:cs="Times New Roman"/>
                <w:b/>
              </w:rPr>
            </w:pPr>
            <w:r w:rsidRPr="009D6B60">
              <w:rPr>
                <w:rFonts w:ascii="Times New Roman" w:hAnsi="Times New Roman"/>
              </w:rPr>
              <w:t>3. Инструкция по подготовке и заполнению заявки на участие в конкурсе……</w:t>
            </w:r>
            <w:proofErr w:type="gramStart"/>
            <w:r w:rsidRPr="009D6B60">
              <w:rPr>
                <w:rFonts w:ascii="Times New Roman" w:hAnsi="Times New Roman"/>
              </w:rPr>
              <w:t>…….</w:t>
            </w:r>
            <w:proofErr w:type="gramEnd"/>
            <w:r w:rsidRPr="009D6B60">
              <w:rPr>
                <w:rFonts w:ascii="Times New Roman" w:hAnsi="Times New Roman"/>
              </w:rPr>
              <w:t>.</w:t>
            </w:r>
          </w:p>
        </w:tc>
        <w:tc>
          <w:tcPr>
            <w:tcW w:w="344" w:type="pct"/>
          </w:tcPr>
          <w:p w14:paraId="73401180" w14:textId="77777777" w:rsidR="00A43AA5" w:rsidRPr="009D6B60" w:rsidRDefault="00A43AA5" w:rsidP="00A43AA5">
            <w:pPr>
              <w:rPr>
                <w:rFonts w:ascii="Times New Roman" w:hAnsi="Times New Roman" w:cs="Times New Roman"/>
              </w:rPr>
            </w:pPr>
            <w:r w:rsidRPr="009D6B60">
              <w:rPr>
                <w:rFonts w:ascii="Times New Roman" w:hAnsi="Times New Roman" w:cs="Times New Roman"/>
              </w:rPr>
              <w:t>10</w:t>
            </w:r>
          </w:p>
        </w:tc>
      </w:tr>
      <w:tr w:rsidR="00A43AA5" w:rsidRPr="009D6B60" w14:paraId="03389F1D" w14:textId="77777777" w:rsidTr="00A43AA5">
        <w:tc>
          <w:tcPr>
            <w:tcW w:w="4656" w:type="pct"/>
            <w:shd w:val="clear" w:color="auto" w:fill="auto"/>
          </w:tcPr>
          <w:p w14:paraId="3608343E" w14:textId="47DF1143" w:rsidR="00A43AA5" w:rsidRPr="009D6B60" w:rsidRDefault="00A43AA5" w:rsidP="00A43AA5">
            <w:pPr>
              <w:ind w:right="-244"/>
              <w:rPr>
                <w:rFonts w:ascii="Times New Roman" w:hAnsi="Times New Roman" w:cs="Times New Roman"/>
                <w:b/>
              </w:rPr>
            </w:pPr>
            <w:r w:rsidRPr="009D6B60">
              <w:rPr>
                <w:rFonts w:ascii="Times New Roman" w:hAnsi="Times New Roman"/>
              </w:rPr>
              <w:t>4. Порядок рассмотрения и оценки заявок на участие в конкурсе в электронной форме.</w:t>
            </w:r>
          </w:p>
        </w:tc>
        <w:tc>
          <w:tcPr>
            <w:tcW w:w="344" w:type="pct"/>
          </w:tcPr>
          <w:p w14:paraId="73C90E5B" w14:textId="51507BFF" w:rsidR="00A43AA5" w:rsidRPr="007A1DD3" w:rsidRDefault="007A1DD3" w:rsidP="00A43AA5">
            <w:pPr>
              <w:rPr>
                <w:rFonts w:ascii="Times New Roman" w:hAnsi="Times New Roman" w:cs="Times New Roman"/>
              </w:rPr>
            </w:pPr>
            <w:r>
              <w:rPr>
                <w:rFonts w:ascii="Times New Roman" w:hAnsi="Times New Roman" w:cs="Times New Roman"/>
              </w:rPr>
              <w:t>13</w:t>
            </w:r>
          </w:p>
        </w:tc>
      </w:tr>
      <w:tr w:rsidR="00A43AA5" w:rsidRPr="009D6B60" w14:paraId="6AC1C5ED" w14:textId="77777777" w:rsidTr="00A43AA5">
        <w:tc>
          <w:tcPr>
            <w:tcW w:w="4656" w:type="pct"/>
            <w:shd w:val="clear" w:color="auto" w:fill="auto"/>
          </w:tcPr>
          <w:p w14:paraId="2E3CDE4C" w14:textId="77777777" w:rsidR="00A43AA5" w:rsidRPr="009D6B60" w:rsidRDefault="00A43AA5" w:rsidP="00A43AA5">
            <w:pPr>
              <w:ind w:right="-244"/>
              <w:rPr>
                <w:rFonts w:ascii="Times New Roman" w:hAnsi="Times New Roman" w:cs="Times New Roman"/>
                <w:b/>
              </w:rPr>
            </w:pPr>
            <w:r w:rsidRPr="009D6B60">
              <w:rPr>
                <w:rFonts w:ascii="Times New Roman" w:hAnsi="Times New Roman"/>
              </w:rPr>
              <w:t xml:space="preserve">5. </w:t>
            </w:r>
            <w:r w:rsidRPr="009D6B60">
              <w:rPr>
                <w:rFonts w:ascii="Times New Roman" w:eastAsia="Calibri" w:hAnsi="Times New Roman" w:cs="Times New Roman"/>
                <w:color w:val="000000"/>
              </w:rPr>
              <w:t>Обеспечение заявки на участие в конкурсе в электронной форме (если установлено требование об обеспечении заявки на участие в конкурсе</w:t>
            </w:r>
          </w:p>
        </w:tc>
        <w:tc>
          <w:tcPr>
            <w:tcW w:w="344" w:type="pct"/>
            <w:vAlign w:val="bottom"/>
          </w:tcPr>
          <w:p w14:paraId="7028DD61" w14:textId="77777777" w:rsidR="00A43AA5" w:rsidRPr="009D6B60" w:rsidRDefault="00A43AA5" w:rsidP="00A43AA5">
            <w:pPr>
              <w:rPr>
                <w:rFonts w:ascii="Times New Roman" w:hAnsi="Times New Roman" w:cs="Times New Roman"/>
              </w:rPr>
            </w:pPr>
            <w:r w:rsidRPr="009D6B60">
              <w:rPr>
                <w:rFonts w:ascii="Times New Roman" w:hAnsi="Times New Roman" w:cs="Times New Roman"/>
                <w:lang w:val="en-US"/>
              </w:rPr>
              <w:t>15</w:t>
            </w:r>
          </w:p>
        </w:tc>
      </w:tr>
      <w:tr w:rsidR="00A43AA5" w:rsidRPr="009D6B60" w14:paraId="70B94DF1" w14:textId="77777777" w:rsidTr="00A43AA5">
        <w:tc>
          <w:tcPr>
            <w:tcW w:w="4656" w:type="pct"/>
            <w:shd w:val="clear" w:color="auto" w:fill="auto"/>
          </w:tcPr>
          <w:p w14:paraId="26D30052" w14:textId="0CE2A65B" w:rsidR="00A43AA5" w:rsidRPr="009D6B60" w:rsidRDefault="00A43AA5" w:rsidP="00A43AA5">
            <w:pPr>
              <w:ind w:right="-244"/>
              <w:rPr>
                <w:rFonts w:ascii="Times New Roman" w:hAnsi="Times New Roman" w:cs="Times New Roman"/>
                <w:b/>
              </w:rPr>
            </w:pPr>
            <w:r w:rsidRPr="009D6B60">
              <w:rPr>
                <w:rFonts w:ascii="Times New Roman" w:hAnsi="Times New Roman"/>
              </w:rPr>
              <w:t xml:space="preserve">6. </w:t>
            </w:r>
            <w:r w:rsidRPr="009D6B60">
              <w:rPr>
                <w:rFonts w:ascii="Times New Roman" w:hAnsi="Times New Roman" w:cs="Times New Roman"/>
                <w:bCs/>
                <w:color w:val="000000"/>
              </w:rPr>
              <w:t xml:space="preserve">Обеспечение исполнения </w:t>
            </w:r>
            <w:r w:rsidR="003458A5" w:rsidRPr="009D6B60">
              <w:rPr>
                <w:rFonts w:ascii="Times New Roman" w:hAnsi="Times New Roman" w:cs="Times New Roman"/>
                <w:bCs/>
                <w:color w:val="000000"/>
              </w:rPr>
              <w:t>Контракт</w:t>
            </w:r>
            <w:r w:rsidRPr="009D6B60">
              <w:rPr>
                <w:rFonts w:ascii="Times New Roman" w:hAnsi="Times New Roman" w:cs="Times New Roman"/>
                <w:bCs/>
                <w:color w:val="000000"/>
              </w:rPr>
              <w:t>а</w:t>
            </w:r>
            <w:r w:rsidRPr="009D6B60">
              <w:rPr>
                <w:rFonts w:ascii="Times New Roman" w:hAnsi="Times New Roman"/>
              </w:rPr>
              <w:t xml:space="preserve"> ………</w:t>
            </w:r>
            <w:proofErr w:type="gramStart"/>
            <w:r w:rsidRPr="009D6B60">
              <w:rPr>
                <w:rFonts w:ascii="Times New Roman" w:hAnsi="Times New Roman"/>
              </w:rPr>
              <w:t>…….</w:t>
            </w:r>
            <w:proofErr w:type="gramEnd"/>
            <w:r w:rsidRPr="009D6B60">
              <w:rPr>
                <w:rFonts w:ascii="Times New Roman" w:hAnsi="Times New Roman"/>
              </w:rPr>
              <w:t>…..</w:t>
            </w:r>
          </w:p>
        </w:tc>
        <w:tc>
          <w:tcPr>
            <w:tcW w:w="344" w:type="pct"/>
          </w:tcPr>
          <w:p w14:paraId="07C020DC" w14:textId="77777777" w:rsidR="00A43AA5" w:rsidRPr="009D6B60" w:rsidRDefault="00A43AA5" w:rsidP="00A43AA5">
            <w:pPr>
              <w:rPr>
                <w:rFonts w:ascii="Times New Roman" w:hAnsi="Times New Roman"/>
              </w:rPr>
            </w:pPr>
            <w:r w:rsidRPr="009D6B60">
              <w:rPr>
                <w:rFonts w:ascii="Times New Roman" w:hAnsi="Times New Roman"/>
                <w:lang w:val="en-US"/>
              </w:rPr>
              <w:t>16</w:t>
            </w:r>
          </w:p>
        </w:tc>
      </w:tr>
      <w:tr w:rsidR="00A43AA5" w:rsidRPr="009D6B60" w14:paraId="29E80B7D" w14:textId="77777777" w:rsidTr="00A43AA5">
        <w:tc>
          <w:tcPr>
            <w:tcW w:w="4656" w:type="pct"/>
            <w:shd w:val="clear" w:color="auto" w:fill="auto"/>
          </w:tcPr>
          <w:p w14:paraId="0FF01555" w14:textId="77777777" w:rsidR="00A43AA5" w:rsidRPr="009D6B60" w:rsidRDefault="00A43AA5" w:rsidP="00A43AA5">
            <w:pPr>
              <w:ind w:right="-244"/>
              <w:rPr>
                <w:rFonts w:ascii="Times New Roman" w:hAnsi="Times New Roman" w:cs="Times New Roman"/>
                <w:b/>
              </w:rPr>
            </w:pPr>
            <w:r w:rsidRPr="009D6B60">
              <w:rPr>
                <w:rFonts w:ascii="Times New Roman" w:hAnsi="Times New Roman"/>
              </w:rPr>
              <w:t xml:space="preserve">7. </w:t>
            </w:r>
            <w:r w:rsidRPr="009D6B60">
              <w:rPr>
                <w:rFonts w:ascii="Times New Roman" w:eastAsia="Calibri" w:hAnsi="Times New Roman" w:cs="Times New Roman"/>
                <w:color w:val="000000"/>
              </w:rPr>
              <w:t>Условия банковской гарантии</w:t>
            </w:r>
            <w:r w:rsidRPr="009D6B60">
              <w:rPr>
                <w:rFonts w:ascii="Times New Roman" w:hAnsi="Times New Roman"/>
              </w:rPr>
              <w:t xml:space="preserve"> ……</w:t>
            </w:r>
          </w:p>
        </w:tc>
        <w:tc>
          <w:tcPr>
            <w:tcW w:w="344" w:type="pct"/>
          </w:tcPr>
          <w:p w14:paraId="086F1E3F" w14:textId="77777777" w:rsidR="00A43AA5" w:rsidRPr="009D6B60" w:rsidRDefault="00A43AA5" w:rsidP="00A43AA5">
            <w:pPr>
              <w:rPr>
                <w:rFonts w:ascii="Times New Roman" w:hAnsi="Times New Roman"/>
              </w:rPr>
            </w:pPr>
            <w:r w:rsidRPr="009D6B60">
              <w:rPr>
                <w:rFonts w:ascii="Times New Roman" w:hAnsi="Times New Roman"/>
                <w:lang w:val="en-US"/>
              </w:rPr>
              <w:t>17</w:t>
            </w:r>
          </w:p>
        </w:tc>
      </w:tr>
      <w:tr w:rsidR="00A43AA5" w:rsidRPr="009D6B60" w14:paraId="07EDCA76" w14:textId="77777777" w:rsidTr="00A43AA5">
        <w:tc>
          <w:tcPr>
            <w:tcW w:w="4656" w:type="pct"/>
            <w:shd w:val="clear" w:color="auto" w:fill="auto"/>
          </w:tcPr>
          <w:p w14:paraId="460D8184" w14:textId="77777777" w:rsidR="00A43AA5" w:rsidRPr="009D6B60" w:rsidRDefault="00A43AA5" w:rsidP="00A43AA5">
            <w:pPr>
              <w:rPr>
                <w:rFonts w:ascii="Times New Roman" w:eastAsia="Calibri" w:hAnsi="Times New Roman" w:cs="Times New Roman"/>
                <w:b/>
                <w:color w:val="000000"/>
              </w:rPr>
            </w:pPr>
            <w:r w:rsidRPr="009D6B60">
              <w:rPr>
                <w:rFonts w:ascii="Times New Roman" w:eastAsia="Calibri" w:hAnsi="Times New Roman" w:cs="Times New Roman"/>
                <w:color w:val="000000"/>
              </w:rPr>
              <w:t>8.</w:t>
            </w:r>
            <w:r w:rsidRPr="009D6B60">
              <w:rPr>
                <w:rFonts w:ascii="Times New Roman" w:eastAsia="Calibri" w:hAnsi="Times New Roman" w:cs="Times New Roman"/>
                <w:b/>
                <w:color w:val="000000"/>
              </w:rPr>
              <w:t xml:space="preserve"> </w:t>
            </w:r>
            <w:r w:rsidRPr="009D6B60">
              <w:rPr>
                <w:rFonts w:ascii="Times New Roman" w:eastAsia="Calibri" w:hAnsi="Times New Roman" w:cs="Times New Roman"/>
                <w:color w:val="000000"/>
              </w:rPr>
              <w:t>Антидемпинговые меры при проведении конкурса в электронной форме</w:t>
            </w:r>
          </w:p>
        </w:tc>
        <w:tc>
          <w:tcPr>
            <w:tcW w:w="344" w:type="pct"/>
          </w:tcPr>
          <w:p w14:paraId="0F2E8D42" w14:textId="77777777" w:rsidR="00A43AA5" w:rsidRPr="009D6B60" w:rsidRDefault="00A43AA5" w:rsidP="00A43AA5">
            <w:pPr>
              <w:rPr>
                <w:rFonts w:ascii="Times New Roman" w:hAnsi="Times New Roman"/>
                <w:lang w:val="en-US"/>
              </w:rPr>
            </w:pPr>
            <w:r w:rsidRPr="009D6B60">
              <w:rPr>
                <w:rFonts w:ascii="Times New Roman" w:hAnsi="Times New Roman"/>
                <w:lang w:val="en-US"/>
              </w:rPr>
              <w:t>19</w:t>
            </w:r>
          </w:p>
        </w:tc>
      </w:tr>
      <w:tr w:rsidR="00A43AA5" w:rsidRPr="009D6B60" w14:paraId="006FDDA6" w14:textId="77777777" w:rsidTr="00A43AA5">
        <w:tc>
          <w:tcPr>
            <w:tcW w:w="4656" w:type="pct"/>
            <w:shd w:val="clear" w:color="auto" w:fill="auto"/>
          </w:tcPr>
          <w:p w14:paraId="487CCE29" w14:textId="281E7746" w:rsidR="00A43AA5" w:rsidRPr="009D6B60" w:rsidRDefault="00A43AA5" w:rsidP="00A43AA5">
            <w:pPr>
              <w:ind w:right="-244"/>
              <w:rPr>
                <w:rFonts w:ascii="Times New Roman" w:hAnsi="Times New Roman" w:cs="Times New Roman"/>
              </w:rPr>
            </w:pPr>
            <w:r w:rsidRPr="009D6B60">
              <w:rPr>
                <w:rFonts w:ascii="Times New Roman" w:hAnsi="Times New Roman"/>
              </w:rPr>
              <w:t xml:space="preserve">9. Заключение </w:t>
            </w:r>
            <w:r w:rsidR="003458A5" w:rsidRPr="009D6B60">
              <w:rPr>
                <w:rFonts w:ascii="Times New Roman" w:hAnsi="Times New Roman"/>
              </w:rPr>
              <w:t>Контракт</w:t>
            </w:r>
            <w:r w:rsidRPr="009D6B60">
              <w:rPr>
                <w:rFonts w:ascii="Times New Roman" w:hAnsi="Times New Roman"/>
              </w:rPr>
              <w:t>а по результатам проведения конкурса</w:t>
            </w:r>
          </w:p>
        </w:tc>
        <w:tc>
          <w:tcPr>
            <w:tcW w:w="344" w:type="pct"/>
          </w:tcPr>
          <w:p w14:paraId="76FDC4B2" w14:textId="77777777" w:rsidR="00A43AA5" w:rsidRPr="009D6B60" w:rsidRDefault="00A43AA5" w:rsidP="00A43AA5">
            <w:pPr>
              <w:rPr>
                <w:rFonts w:ascii="Times New Roman" w:hAnsi="Times New Roman"/>
                <w:lang w:val="en-US"/>
              </w:rPr>
            </w:pPr>
            <w:r w:rsidRPr="009D6B60">
              <w:rPr>
                <w:rFonts w:ascii="Times New Roman" w:hAnsi="Times New Roman"/>
                <w:lang w:val="en-US"/>
              </w:rPr>
              <w:t>20</w:t>
            </w:r>
          </w:p>
        </w:tc>
      </w:tr>
      <w:tr w:rsidR="00A43AA5" w:rsidRPr="009D6B60" w14:paraId="7132A2AE" w14:textId="77777777" w:rsidTr="00A43AA5">
        <w:tc>
          <w:tcPr>
            <w:tcW w:w="4656" w:type="pct"/>
            <w:shd w:val="clear" w:color="auto" w:fill="auto"/>
          </w:tcPr>
          <w:p w14:paraId="5E96DBE1" w14:textId="2B686A9C" w:rsidR="00A43AA5" w:rsidRPr="009D6B60" w:rsidRDefault="00A43AA5" w:rsidP="00A43AA5">
            <w:pPr>
              <w:rPr>
                <w:rFonts w:ascii="Times New Roman" w:hAnsi="Times New Roman" w:cs="Times New Roman"/>
                <w:b/>
                <w:bCs/>
                <w:color w:val="000000"/>
              </w:rPr>
            </w:pPr>
            <w:r w:rsidRPr="009D6B60">
              <w:rPr>
                <w:rFonts w:ascii="Times New Roman" w:hAnsi="Times New Roman" w:cs="Times New Roman"/>
                <w:bCs/>
                <w:color w:val="000000"/>
              </w:rPr>
              <w:t>10</w:t>
            </w:r>
            <w:r w:rsidRPr="009D6B60">
              <w:rPr>
                <w:rFonts w:ascii="Times New Roman" w:hAnsi="Times New Roman" w:cs="Times New Roman"/>
                <w:b/>
                <w:bCs/>
                <w:color w:val="000000"/>
              </w:rPr>
              <w:t xml:space="preserve">. </w:t>
            </w:r>
            <w:r w:rsidRPr="009D6B60">
              <w:rPr>
                <w:rFonts w:ascii="Times New Roman" w:hAnsi="Times New Roman" w:cs="Times New Roman"/>
                <w:bCs/>
                <w:color w:val="000000"/>
              </w:rPr>
              <w:t xml:space="preserve">Информация о возможности изменения условий </w:t>
            </w:r>
            <w:r w:rsidR="003458A5" w:rsidRPr="009D6B60">
              <w:rPr>
                <w:rFonts w:ascii="Times New Roman" w:hAnsi="Times New Roman" w:cs="Times New Roman"/>
                <w:bCs/>
                <w:color w:val="000000"/>
              </w:rPr>
              <w:t>Контракт</w:t>
            </w:r>
            <w:r w:rsidRPr="009D6B60">
              <w:rPr>
                <w:rFonts w:ascii="Times New Roman" w:hAnsi="Times New Roman" w:cs="Times New Roman"/>
                <w:bCs/>
                <w:color w:val="000000"/>
              </w:rPr>
              <w:t>а</w:t>
            </w:r>
          </w:p>
        </w:tc>
        <w:tc>
          <w:tcPr>
            <w:tcW w:w="344" w:type="pct"/>
          </w:tcPr>
          <w:p w14:paraId="5C7E37E1" w14:textId="5BC84C3D" w:rsidR="00A43AA5" w:rsidRPr="00B54A11" w:rsidRDefault="00B54A11" w:rsidP="00A43AA5">
            <w:pPr>
              <w:rPr>
                <w:rFonts w:ascii="Times New Roman" w:hAnsi="Times New Roman"/>
              </w:rPr>
            </w:pPr>
            <w:r>
              <w:rPr>
                <w:rFonts w:ascii="Times New Roman" w:hAnsi="Times New Roman"/>
              </w:rPr>
              <w:t>23</w:t>
            </w:r>
          </w:p>
        </w:tc>
      </w:tr>
      <w:tr w:rsidR="00A43AA5" w:rsidRPr="009D6B60" w14:paraId="24ECE62E" w14:textId="77777777" w:rsidTr="00A43AA5">
        <w:tc>
          <w:tcPr>
            <w:tcW w:w="4656" w:type="pct"/>
            <w:shd w:val="clear" w:color="auto" w:fill="auto"/>
          </w:tcPr>
          <w:p w14:paraId="3E97D549" w14:textId="77777777" w:rsidR="00A43AA5" w:rsidRPr="009D6B60" w:rsidRDefault="00A43AA5" w:rsidP="00A43AA5">
            <w:pPr>
              <w:ind w:right="-244"/>
              <w:rPr>
                <w:rFonts w:ascii="Times New Roman" w:hAnsi="Times New Roman" w:cs="Times New Roman"/>
              </w:rPr>
            </w:pPr>
            <w:r w:rsidRPr="009D6B60">
              <w:rPr>
                <w:rFonts w:ascii="Times New Roman" w:hAnsi="Times New Roman"/>
              </w:rPr>
              <w:t>11. Обеспечение защиты прав и законных интересов участников конкурса</w:t>
            </w:r>
          </w:p>
        </w:tc>
        <w:tc>
          <w:tcPr>
            <w:tcW w:w="344" w:type="pct"/>
          </w:tcPr>
          <w:p w14:paraId="61DE36E5" w14:textId="1A75ACB3" w:rsidR="00A43AA5" w:rsidRPr="007A1DD3" w:rsidRDefault="007A1DD3" w:rsidP="00A43AA5">
            <w:pPr>
              <w:rPr>
                <w:rFonts w:ascii="Times New Roman" w:hAnsi="Times New Roman"/>
              </w:rPr>
            </w:pPr>
            <w:r>
              <w:rPr>
                <w:rFonts w:ascii="Times New Roman" w:hAnsi="Times New Roman"/>
              </w:rPr>
              <w:t>24</w:t>
            </w:r>
          </w:p>
        </w:tc>
      </w:tr>
      <w:tr w:rsidR="00A43AA5" w:rsidRPr="009D6B60" w14:paraId="206947A3" w14:textId="77777777" w:rsidTr="00A43AA5">
        <w:tc>
          <w:tcPr>
            <w:tcW w:w="4656" w:type="pct"/>
            <w:shd w:val="clear" w:color="auto" w:fill="auto"/>
          </w:tcPr>
          <w:p w14:paraId="2F473746" w14:textId="77777777" w:rsidR="00A43AA5" w:rsidRPr="009D6B60" w:rsidRDefault="00A43AA5" w:rsidP="00A43AA5">
            <w:pPr>
              <w:ind w:right="-244"/>
              <w:rPr>
                <w:rFonts w:ascii="Times New Roman" w:hAnsi="Times New Roman"/>
              </w:rPr>
            </w:pPr>
            <w:r w:rsidRPr="009D6B60">
              <w:rPr>
                <w:rFonts w:ascii="Times New Roman" w:hAnsi="Times New Roman" w:cs="Times New Roman"/>
              </w:rPr>
              <w:t>Раздел</w:t>
            </w:r>
            <w:r w:rsidRPr="009D6B60">
              <w:rPr>
                <w:rFonts w:ascii="Times New Roman" w:hAnsi="Times New Roman"/>
              </w:rPr>
              <w:t xml:space="preserve"> </w:t>
            </w:r>
            <w:r w:rsidRPr="009D6B60">
              <w:rPr>
                <w:rFonts w:ascii="Times New Roman" w:hAnsi="Times New Roman"/>
                <w:lang w:val="en-US"/>
              </w:rPr>
              <w:t>III</w:t>
            </w:r>
            <w:r w:rsidRPr="009D6B60">
              <w:rPr>
                <w:rFonts w:ascii="Times New Roman" w:hAnsi="Times New Roman"/>
              </w:rPr>
              <w:t>. Информационная карта конкурса………………………......</w:t>
            </w:r>
          </w:p>
        </w:tc>
        <w:tc>
          <w:tcPr>
            <w:tcW w:w="344" w:type="pct"/>
          </w:tcPr>
          <w:p w14:paraId="5A20339F" w14:textId="535AC288" w:rsidR="00A43AA5" w:rsidRPr="007A1DD3" w:rsidRDefault="007A1DD3" w:rsidP="00A43AA5">
            <w:pPr>
              <w:rPr>
                <w:rFonts w:ascii="Times New Roman" w:hAnsi="Times New Roman"/>
              </w:rPr>
            </w:pPr>
            <w:r>
              <w:rPr>
                <w:rFonts w:ascii="Times New Roman" w:hAnsi="Times New Roman"/>
              </w:rPr>
              <w:t>25</w:t>
            </w:r>
          </w:p>
        </w:tc>
      </w:tr>
      <w:tr w:rsidR="00A43AA5" w:rsidRPr="009D6B60" w14:paraId="01F9261E" w14:textId="77777777" w:rsidTr="00A43AA5">
        <w:tc>
          <w:tcPr>
            <w:tcW w:w="4656" w:type="pct"/>
            <w:shd w:val="clear" w:color="auto" w:fill="auto"/>
          </w:tcPr>
          <w:p w14:paraId="01EDE8C6" w14:textId="15A7A75B" w:rsidR="00A43AA5" w:rsidRPr="009D6B60" w:rsidRDefault="00A43AA5" w:rsidP="00A43AA5">
            <w:pPr>
              <w:ind w:right="-244"/>
              <w:rPr>
                <w:rFonts w:ascii="Times New Roman" w:hAnsi="Times New Roman" w:cs="Times New Roman"/>
              </w:rPr>
            </w:pPr>
            <w:r w:rsidRPr="009D6B60">
              <w:rPr>
                <w:rFonts w:ascii="Times New Roman" w:hAnsi="Times New Roman" w:cs="Times New Roman"/>
              </w:rPr>
              <w:t xml:space="preserve">Раздел IV. </w:t>
            </w:r>
            <w:r w:rsidRPr="009D6B60">
              <w:rPr>
                <w:rFonts w:ascii="Times New Roman" w:hAnsi="Times New Roman"/>
              </w:rPr>
              <w:t xml:space="preserve">Проект </w:t>
            </w:r>
            <w:r w:rsidR="003458A5" w:rsidRPr="009D6B60">
              <w:rPr>
                <w:rFonts w:ascii="Times New Roman" w:hAnsi="Times New Roman"/>
              </w:rPr>
              <w:t>Контракт</w:t>
            </w:r>
            <w:r w:rsidRPr="009D6B60">
              <w:rPr>
                <w:rFonts w:ascii="Times New Roman" w:hAnsi="Times New Roman"/>
              </w:rPr>
              <w:t>а</w:t>
            </w:r>
          </w:p>
        </w:tc>
        <w:tc>
          <w:tcPr>
            <w:tcW w:w="344" w:type="pct"/>
          </w:tcPr>
          <w:p w14:paraId="1F079C05" w14:textId="16C8BF2A" w:rsidR="00A43AA5" w:rsidRPr="007A1DD3" w:rsidRDefault="007A1DD3" w:rsidP="00A43AA5">
            <w:pPr>
              <w:rPr>
                <w:rFonts w:ascii="Times New Roman" w:hAnsi="Times New Roman" w:cs="Times New Roman"/>
              </w:rPr>
            </w:pPr>
            <w:r>
              <w:rPr>
                <w:rFonts w:ascii="Times New Roman" w:hAnsi="Times New Roman" w:cs="Times New Roman"/>
              </w:rPr>
              <w:t>42</w:t>
            </w:r>
          </w:p>
        </w:tc>
      </w:tr>
      <w:tr w:rsidR="00A43AA5" w:rsidRPr="009D6B60" w14:paraId="39E005F4" w14:textId="77777777" w:rsidTr="00A43AA5">
        <w:tc>
          <w:tcPr>
            <w:tcW w:w="4656" w:type="pct"/>
            <w:shd w:val="clear" w:color="auto" w:fill="auto"/>
          </w:tcPr>
          <w:p w14:paraId="4E37FD27" w14:textId="77777777" w:rsidR="00A43AA5" w:rsidRPr="009D6B60" w:rsidRDefault="00A43AA5" w:rsidP="00A43AA5">
            <w:pPr>
              <w:ind w:right="-244"/>
              <w:rPr>
                <w:rFonts w:ascii="Times New Roman" w:hAnsi="Times New Roman"/>
              </w:rPr>
            </w:pPr>
            <w:r w:rsidRPr="009D6B60">
              <w:rPr>
                <w:rFonts w:ascii="Times New Roman" w:hAnsi="Times New Roman" w:cs="Times New Roman"/>
              </w:rPr>
              <w:t>Раздел</w:t>
            </w:r>
            <w:r w:rsidRPr="009D6B60">
              <w:rPr>
                <w:rFonts w:ascii="Times New Roman" w:hAnsi="Times New Roman"/>
              </w:rPr>
              <w:t xml:space="preserve"> V. Техническое задание ………………………………</w:t>
            </w:r>
            <w:proofErr w:type="gramStart"/>
            <w:r w:rsidRPr="009D6B60">
              <w:rPr>
                <w:rFonts w:ascii="Times New Roman" w:hAnsi="Times New Roman"/>
              </w:rPr>
              <w:t>…….</w:t>
            </w:r>
            <w:proofErr w:type="gramEnd"/>
            <w:r w:rsidRPr="009D6B60">
              <w:rPr>
                <w:rFonts w:ascii="Times New Roman" w:hAnsi="Times New Roman"/>
              </w:rPr>
              <w:t>.…..</w:t>
            </w:r>
          </w:p>
        </w:tc>
        <w:tc>
          <w:tcPr>
            <w:tcW w:w="344" w:type="pct"/>
          </w:tcPr>
          <w:p w14:paraId="54F79A1C" w14:textId="2E5A6E9F" w:rsidR="00A43AA5" w:rsidRPr="009D6B60" w:rsidRDefault="007A1DD3" w:rsidP="00A43AA5">
            <w:pPr>
              <w:rPr>
                <w:rFonts w:ascii="Times New Roman" w:hAnsi="Times New Roman" w:cs="Times New Roman"/>
              </w:rPr>
            </w:pPr>
            <w:r>
              <w:rPr>
                <w:rFonts w:ascii="Times New Roman" w:hAnsi="Times New Roman" w:cs="Times New Roman"/>
              </w:rPr>
              <w:t>56</w:t>
            </w:r>
          </w:p>
        </w:tc>
      </w:tr>
      <w:tr w:rsidR="00A43AA5" w:rsidRPr="009D6B60" w14:paraId="5411BF27" w14:textId="77777777" w:rsidTr="00A43AA5">
        <w:tc>
          <w:tcPr>
            <w:tcW w:w="4656" w:type="pct"/>
            <w:shd w:val="clear" w:color="auto" w:fill="auto"/>
          </w:tcPr>
          <w:p w14:paraId="62513D0D" w14:textId="3E0D234D" w:rsidR="00A43AA5" w:rsidRPr="009D6B60" w:rsidRDefault="00A43AA5" w:rsidP="00A43AA5">
            <w:pPr>
              <w:ind w:right="-244"/>
              <w:rPr>
                <w:rFonts w:ascii="Times New Roman" w:hAnsi="Times New Roman"/>
              </w:rPr>
            </w:pPr>
            <w:r w:rsidRPr="009D6B60">
              <w:rPr>
                <w:rFonts w:ascii="Times New Roman" w:hAnsi="Times New Roman" w:cs="Times New Roman"/>
              </w:rPr>
              <w:t>Раздел</w:t>
            </w:r>
            <w:r w:rsidRPr="009D6B60">
              <w:rPr>
                <w:rFonts w:ascii="Times New Roman" w:hAnsi="Times New Roman"/>
              </w:rPr>
              <w:t xml:space="preserve"> V</w:t>
            </w:r>
            <w:r w:rsidRPr="009D6B60">
              <w:rPr>
                <w:rFonts w:ascii="Times New Roman" w:hAnsi="Times New Roman"/>
                <w:lang w:val="en-US"/>
              </w:rPr>
              <w:t>I</w:t>
            </w:r>
            <w:r w:rsidRPr="009D6B60">
              <w:rPr>
                <w:rFonts w:ascii="Times New Roman" w:hAnsi="Times New Roman"/>
              </w:rPr>
              <w:t xml:space="preserve">. </w:t>
            </w:r>
            <w:r w:rsidRPr="009D6B60">
              <w:rPr>
                <w:rFonts w:ascii="Times New Roman" w:hAnsi="Times New Roman" w:cs="Times New Roman"/>
              </w:rPr>
              <w:t xml:space="preserve">Обоснование начальной (максимальной) цены </w:t>
            </w:r>
            <w:r w:rsidR="003458A5" w:rsidRPr="009D6B60">
              <w:rPr>
                <w:rFonts w:ascii="Times New Roman" w:hAnsi="Times New Roman" w:cs="Times New Roman"/>
              </w:rPr>
              <w:t>Контракт</w:t>
            </w:r>
            <w:r w:rsidRPr="009D6B60">
              <w:rPr>
                <w:rFonts w:ascii="Times New Roman" w:hAnsi="Times New Roman" w:cs="Times New Roman"/>
              </w:rPr>
              <w:t>а</w:t>
            </w:r>
            <w:r w:rsidRPr="009D6B60">
              <w:rPr>
                <w:rFonts w:ascii="Times New Roman" w:hAnsi="Times New Roman"/>
              </w:rPr>
              <w:t xml:space="preserve"> </w:t>
            </w:r>
          </w:p>
        </w:tc>
        <w:tc>
          <w:tcPr>
            <w:tcW w:w="344" w:type="pct"/>
          </w:tcPr>
          <w:p w14:paraId="61A00CA3" w14:textId="5E52A4B9" w:rsidR="00A43AA5" w:rsidRPr="009D6B60" w:rsidRDefault="007A1DD3" w:rsidP="00A43AA5">
            <w:pPr>
              <w:rPr>
                <w:rFonts w:ascii="Times New Roman" w:hAnsi="Times New Roman" w:cs="Times New Roman"/>
              </w:rPr>
            </w:pPr>
            <w:r>
              <w:rPr>
                <w:rFonts w:ascii="Times New Roman" w:hAnsi="Times New Roman" w:cs="Times New Roman"/>
              </w:rPr>
              <w:t>73</w:t>
            </w:r>
          </w:p>
        </w:tc>
      </w:tr>
    </w:tbl>
    <w:p w14:paraId="689EA58C" w14:textId="77777777" w:rsidR="0039451A" w:rsidRPr="009D6B60" w:rsidRDefault="0039451A" w:rsidP="00172D62">
      <w:pPr>
        <w:ind w:firstLine="567"/>
        <w:jc w:val="center"/>
        <w:rPr>
          <w:rFonts w:ascii="Times New Roman" w:hAnsi="Times New Roman" w:cs="Times New Roman"/>
          <w:b/>
        </w:rPr>
      </w:pPr>
    </w:p>
    <w:p w14:paraId="2941CB9F" w14:textId="77777777" w:rsidR="00A27154" w:rsidRPr="009D6B60" w:rsidRDefault="00D04AD1" w:rsidP="00A27154">
      <w:pPr>
        <w:pStyle w:val="affff6"/>
        <w:keepNext/>
        <w:keepLines/>
        <w:tabs>
          <w:tab w:val="left" w:pos="2924"/>
        </w:tabs>
        <w:ind w:left="0"/>
        <w:contextualSpacing/>
        <w:jc w:val="center"/>
        <w:outlineLvl w:val="1"/>
        <w:rPr>
          <w:b/>
          <w:color w:val="000000"/>
        </w:rPr>
      </w:pPr>
      <w:r w:rsidRPr="009D6B60">
        <w:rPr>
          <w:b/>
          <w:color w:val="000000"/>
          <w:sz w:val="28"/>
          <w:szCs w:val="27"/>
        </w:rPr>
        <w:br w:type="page"/>
      </w:r>
      <w:r w:rsidR="00280600" w:rsidRPr="009D6B60">
        <w:rPr>
          <w:b/>
        </w:rPr>
        <w:lastRenderedPageBreak/>
        <w:t xml:space="preserve">Раздел </w:t>
      </w:r>
      <w:r w:rsidR="00280600" w:rsidRPr="009D6B60">
        <w:rPr>
          <w:b/>
          <w:lang w:val="en-US"/>
        </w:rPr>
        <w:t>I</w:t>
      </w:r>
      <w:r w:rsidR="00280600" w:rsidRPr="009D6B60">
        <w:rPr>
          <w:b/>
        </w:rPr>
        <w:t>. </w:t>
      </w:r>
      <w:r w:rsidR="00821A99" w:rsidRPr="009D6B60">
        <w:rPr>
          <w:b/>
          <w:color w:val="000000"/>
        </w:rPr>
        <w:t>ТЕРМИНЫ И ОПРЕДЕЛЕНИЯ</w:t>
      </w:r>
    </w:p>
    <w:p w14:paraId="5C2D4B7B" w14:textId="77777777" w:rsidR="0007132E" w:rsidRPr="009D6B60" w:rsidRDefault="0007132E" w:rsidP="00514A1D">
      <w:pPr>
        <w:keepNext/>
        <w:tabs>
          <w:tab w:val="left" w:pos="570"/>
          <w:tab w:val="left" w:pos="1400"/>
        </w:tabs>
        <w:snapToGrid w:val="0"/>
        <w:ind w:firstLine="567"/>
        <w:jc w:val="both"/>
        <w:rPr>
          <w:rFonts w:ascii="Times New Roman" w:hAnsi="Times New Roman" w:cs="Times New Roman"/>
          <w:b/>
        </w:rPr>
      </w:pPr>
    </w:p>
    <w:p w14:paraId="50B59AC7" w14:textId="454DA0C9" w:rsidR="000B4742" w:rsidRPr="009D6B60" w:rsidRDefault="000B4742" w:rsidP="00514A1D">
      <w:pPr>
        <w:keepNext/>
        <w:tabs>
          <w:tab w:val="left" w:pos="570"/>
          <w:tab w:val="left" w:pos="1400"/>
        </w:tabs>
        <w:snapToGrid w:val="0"/>
        <w:ind w:firstLine="567"/>
        <w:jc w:val="both"/>
        <w:rPr>
          <w:rFonts w:ascii="Times New Roman" w:hAnsi="Times New Roman" w:cs="Times New Roman"/>
          <w:color w:val="000000"/>
        </w:rPr>
      </w:pPr>
      <w:r w:rsidRPr="009D6B60">
        <w:rPr>
          <w:rFonts w:ascii="Times New Roman" w:hAnsi="Times New Roman" w:cs="Times New Roman"/>
          <w:b/>
        </w:rPr>
        <w:t>Заказчик</w:t>
      </w:r>
      <w:r w:rsidRPr="009D6B60">
        <w:rPr>
          <w:rFonts w:ascii="Times New Roman" w:hAnsi="Times New Roman" w:cs="Times New Roman"/>
        </w:rPr>
        <w:t xml:space="preserve"> – </w:t>
      </w:r>
      <w:r w:rsidR="00EE6F74" w:rsidRPr="009D6B60">
        <w:rPr>
          <w:rFonts w:ascii="Times New Roman" w:hAnsi="Times New Roman" w:cs="Times New Roman"/>
          <w:color w:val="000000"/>
        </w:rPr>
        <w:t xml:space="preserve">полное </w:t>
      </w:r>
      <w:r w:rsidRPr="009D6B60">
        <w:rPr>
          <w:rFonts w:ascii="Times New Roman" w:hAnsi="Times New Roman" w:cs="Times New Roman"/>
          <w:color w:val="000000"/>
        </w:rPr>
        <w:t xml:space="preserve">наименование: </w:t>
      </w:r>
      <w:r w:rsidR="00B906C3" w:rsidRPr="009D6B60">
        <w:rPr>
          <w:rFonts w:ascii="Times New Roman" w:hAnsi="Times New Roman" w:cs="Times New Roman"/>
          <w:color w:val="000000"/>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9D6B60">
        <w:rPr>
          <w:rFonts w:ascii="Times New Roman" w:hAnsi="Times New Roman" w:cs="Times New Roman"/>
          <w:color w:val="000000"/>
        </w:rPr>
        <w:t xml:space="preserve">. Сокращенное наименование: </w:t>
      </w:r>
      <w:r w:rsidR="00CA51CC" w:rsidRPr="009D6B60">
        <w:rPr>
          <w:rFonts w:ascii="Times New Roman" w:hAnsi="Times New Roman" w:cs="Times New Roman"/>
          <w:color w:val="000000"/>
        </w:rPr>
        <w:t>ФГУП «</w:t>
      </w:r>
      <w:r w:rsidR="00B906C3" w:rsidRPr="009D6B60">
        <w:rPr>
          <w:rFonts w:ascii="Times New Roman" w:hAnsi="Times New Roman" w:cs="Times New Roman"/>
          <w:color w:val="000000"/>
        </w:rPr>
        <w:t>ППП</w:t>
      </w:r>
      <w:r w:rsidR="00CA51CC" w:rsidRPr="009D6B60">
        <w:rPr>
          <w:rFonts w:ascii="Times New Roman" w:hAnsi="Times New Roman" w:cs="Times New Roman"/>
          <w:color w:val="000000"/>
        </w:rPr>
        <w:t>»</w:t>
      </w:r>
      <w:r w:rsidRPr="009D6B60">
        <w:rPr>
          <w:rFonts w:ascii="Times New Roman" w:hAnsi="Times New Roman" w:cs="Times New Roman"/>
          <w:color w:val="000000"/>
        </w:rPr>
        <w:t>.</w:t>
      </w:r>
    </w:p>
    <w:p w14:paraId="61FFB01D" w14:textId="1420023A" w:rsidR="00A27154" w:rsidRPr="005742D8" w:rsidRDefault="006E7967" w:rsidP="004F5AA5">
      <w:pPr>
        <w:tabs>
          <w:tab w:val="left" w:pos="1980"/>
        </w:tabs>
        <w:ind w:firstLine="567"/>
        <w:jc w:val="both"/>
        <w:outlineLvl w:val="0"/>
        <w:rPr>
          <w:rFonts w:ascii="Times New Roman" w:hAnsi="Times New Roman" w:cs="Times New Roman"/>
          <w:color w:val="000000"/>
        </w:rPr>
      </w:pPr>
      <w:r w:rsidRPr="00EE6F74">
        <w:rPr>
          <w:rFonts w:ascii="Times New Roman" w:hAnsi="Times New Roman" w:cs="Times New Roman"/>
          <w:b/>
          <w:color w:val="000000"/>
        </w:rPr>
        <w:t xml:space="preserve">Закупка товара, работы, услуги (далее - закупка) </w:t>
      </w:r>
      <w:r w:rsidRPr="00EE6F74">
        <w:rPr>
          <w:rFonts w:ascii="Times New Roman" w:hAnsi="Times New Roman" w:cs="Times New Roman"/>
          <w:color w:val="000000"/>
        </w:rPr>
        <w:t xml:space="preserve">- </w:t>
      </w:r>
      <w:r w:rsidR="0099313F" w:rsidRPr="00EE6F74">
        <w:rPr>
          <w:rFonts w:ascii="Times New Roman" w:hAnsi="Times New Roman" w:cs="Times New Roman"/>
          <w:color w:val="000000"/>
        </w:rPr>
        <w:t xml:space="preserve">совокупность действий, осуществляемых в установленном </w:t>
      </w:r>
      <w:r w:rsidR="004F5AA5" w:rsidRPr="005742D8">
        <w:rPr>
          <w:rFonts w:ascii="Times New Roman" w:hAnsi="Times New Roman" w:cs="Times New Roman"/>
          <w:color w:val="000000"/>
        </w:rPr>
        <w:t>Положением о закупках товаров, работ, услуг для нужд ФГУП «ППП» (далее - Положение), утверждённым приказом генерального директора №72 от 27.06.2018,</w:t>
      </w:r>
      <w:r w:rsidR="004F5AA5" w:rsidRPr="00EE6F74">
        <w:rPr>
          <w:rFonts w:ascii="Times New Roman" w:hAnsi="Times New Roman" w:cs="Times New Roman"/>
          <w:color w:val="000000"/>
        </w:rPr>
        <w:t xml:space="preserve"> и </w:t>
      </w:r>
      <w:r w:rsidR="0099313F" w:rsidRPr="00EE6F74">
        <w:rPr>
          <w:rFonts w:ascii="Times New Roman" w:hAnsi="Times New Roman" w:cs="Times New Roman"/>
          <w:color w:val="000000"/>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r w:rsidR="00672DB6" w:rsidRPr="00EE6F74">
        <w:rPr>
          <w:rFonts w:ascii="Times New Roman" w:hAnsi="Times New Roman" w:cs="Times New Roman"/>
          <w:color w:val="000000"/>
        </w:rPr>
        <w:t xml:space="preserve">, </w:t>
      </w:r>
      <w:r w:rsidR="00A43AA5" w:rsidRPr="00EE6F74">
        <w:rPr>
          <w:rFonts w:ascii="Times New Roman" w:hAnsi="Times New Roman" w:cs="Times New Roman"/>
          <w:color w:val="000000"/>
        </w:rPr>
        <w:t xml:space="preserve">№ </w:t>
      </w:r>
      <w:r w:rsidR="00672DB6" w:rsidRPr="00EE6F74">
        <w:rPr>
          <w:rFonts w:ascii="Times New Roman" w:hAnsi="Times New Roman" w:cs="Times New Roman"/>
          <w:color w:val="000000"/>
        </w:rPr>
        <w:t>44-ФЗ</w:t>
      </w:r>
      <w:r w:rsidR="0099313F" w:rsidRPr="00EE6F74">
        <w:rPr>
          <w:rFonts w:ascii="Times New Roman" w:hAnsi="Times New Roman" w:cs="Times New Roman"/>
          <w:color w:val="000000"/>
        </w:rPr>
        <w:t xml:space="preserve">) </w:t>
      </w:r>
      <w:r w:rsidR="001D1D94" w:rsidRPr="00EE6F74">
        <w:rPr>
          <w:rFonts w:ascii="Times New Roman" w:hAnsi="Times New Roman" w:cs="Times New Roman"/>
          <w:color w:val="000000"/>
        </w:rPr>
        <w:t xml:space="preserve">порядке </w:t>
      </w:r>
      <w:r w:rsidR="003D6021" w:rsidRPr="00EE6F74">
        <w:rPr>
          <w:rFonts w:ascii="Times New Roman" w:hAnsi="Times New Roman" w:cs="Times New Roman"/>
          <w:color w:val="000000"/>
        </w:rPr>
        <w:t>Заказчиком</w:t>
      </w:r>
      <w:r w:rsidR="001D1D94" w:rsidRPr="00EE6F74">
        <w:rPr>
          <w:rFonts w:ascii="Times New Roman" w:hAnsi="Times New Roman" w:cs="Times New Roman"/>
          <w:color w:val="000000"/>
        </w:rPr>
        <w:t xml:space="preserve">. Закупка начинается с определения поставщика (подрядчика, исполнителя) и завершается исполнением обязательств сторонами </w:t>
      </w:r>
      <w:r w:rsidR="003458A5" w:rsidRPr="00EE6F74">
        <w:rPr>
          <w:rFonts w:ascii="Times New Roman" w:hAnsi="Times New Roman" w:cs="Times New Roman"/>
          <w:color w:val="000000"/>
        </w:rPr>
        <w:t>Контракт</w:t>
      </w:r>
      <w:r w:rsidR="001D1D94" w:rsidRPr="00EE6F74">
        <w:rPr>
          <w:rFonts w:ascii="Times New Roman" w:hAnsi="Times New Roman" w:cs="Times New Roman"/>
          <w:color w:val="000000"/>
        </w:rPr>
        <w:t xml:space="preserve">а. В случае, если в соответствии с </w:t>
      </w:r>
      <w:r w:rsidR="004F5AA5" w:rsidRPr="00EE6F74">
        <w:rPr>
          <w:rFonts w:ascii="Times New Roman" w:hAnsi="Times New Roman" w:cs="Times New Roman"/>
          <w:color w:val="000000"/>
        </w:rPr>
        <w:t xml:space="preserve">Положением и </w:t>
      </w:r>
      <w:r w:rsidR="001D1D94" w:rsidRPr="00EE6F74">
        <w:rPr>
          <w:rFonts w:ascii="Times New Roman" w:hAnsi="Times New Roman" w:cs="Times New Roman"/>
          <w:color w:val="000000"/>
        </w:rPr>
        <w:t xml:space="preserve">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w:t>
      </w:r>
      <w:r w:rsidR="001D1D94" w:rsidRPr="005742D8">
        <w:rPr>
          <w:rFonts w:ascii="Times New Roman" w:hAnsi="Times New Roman" w:cs="Times New Roman"/>
          <w:color w:val="000000"/>
        </w:rPr>
        <w:t xml:space="preserve">(подрядчика, исполнителя), закупка начинается с заключения </w:t>
      </w:r>
      <w:r w:rsidR="003458A5" w:rsidRPr="005742D8">
        <w:rPr>
          <w:rFonts w:ascii="Times New Roman" w:hAnsi="Times New Roman" w:cs="Times New Roman"/>
          <w:color w:val="000000"/>
        </w:rPr>
        <w:t>Контракт</w:t>
      </w:r>
      <w:r w:rsidR="001D1D94" w:rsidRPr="005742D8">
        <w:rPr>
          <w:rFonts w:ascii="Times New Roman" w:hAnsi="Times New Roman" w:cs="Times New Roman"/>
          <w:color w:val="000000"/>
        </w:rPr>
        <w:t xml:space="preserve">а и завершается исполнением обязательств сторонами </w:t>
      </w:r>
      <w:r w:rsidR="003458A5" w:rsidRPr="005742D8">
        <w:rPr>
          <w:rFonts w:ascii="Times New Roman" w:hAnsi="Times New Roman" w:cs="Times New Roman"/>
          <w:color w:val="000000"/>
        </w:rPr>
        <w:t>Контракт</w:t>
      </w:r>
      <w:r w:rsidR="001D1D94" w:rsidRPr="005742D8">
        <w:rPr>
          <w:rFonts w:ascii="Times New Roman" w:hAnsi="Times New Roman" w:cs="Times New Roman"/>
          <w:color w:val="000000"/>
        </w:rPr>
        <w:t>а</w:t>
      </w:r>
      <w:r w:rsidR="0099313F" w:rsidRPr="005742D8">
        <w:rPr>
          <w:rFonts w:ascii="Times New Roman" w:hAnsi="Times New Roman" w:cs="Times New Roman"/>
          <w:color w:val="000000"/>
        </w:rPr>
        <w:t>.</w:t>
      </w:r>
    </w:p>
    <w:p w14:paraId="2B341CFD" w14:textId="29524CA0" w:rsidR="00BB7253" w:rsidRPr="00BB7253" w:rsidRDefault="00BB7253" w:rsidP="004F5AA5">
      <w:pPr>
        <w:tabs>
          <w:tab w:val="left" w:pos="1980"/>
        </w:tabs>
        <w:ind w:firstLine="567"/>
        <w:jc w:val="both"/>
        <w:outlineLvl w:val="0"/>
        <w:rPr>
          <w:rFonts w:ascii="Times New Roman" w:hAnsi="Times New Roman" w:cs="Times New Roman"/>
          <w:color w:val="000000"/>
        </w:rPr>
      </w:pPr>
      <w:r w:rsidRPr="005742D8">
        <w:rPr>
          <w:rFonts w:ascii="Times New Roman" w:hAnsi="Times New Roman" w:cs="Times New Roman"/>
          <w:b/>
          <w:color w:val="000000"/>
        </w:rPr>
        <w:t>Определение поставщика (подрядчика, исполнителя)</w:t>
      </w:r>
      <w:r w:rsidRPr="005742D8">
        <w:rPr>
          <w:rFonts w:ascii="Times New Roman" w:hAnsi="Times New Roman" w:cs="Times New Roman"/>
          <w:color w:val="000000"/>
        </w:rPr>
        <w:t xml:space="preserve"> - совокупность действий, которые осуществляются заказчиками в порядке, установленном Федеральным законом, начиная с размещения извещения об осуществлении закупки товара, работы, услуги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291430FD" w14:textId="33D58946" w:rsidR="00D95E29" w:rsidRPr="009D6B60" w:rsidRDefault="00A27154" w:rsidP="00514A1D">
      <w:pPr>
        <w:widowControl/>
        <w:autoSpaceDE/>
        <w:autoSpaceDN/>
        <w:adjustRightInd/>
        <w:ind w:firstLine="540"/>
        <w:jc w:val="both"/>
        <w:rPr>
          <w:rFonts w:ascii="Times New Roman" w:hAnsi="Times New Roman" w:cs="Times New Roman"/>
          <w:color w:val="000000"/>
        </w:rPr>
      </w:pPr>
      <w:bookmarkStart w:id="4" w:name="_Toc180912137"/>
      <w:r w:rsidRPr="009D6B60">
        <w:rPr>
          <w:rFonts w:ascii="Times New Roman" w:hAnsi="Times New Roman" w:cs="Times New Roman"/>
          <w:b/>
          <w:color w:val="000000"/>
        </w:rPr>
        <w:t xml:space="preserve">Участник </w:t>
      </w:r>
      <w:r w:rsidR="00152331" w:rsidRPr="009D6B60">
        <w:rPr>
          <w:rFonts w:ascii="Times New Roman" w:hAnsi="Times New Roman" w:cs="Times New Roman"/>
          <w:b/>
        </w:rPr>
        <w:t>конкурса</w:t>
      </w:r>
      <w:r w:rsidR="00CB4982" w:rsidRPr="009D6B60">
        <w:rPr>
          <w:rFonts w:ascii="Times New Roman" w:hAnsi="Times New Roman" w:cs="Times New Roman"/>
          <w:b/>
        </w:rPr>
        <w:t xml:space="preserve"> </w:t>
      </w:r>
      <w:r w:rsidRPr="009D6B60">
        <w:rPr>
          <w:rFonts w:ascii="Times New Roman" w:hAnsi="Times New Roman" w:cs="Times New Roman"/>
          <w:color w:val="000000"/>
        </w:rPr>
        <w:t xml:space="preserve">– </w:t>
      </w:r>
      <w:r w:rsidR="001D1D94" w:rsidRPr="009D6B60">
        <w:rPr>
          <w:rFonts w:ascii="Times New Roman" w:hAnsi="Times New Roman" w:cs="Times New Roman"/>
          <w:color w:val="000000"/>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w:t>
      </w:r>
      <w:r w:rsidR="00F719A7" w:rsidRPr="009D6B60">
        <w:rPr>
          <w:rFonts w:ascii="Times New Roman" w:hAnsi="Times New Roman" w:cs="Times New Roman"/>
          <w:color w:val="000000"/>
        </w:rPr>
        <w:t>лиц (далее - офшорная компания)</w:t>
      </w:r>
      <w:r w:rsidR="00D95E29" w:rsidRPr="009D6B60">
        <w:rPr>
          <w:rFonts w:ascii="Times New Roman" w:hAnsi="Times New Roman" w:cs="Times New Roman"/>
          <w:color w:val="000000"/>
        </w:rPr>
        <w:t>.</w:t>
      </w:r>
    </w:p>
    <w:bookmarkEnd w:id="4"/>
    <w:p w14:paraId="06A81555" w14:textId="5024BD08" w:rsidR="00A27154" w:rsidRPr="009D6B60" w:rsidRDefault="00405617" w:rsidP="00333837">
      <w:pPr>
        <w:pStyle w:val="ConsPlusNormal"/>
        <w:keepNext/>
        <w:ind w:firstLine="540"/>
        <w:jc w:val="both"/>
        <w:rPr>
          <w:rFonts w:ascii="Times New Roman" w:eastAsia="Times New Roman" w:hAnsi="Times New Roman" w:cs="Times New Roman"/>
          <w:color w:val="000000"/>
          <w:sz w:val="24"/>
          <w:szCs w:val="24"/>
          <w:lang w:eastAsia="ru-RU"/>
        </w:rPr>
      </w:pPr>
      <w:r w:rsidRPr="009D6B60">
        <w:rPr>
          <w:rFonts w:ascii="Times New Roman" w:hAnsi="Times New Roman" w:cs="Times New Roman"/>
          <w:b/>
          <w:iCs/>
          <w:color w:val="000000"/>
          <w:sz w:val="24"/>
          <w:szCs w:val="24"/>
        </w:rPr>
        <w:t>Конкурсная</w:t>
      </w:r>
      <w:r w:rsidRPr="009D6B60">
        <w:rPr>
          <w:rFonts w:ascii="Times New Roman" w:hAnsi="Times New Roman" w:cs="Times New Roman"/>
          <w:iCs/>
          <w:color w:val="000000"/>
          <w:sz w:val="24"/>
          <w:szCs w:val="24"/>
        </w:rPr>
        <w:t xml:space="preserve"> </w:t>
      </w:r>
      <w:r w:rsidR="003A605C" w:rsidRPr="009D6B60">
        <w:rPr>
          <w:rFonts w:ascii="Times New Roman" w:hAnsi="Times New Roman" w:cs="Times New Roman"/>
          <w:b/>
          <w:color w:val="000000"/>
          <w:sz w:val="24"/>
          <w:szCs w:val="24"/>
        </w:rPr>
        <w:t>комиссия</w:t>
      </w:r>
      <w:r w:rsidR="003A605C" w:rsidRPr="009D6B60">
        <w:rPr>
          <w:rFonts w:ascii="Times New Roman" w:hAnsi="Times New Roman" w:cs="Times New Roman"/>
          <w:color w:val="000000"/>
          <w:sz w:val="24"/>
          <w:szCs w:val="24"/>
        </w:rPr>
        <w:t xml:space="preserve"> – </w:t>
      </w:r>
      <w:r w:rsidRPr="009D6B60">
        <w:rPr>
          <w:rFonts w:ascii="Times New Roman" w:hAnsi="Times New Roman" w:cs="Times New Roman"/>
          <w:iCs/>
          <w:color w:val="000000"/>
          <w:sz w:val="24"/>
          <w:szCs w:val="24"/>
        </w:rPr>
        <w:t>Конкурсная</w:t>
      </w:r>
      <w:r w:rsidR="003A605C" w:rsidRPr="009D6B60">
        <w:rPr>
          <w:rFonts w:ascii="Times New Roman" w:hAnsi="Times New Roman" w:cs="Times New Roman"/>
          <w:iCs/>
          <w:color w:val="000000"/>
          <w:sz w:val="24"/>
          <w:szCs w:val="24"/>
        </w:rPr>
        <w:t xml:space="preserve"> комиссия по </w:t>
      </w:r>
      <w:r w:rsidRPr="009D6B60">
        <w:rPr>
          <w:rFonts w:ascii="Times New Roman" w:hAnsi="Times New Roman" w:cs="Times New Roman"/>
          <w:iCs/>
          <w:color w:val="000000"/>
          <w:sz w:val="24"/>
          <w:szCs w:val="24"/>
        </w:rPr>
        <w:t>о</w:t>
      </w:r>
      <w:r w:rsidR="00F84001" w:rsidRPr="009D6B60">
        <w:rPr>
          <w:rFonts w:ascii="Times New Roman" w:hAnsi="Times New Roman" w:cs="Times New Roman"/>
          <w:iCs/>
          <w:color w:val="000000"/>
          <w:sz w:val="24"/>
          <w:szCs w:val="24"/>
        </w:rPr>
        <w:t>существлению закупки по оказанию услуг по</w:t>
      </w:r>
      <w:r w:rsidRPr="009D6B60">
        <w:rPr>
          <w:rFonts w:ascii="Times New Roman" w:hAnsi="Times New Roman" w:cs="Times New Roman"/>
          <w:iCs/>
          <w:color w:val="000000"/>
          <w:sz w:val="24"/>
          <w:szCs w:val="24"/>
        </w:rPr>
        <w:t xml:space="preserve"> проведени</w:t>
      </w:r>
      <w:r w:rsidR="00F84001" w:rsidRPr="009D6B60">
        <w:rPr>
          <w:rFonts w:ascii="Times New Roman" w:hAnsi="Times New Roman" w:cs="Times New Roman"/>
          <w:iCs/>
          <w:color w:val="000000"/>
          <w:sz w:val="24"/>
          <w:szCs w:val="24"/>
        </w:rPr>
        <w:t>ю</w:t>
      </w:r>
      <w:r w:rsidRPr="009D6B60">
        <w:rPr>
          <w:rFonts w:ascii="Times New Roman" w:hAnsi="Times New Roman" w:cs="Times New Roman"/>
          <w:iCs/>
          <w:color w:val="000000"/>
          <w:sz w:val="24"/>
          <w:szCs w:val="24"/>
        </w:rPr>
        <w:t xml:space="preserve"> ежегодного обязательного аудита бухгалтерской (финансовой) отчетности ФГУП «ППП» за 201</w:t>
      </w:r>
      <w:r w:rsidR="00FB2B71">
        <w:rPr>
          <w:rFonts w:ascii="Times New Roman" w:hAnsi="Times New Roman" w:cs="Times New Roman"/>
          <w:iCs/>
          <w:color w:val="000000"/>
          <w:sz w:val="24"/>
          <w:szCs w:val="24"/>
        </w:rPr>
        <w:t>9</w:t>
      </w:r>
      <w:r w:rsidRPr="009D6B60">
        <w:rPr>
          <w:rFonts w:ascii="Times New Roman" w:hAnsi="Times New Roman" w:cs="Times New Roman"/>
          <w:iCs/>
          <w:color w:val="000000"/>
          <w:sz w:val="24"/>
          <w:szCs w:val="24"/>
        </w:rPr>
        <w:t xml:space="preserve"> год</w:t>
      </w:r>
      <w:r w:rsidR="003A605C" w:rsidRPr="009D6B60">
        <w:rPr>
          <w:rFonts w:ascii="Times New Roman" w:hAnsi="Times New Roman" w:cs="Times New Roman"/>
          <w:iCs/>
          <w:color w:val="000000"/>
          <w:sz w:val="24"/>
          <w:szCs w:val="24"/>
        </w:rPr>
        <w:t>. Состав комиссии определен: Приказом ФГУП «</w:t>
      </w:r>
      <w:r w:rsidR="00B906C3" w:rsidRPr="009D6B60">
        <w:rPr>
          <w:rFonts w:ascii="Times New Roman" w:hAnsi="Times New Roman" w:cs="Times New Roman"/>
          <w:iCs/>
          <w:color w:val="000000"/>
          <w:sz w:val="24"/>
          <w:szCs w:val="24"/>
        </w:rPr>
        <w:t>ППП</w:t>
      </w:r>
      <w:r w:rsidR="003A605C" w:rsidRPr="009D6B60">
        <w:rPr>
          <w:rFonts w:ascii="Times New Roman" w:hAnsi="Times New Roman" w:cs="Times New Roman"/>
          <w:iCs/>
          <w:color w:val="000000"/>
          <w:sz w:val="24"/>
          <w:szCs w:val="24"/>
        </w:rPr>
        <w:t xml:space="preserve">» </w:t>
      </w:r>
      <w:r w:rsidR="003A605C" w:rsidRPr="009D6B60">
        <w:rPr>
          <w:rFonts w:ascii="Times New Roman" w:hAnsi="Times New Roman" w:cs="Times New Roman"/>
          <w:color w:val="000000"/>
          <w:sz w:val="24"/>
          <w:szCs w:val="24"/>
        </w:rPr>
        <w:t>в порядке, предусмотренном законодательством Российской Федерации</w:t>
      </w:r>
      <w:r w:rsidR="00A27154" w:rsidRPr="009D6B60">
        <w:rPr>
          <w:rFonts w:ascii="Times New Roman" w:eastAsia="Times New Roman" w:hAnsi="Times New Roman" w:cs="Times New Roman"/>
          <w:color w:val="000000"/>
          <w:sz w:val="24"/>
          <w:szCs w:val="24"/>
          <w:lang w:eastAsia="ru-RU"/>
        </w:rPr>
        <w:t>.</w:t>
      </w:r>
    </w:p>
    <w:p w14:paraId="794712ED" w14:textId="77777777" w:rsidR="00EB0003" w:rsidRPr="009D6B60" w:rsidRDefault="00A27154" w:rsidP="00672DB6">
      <w:pPr>
        <w:ind w:firstLine="539"/>
        <w:jc w:val="both"/>
        <w:rPr>
          <w:rFonts w:ascii="Times New Roman" w:hAnsi="Times New Roman" w:cs="Times New Roman"/>
          <w:color w:val="000000"/>
        </w:rPr>
      </w:pPr>
      <w:r w:rsidRPr="009D6B60">
        <w:rPr>
          <w:rFonts w:ascii="Times New Roman" w:hAnsi="Times New Roman" w:cs="Times New Roman"/>
          <w:b/>
          <w:color w:val="000000"/>
        </w:rPr>
        <w:t xml:space="preserve">Единая информационная система </w:t>
      </w:r>
      <w:r w:rsidR="00E32BD8" w:rsidRPr="009D6B60">
        <w:rPr>
          <w:rFonts w:ascii="Times New Roman" w:hAnsi="Times New Roman" w:cs="Times New Roman"/>
          <w:b/>
          <w:color w:val="000000"/>
        </w:rPr>
        <w:t>в сфере закупок</w:t>
      </w:r>
      <w:r w:rsidRPr="009D6B60">
        <w:rPr>
          <w:rFonts w:ascii="Times New Roman" w:hAnsi="Times New Roman" w:cs="Times New Roman"/>
          <w:color w:val="000000"/>
        </w:rPr>
        <w:t xml:space="preserve"> - </w:t>
      </w:r>
      <w:r w:rsidR="00D95E29" w:rsidRPr="009D6B60">
        <w:rPr>
          <w:rFonts w:ascii="Times New Roman" w:hAnsi="Times New Roman" w:cs="Times New Roman"/>
          <w:color w:val="000000"/>
        </w:rPr>
        <w:t xml:space="preserve">совокупность информации, указанной в </w:t>
      </w:r>
      <w:r w:rsidR="00D95E29" w:rsidRPr="009D6B60">
        <w:rPr>
          <w:rFonts w:ascii="Times New Roman" w:hAnsi="Times New Roman" w:cs="Times New Roman"/>
        </w:rPr>
        <w:t>части 3 статьи 4</w:t>
      </w:r>
      <w:r w:rsidR="00D95E29" w:rsidRPr="009D6B60">
        <w:rPr>
          <w:rFonts w:ascii="Times New Roman" w:hAnsi="Times New Roman" w:cs="Times New Roman"/>
          <w:color w:val="000000"/>
        </w:rPr>
        <w:t xml:space="preserve">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365CDE" w:rsidRPr="009D6B60">
        <w:rPr>
          <w:rFonts w:ascii="Times New Roman" w:hAnsi="Times New Roman" w:cs="Times New Roman"/>
          <w:color w:val="000000"/>
        </w:rPr>
        <w:t>«</w:t>
      </w:r>
      <w:r w:rsidR="00D95E29" w:rsidRPr="009D6B60">
        <w:rPr>
          <w:rFonts w:ascii="Times New Roman" w:hAnsi="Times New Roman" w:cs="Times New Roman"/>
          <w:color w:val="000000"/>
        </w:rPr>
        <w:t>Интернет</w:t>
      </w:r>
      <w:r w:rsidR="00365CDE" w:rsidRPr="009D6B60">
        <w:rPr>
          <w:rFonts w:ascii="Times New Roman" w:hAnsi="Times New Roman" w:cs="Times New Roman"/>
          <w:color w:val="000000"/>
        </w:rPr>
        <w:t>»</w:t>
      </w:r>
      <w:r w:rsidR="00D95E29" w:rsidRPr="009D6B60">
        <w:rPr>
          <w:rFonts w:ascii="Times New Roman" w:hAnsi="Times New Roman" w:cs="Times New Roman"/>
          <w:color w:val="000000"/>
        </w:rPr>
        <w:t xml:space="preserve"> (далее </w:t>
      </w:r>
      <w:r w:rsidR="00365CDE" w:rsidRPr="009D6B60">
        <w:rPr>
          <w:rFonts w:ascii="Times New Roman" w:hAnsi="Times New Roman" w:cs="Times New Roman"/>
          <w:color w:val="000000"/>
        </w:rPr>
        <w:t>–</w:t>
      </w:r>
      <w:r w:rsidR="00D95E29" w:rsidRPr="009D6B60">
        <w:rPr>
          <w:rFonts w:ascii="Times New Roman" w:hAnsi="Times New Roman" w:cs="Times New Roman"/>
          <w:color w:val="000000"/>
        </w:rPr>
        <w:t xml:space="preserve"> </w:t>
      </w:r>
      <w:r w:rsidR="00365CDE" w:rsidRPr="009D6B60">
        <w:rPr>
          <w:rFonts w:ascii="Times New Roman" w:hAnsi="Times New Roman" w:cs="Times New Roman"/>
          <w:color w:val="000000"/>
        </w:rPr>
        <w:t xml:space="preserve">ЕИС, </w:t>
      </w:r>
      <w:r w:rsidR="00D95E29" w:rsidRPr="009D6B60">
        <w:rPr>
          <w:rFonts w:ascii="Times New Roman" w:hAnsi="Times New Roman" w:cs="Times New Roman"/>
          <w:color w:val="000000"/>
        </w:rPr>
        <w:t>официальный сайт).</w:t>
      </w:r>
    </w:p>
    <w:p w14:paraId="3444ADFD" w14:textId="59C71973" w:rsidR="00672DB6" w:rsidRPr="009D6B60" w:rsidRDefault="00672DB6" w:rsidP="00672DB6">
      <w:pPr>
        <w:ind w:firstLine="539"/>
        <w:jc w:val="both"/>
        <w:rPr>
          <w:rFonts w:ascii="Times New Roman" w:hAnsi="Times New Roman" w:cs="Times New Roman"/>
          <w:color w:val="000000"/>
        </w:rPr>
      </w:pPr>
      <w:r w:rsidRPr="009D6B60">
        <w:rPr>
          <w:rFonts w:ascii="Times New Roman" w:hAnsi="Times New Roman" w:cs="Times New Roman"/>
          <w:b/>
          <w:color w:val="000000"/>
        </w:rPr>
        <w:t>Электронная площадка</w:t>
      </w:r>
      <w:r w:rsidRPr="009D6B60">
        <w:rPr>
          <w:rFonts w:ascii="Times New Roman" w:hAnsi="Times New Roman" w:cs="Times New Roman"/>
          <w:color w:val="000000"/>
        </w:rPr>
        <w:t xml:space="preserve"> - сайт в информационно-телекоммуникационной сети «Интернет», соответствующий установленным в соответствии с пунктами 1 и 2 части 2 статьи 24.1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w:t>
      </w:r>
    </w:p>
    <w:p w14:paraId="49D391CF" w14:textId="46282C1D" w:rsidR="00672DB6" w:rsidRPr="009D6B60" w:rsidRDefault="00672DB6" w:rsidP="00672DB6">
      <w:pPr>
        <w:ind w:firstLine="539"/>
        <w:jc w:val="both"/>
        <w:rPr>
          <w:rFonts w:ascii="Times New Roman" w:hAnsi="Times New Roman" w:cs="Times New Roman"/>
          <w:color w:val="000000"/>
        </w:rPr>
      </w:pPr>
      <w:r w:rsidRPr="009D6B60">
        <w:rPr>
          <w:rFonts w:ascii="Times New Roman" w:hAnsi="Times New Roman" w:cs="Times New Roman"/>
          <w:b/>
          <w:color w:val="000000"/>
        </w:rPr>
        <w:t>Оператор электронной площадки</w:t>
      </w:r>
      <w:r w:rsidRPr="009D6B60">
        <w:rPr>
          <w:rFonts w:ascii="Times New Roman" w:hAnsi="Times New Roman" w:cs="Times New Roman"/>
          <w:color w:val="000000"/>
        </w:rPr>
        <w:t xml:space="preserve">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w:t>
      </w:r>
      <w:r w:rsidRPr="009D6B60">
        <w:rPr>
          <w:rFonts w:ascii="Times New Roman" w:hAnsi="Times New Roman" w:cs="Times New Roman"/>
          <w:color w:val="000000"/>
        </w:rPr>
        <w:lastRenderedPageBreak/>
        <w:t>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 44-ФЗ требованиям и включено в утвержденный Правительством Российской Федерации перечень операторов электронных площадок.</w:t>
      </w:r>
    </w:p>
    <w:p w14:paraId="36ADFF04" w14:textId="2F905460" w:rsidR="0007132E" w:rsidRPr="009D6B60" w:rsidRDefault="00A27154" w:rsidP="00672DB6">
      <w:pPr>
        <w:widowControl/>
        <w:autoSpaceDE/>
        <w:autoSpaceDN/>
        <w:adjustRightInd/>
        <w:ind w:firstLine="540"/>
        <w:jc w:val="both"/>
        <w:rPr>
          <w:rFonts w:ascii="Verdana" w:hAnsi="Verdana" w:cs="Times New Roman"/>
          <w:sz w:val="21"/>
          <w:szCs w:val="21"/>
        </w:rPr>
      </w:pPr>
      <w:r w:rsidRPr="009D6B60">
        <w:rPr>
          <w:rFonts w:ascii="Times New Roman" w:hAnsi="Times New Roman" w:cs="Times New Roman"/>
          <w:b/>
        </w:rPr>
        <w:t xml:space="preserve">Открытый конкурс </w:t>
      </w:r>
      <w:r w:rsidR="00672DB6" w:rsidRPr="009D6B60">
        <w:rPr>
          <w:rFonts w:ascii="Times New Roman" w:hAnsi="Times New Roman" w:cs="Times New Roman"/>
          <w:b/>
        </w:rPr>
        <w:t xml:space="preserve">в электронной форме </w:t>
      </w:r>
      <w:r w:rsidRPr="009D6B60">
        <w:rPr>
          <w:rFonts w:ascii="Times New Roman" w:hAnsi="Times New Roman" w:cs="Times New Roman"/>
          <w:b/>
        </w:rPr>
        <w:t>(</w:t>
      </w:r>
      <w:r w:rsidR="0026039E" w:rsidRPr="009D6B60">
        <w:rPr>
          <w:rFonts w:ascii="Times New Roman" w:hAnsi="Times New Roman" w:cs="Times New Roman"/>
          <w:b/>
        </w:rPr>
        <w:t xml:space="preserve">далее </w:t>
      </w:r>
      <w:r w:rsidR="00FD33AA" w:rsidRPr="009D6B60">
        <w:rPr>
          <w:rFonts w:ascii="Times New Roman" w:hAnsi="Times New Roman" w:cs="Times New Roman"/>
          <w:b/>
          <w:color w:val="000000"/>
        </w:rPr>
        <w:t>–</w:t>
      </w:r>
      <w:r w:rsidR="0026039E" w:rsidRPr="009D6B60">
        <w:rPr>
          <w:rFonts w:ascii="Times New Roman" w:hAnsi="Times New Roman" w:cs="Times New Roman"/>
          <w:b/>
          <w:color w:val="000000"/>
        </w:rPr>
        <w:t xml:space="preserve"> </w:t>
      </w:r>
      <w:r w:rsidRPr="009D6B60">
        <w:rPr>
          <w:rFonts w:ascii="Times New Roman" w:hAnsi="Times New Roman" w:cs="Times New Roman"/>
          <w:b/>
          <w:color w:val="000000"/>
        </w:rPr>
        <w:t>конкурс</w:t>
      </w:r>
      <w:r w:rsidR="00FD33AA" w:rsidRPr="009D6B60">
        <w:rPr>
          <w:rFonts w:ascii="Times New Roman" w:hAnsi="Times New Roman" w:cs="Times New Roman"/>
          <w:b/>
          <w:color w:val="000000"/>
        </w:rPr>
        <w:t>, открытый конкурс</w:t>
      </w:r>
      <w:r w:rsidRPr="009D6B60">
        <w:rPr>
          <w:rFonts w:ascii="Times New Roman" w:hAnsi="Times New Roman" w:cs="Times New Roman"/>
          <w:b/>
          <w:color w:val="000000"/>
        </w:rPr>
        <w:t>)</w:t>
      </w:r>
      <w:r w:rsidRPr="009D6B60">
        <w:rPr>
          <w:rFonts w:ascii="Times New Roman" w:hAnsi="Times New Roman" w:cs="Times New Roman"/>
          <w:color w:val="000000"/>
        </w:rPr>
        <w:t xml:space="preserve"> </w:t>
      </w:r>
      <w:r w:rsidRPr="009D6B60">
        <w:rPr>
          <w:rFonts w:ascii="Times New Roman" w:hAnsi="Times New Roman" w:cs="Times New Roman"/>
          <w:b/>
          <w:color w:val="000000"/>
        </w:rPr>
        <w:t>–</w:t>
      </w:r>
      <w:r w:rsidRPr="009D6B60">
        <w:rPr>
          <w:rFonts w:ascii="Times New Roman" w:hAnsi="Times New Roman" w:cs="Times New Roman"/>
          <w:color w:val="000000"/>
        </w:rPr>
        <w:t xml:space="preserve"> </w:t>
      </w:r>
      <w:r w:rsidR="00672DB6" w:rsidRPr="009D6B60">
        <w:rPr>
          <w:rFonts w:ascii="Times New Roman" w:hAnsi="Times New Roman" w:cs="Times New Roman"/>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r w:rsidRPr="009D6B60">
        <w:rPr>
          <w:rFonts w:ascii="Times New Roman" w:hAnsi="Times New Roman" w:cs="Times New Roman"/>
          <w:color w:val="000000"/>
        </w:rPr>
        <w:t>.</w:t>
      </w:r>
    </w:p>
    <w:p w14:paraId="4C1D0C1A" w14:textId="77777777" w:rsidR="0007132E" w:rsidRPr="009D6B60" w:rsidRDefault="00A27154" w:rsidP="0007132E">
      <w:pPr>
        <w:widowControl/>
        <w:autoSpaceDE/>
        <w:autoSpaceDN/>
        <w:adjustRightInd/>
        <w:ind w:firstLine="540"/>
        <w:jc w:val="both"/>
        <w:rPr>
          <w:rFonts w:ascii="Times New Roman" w:hAnsi="Times New Roman" w:cs="Times New Roman"/>
          <w:color w:val="000000"/>
        </w:rPr>
      </w:pPr>
      <w:r w:rsidRPr="009D6B60">
        <w:rPr>
          <w:rFonts w:ascii="Times New Roman" w:hAnsi="Times New Roman" w:cs="Times New Roman"/>
          <w:b/>
          <w:color w:val="000000"/>
        </w:rPr>
        <w:t>Конкурсная документация</w:t>
      </w:r>
      <w:r w:rsidRPr="009D6B60">
        <w:rPr>
          <w:rFonts w:ascii="Times New Roman" w:hAnsi="Times New Roman" w:cs="Times New Roman"/>
          <w:color w:val="000000"/>
        </w:rPr>
        <w:t xml:space="preserve"> - утвержденная </w:t>
      </w:r>
      <w:r w:rsidR="00C42194" w:rsidRPr="009D6B60">
        <w:rPr>
          <w:rFonts w:ascii="Times New Roman" w:hAnsi="Times New Roman" w:cs="Times New Roman"/>
          <w:color w:val="000000"/>
        </w:rPr>
        <w:t>З</w:t>
      </w:r>
      <w:r w:rsidRPr="009D6B60">
        <w:rPr>
          <w:rFonts w:ascii="Times New Roman" w:hAnsi="Times New Roman" w:cs="Times New Roman"/>
          <w:color w:val="000000"/>
        </w:rPr>
        <w:t>аказчиком до</w:t>
      </w:r>
      <w:r w:rsidR="00DC4AF4" w:rsidRPr="009D6B60">
        <w:rPr>
          <w:rFonts w:ascii="Times New Roman" w:hAnsi="Times New Roman" w:cs="Times New Roman"/>
          <w:color w:val="000000"/>
        </w:rPr>
        <w:t xml:space="preserve">кументация, содержащая правила </w:t>
      </w:r>
      <w:r w:rsidRPr="009D6B60">
        <w:rPr>
          <w:rFonts w:ascii="Times New Roman" w:hAnsi="Times New Roman" w:cs="Times New Roman"/>
          <w:color w:val="000000"/>
        </w:rPr>
        <w:t>и</w:t>
      </w:r>
      <w:r w:rsidR="00DC4AF4" w:rsidRPr="009D6B60">
        <w:rPr>
          <w:rFonts w:ascii="Times New Roman" w:hAnsi="Times New Roman" w:cs="Times New Roman"/>
          <w:color w:val="000000"/>
        </w:rPr>
        <w:t xml:space="preserve"> порядок проведения</w:t>
      </w:r>
      <w:r w:rsidRPr="009D6B60">
        <w:rPr>
          <w:rFonts w:ascii="Times New Roman" w:hAnsi="Times New Roman" w:cs="Times New Roman"/>
          <w:color w:val="000000"/>
        </w:rPr>
        <w:t xml:space="preserve"> процедуры конкурса, требования, установленные </w:t>
      </w:r>
      <w:r w:rsidR="00C42194" w:rsidRPr="009D6B60">
        <w:rPr>
          <w:rFonts w:ascii="Times New Roman" w:hAnsi="Times New Roman" w:cs="Times New Roman"/>
          <w:color w:val="000000"/>
        </w:rPr>
        <w:t>З</w:t>
      </w:r>
      <w:r w:rsidRPr="009D6B60">
        <w:rPr>
          <w:rFonts w:ascii="Times New Roman" w:hAnsi="Times New Roman" w:cs="Times New Roman"/>
          <w:color w:val="000000"/>
        </w:rPr>
        <w:t xml:space="preserve">аказчиком к качеству, техническим характеристикам товара, работ, услуг, требования к их безопасности, требования к функциональным, экологическим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C42194" w:rsidRPr="009D6B60">
        <w:rPr>
          <w:rFonts w:ascii="Times New Roman" w:hAnsi="Times New Roman" w:cs="Times New Roman"/>
          <w:color w:val="000000"/>
        </w:rPr>
        <w:t>З</w:t>
      </w:r>
      <w:r w:rsidRPr="009D6B60">
        <w:rPr>
          <w:rFonts w:ascii="Times New Roman" w:hAnsi="Times New Roman" w:cs="Times New Roman"/>
          <w:color w:val="000000"/>
        </w:rPr>
        <w:t>аказчика.</w:t>
      </w:r>
    </w:p>
    <w:p w14:paraId="11661E82" w14:textId="1559A302" w:rsidR="00A27154" w:rsidRPr="009D6B60" w:rsidRDefault="00A27154" w:rsidP="0007132E">
      <w:pPr>
        <w:widowControl/>
        <w:autoSpaceDE/>
        <w:autoSpaceDN/>
        <w:adjustRightInd/>
        <w:ind w:firstLine="540"/>
        <w:jc w:val="both"/>
        <w:rPr>
          <w:rFonts w:ascii="Times New Roman" w:hAnsi="Times New Roman" w:cs="Times New Roman"/>
          <w:color w:val="000000"/>
        </w:rPr>
      </w:pPr>
      <w:r w:rsidRPr="009D6B60">
        <w:rPr>
          <w:rFonts w:ascii="Times New Roman" w:hAnsi="Times New Roman" w:cs="Times New Roman"/>
          <w:b/>
          <w:color w:val="000000"/>
        </w:rPr>
        <w:t xml:space="preserve">Заявка на участие в конкурсе </w:t>
      </w:r>
      <w:r w:rsidR="00672DB6" w:rsidRPr="009D6B60">
        <w:rPr>
          <w:rFonts w:ascii="Times New Roman" w:hAnsi="Times New Roman" w:cs="Times New Roman"/>
          <w:b/>
          <w:color w:val="000000"/>
        </w:rPr>
        <w:t>(далее – заявка)</w:t>
      </w:r>
      <w:r w:rsidR="00672DB6" w:rsidRPr="009D6B60">
        <w:rPr>
          <w:rFonts w:ascii="Times New Roman" w:hAnsi="Times New Roman" w:cs="Times New Roman"/>
          <w:color w:val="000000"/>
        </w:rPr>
        <w:t xml:space="preserve"> </w:t>
      </w:r>
      <w:r w:rsidRPr="009D6B60">
        <w:rPr>
          <w:rFonts w:ascii="Times New Roman" w:hAnsi="Times New Roman" w:cs="Times New Roman"/>
          <w:color w:val="000000"/>
        </w:rPr>
        <w:t xml:space="preserve">– </w:t>
      </w:r>
      <w:r w:rsidR="00672DB6" w:rsidRPr="009D6B60">
        <w:rPr>
          <w:rFonts w:ascii="Times New Roman" w:hAnsi="Times New Roman" w:cs="Times New Roman"/>
          <w:color w:val="000000"/>
        </w:rPr>
        <w:t xml:space="preserve">направляемое оператору электронной площадки участником закупки подтверждение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документацией, в форме трех электронных документов, состоящих из двух частей и предложения участника о цене </w:t>
      </w:r>
      <w:r w:rsidR="003458A5" w:rsidRPr="009D6B60">
        <w:rPr>
          <w:rFonts w:ascii="Times New Roman" w:hAnsi="Times New Roman" w:cs="Times New Roman"/>
          <w:color w:val="000000"/>
        </w:rPr>
        <w:t>Контракт</w:t>
      </w:r>
      <w:r w:rsidR="00672DB6" w:rsidRPr="009D6B60">
        <w:rPr>
          <w:rFonts w:ascii="Times New Roman" w:hAnsi="Times New Roman" w:cs="Times New Roman"/>
          <w:color w:val="000000"/>
        </w:rPr>
        <w:t>а, которые подаются одновременно</w:t>
      </w:r>
      <w:r w:rsidRPr="009D6B60">
        <w:rPr>
          <w:rFonts w:ascii="Times New Roman" w:hAnsi="Times New Roman" w:cs="Times New Roman"/>
          <w:color w:val="000000"/>
        </w:rPr>
        <w:t>.</w:t>
      </w:r>
    </w:p>
    <w:p w14:paraId="15AD2BA2" w14:textId="6D272113" w:rsidR="001D1D94" w:rsidRPr="009D6B60" w:rsidRDefault="006D6F35" w:rsidP="00F719A7">
      <w:pPr>
        <w:widowControl/>
        <w:autoSpaceDE/>
        <w:autoSpaceDN/>
        <w:adjustRightInd/>
        <w:ind w:firstLine="540"/>
        <w:jc w:val="both"/>
        <w:rPr>
          <w:rFonts w:ascii="Times New Roman" w:hAnsi="Times New Roman" w:cs="Times New Roman"/>
          <w:color w:val="000000"/>
        </w:rPr>
      </w:pPr>
      <w:r w:rsidRPr="009D6B60">
        <w:rPr>
          <w:rFonts w:ascii="Times New Roman" w:hAnsi="Times New Roman" w:cs="Times New Roman"/>
          <w:b/>
          <w:color w:val="000000"/>
        </w:rPr>
        <w:t>Контракт</w:t>
      </w:r>
      <w:r w:rsidR="001D1D94" w:rsidRPr="009D6B60">
        <w:rPr>
          <w:rFonts w:ascii="Times New Roman" w:hAnsi="Times New Roman" w:cs="Times New Roman"/>
          <w:color w:val="000000"/>
        </w:rPr>
        <w:t xml:space="preserve"> - </w:t>
      </w:r>
      <w:r w:rsidR="00DB6277" w:rsidRPr="009D6B60">
        <w:rPr>
          <w:rFonts w:ascii="Times New Roman" w:hAnsi="Times New Roman" w:cs="Times New Roman"/>
          <w:color w:val="000000"/>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r w:rsidR="00514A1D" w:rsidRPr="009D6B60">
        <w:rPr>
          <w:rFonts w:ascii="Times New Roman" w:hAnsi="Times New Roman" w:cs="Times New Roman"/>
          <w:color w:val="000000"/>
        </w:rPr>
        <w:t>.</w:t>
      </w:r>
    </w:p>
    <w:p w14:paraId="2F6FA77D" w14:textId="16729AC8" w:rsidR="00A27154" w:rsidRPr="009D6B60" w:rsidRDefault="00A27154" w:rsidP="00FD33AA">
      <w:pPr>
        <w:ind w:firstLine="567"/>
        <w:jc w:val="both"/>
        <w:rPr>
          <w:rFonts w:ascii="Times New Roman" w:hAnsi="Times New Roman" w:cs="Times New Roman"/>
          <w:color w:val="000000"/>
        </w:rPr>
      </w:pPr>
      <w:r w:rsidRPr="009D6B60">
        <w:rPr>
          <w:rFonts w:ascii="Times New Roman" w:hAnsi="Times New Roman" w:cs="Times New Roman"/>
          <w:b/>
          <w:color w:val="000000"/>
        </w:rPr>
        <w:t>Предмет конкурса –</w:t>
      </w:r>
      <w:r w:rsidRPr="009D6B60">
        <w:rPr>
          <w:rFonts w:ascii="Times New Roman" w:hAnsi="Times New Roman" w:cs="Times New Roman"/>
          <w:color w:val="000000"/>
        </w:rPr>
        <w:t xml:space="preserve"> </w:t>
      </w:r>
      <w:r w:rsidR="00FD33AA" w:rsidRPr="009D6B60">
        <w:rPr>
          <w:rFonts w:ascii="Times New Roman" w:hAnsi="Times New Roman"/>
        </w:rPr>
        <w:t>оказание услуг по проведению ежегодного обязательного аудита бухгалтерской (финансовой) отчётности ФГУП «ППП» за 20</w:t>
      </w:r>
      <w:r w:rsidR="00FB2B71">
        <w:rPr>
          <w:rFonts w:ascii="Times New Roman" w:hAnsi="Times New Roman"/>
        </w:rPr>
        <w:t>19</w:t>
      </w:r>
      <w:r w:rsidR="00FD33AA" w:rsidRPr="009D6B60">
        <w:rPr>
          <w:rFonts w:ascii="Times New Roman" w:hAnsi="Times New Roman"/>
        </w:rPr>
        <w:t xml:space="preserve"> год</w:t>
      </w:r>
      <w:r w:rsidR="00A302CD" w:rsidRPr="009D6B60">
        <w:rPr>
          <w:rFonts w:ascii="Times New Roman" w:hAnsi="Times New Roman" w:cs="Times New Roman"/>
          <w:color w:val="000000"/>
        </w:rPr>
        <w:t>.</w:t>
      </w:r>
    </w:p>
    <w:p w14:paraId="697944BE" w14:textId="77777777" w:rsidR="000754AC" w:rsidRPr="009D6B60" w:rsidRDefault="0043552B" w:rsidP="00EB0003">
      <w:pPr>
        <w:jc w:val="center"/>
        <w:rPr>
          <w:rFonts w:ascii="Times New Roman" w:hAnsi="Times New Roman" w:cs="Times New Roman"/>
          <w:b/>
        </w:rPr>
      </w:pPr>
      <w:r w:rsidRPr="009D6B60">
        <w:rPr>
          <w:rFonts w:ascii="Times New Roman" w:hAnsi="Times New Roman" w:cs="Times New Roman"/>
          <w:b/>
        </w:rPr>
        <w:br w:type="page"/>
      </w:r>
      <w:r w:rsidR="0058165B" w:rsidRPr="009D6B60">
        <w:rPr>
          <w:rFonts w:ascii="Times New Roman" w:hAnsi="Times New Roman" w:cs="Times New Roman"/>
          <w:b/>
        </w:rPr>
        <w:lastRenderedPageBreak/>
        <w:t xml:space="preserve">Раздел </w:t>
      </w:r>
      <w:r w:rsidR="00280600" w:rsidRPr="009D6B60">
        <w:rPr>
          <w:rFonts w:ascii="Times New Roman" w:hAnsi="Times New Roman" w:cs="Times New Roman"/>
          <w:b/>
          <w:lang w:val="en-US"/>
        </w:rPr>
        <w:t>I</w:t>
      </w:r>
      <w:r w:rsidR="00A15F8B" w:rsidRPr="009D6B60">
        <w:rPr>
          <w:rFonts w:ascii="Times New Roman" w:hAnsi="Times New Roman" w:cs="Times New Roman"/>
          <w:b/>
          <w:lang w:val="en-US"/>
        </w:rPr>
        <w:t>I</w:t>
      </w:r>
      <w:r w:rsidR="00A15F8B" w:rsidRPr="009D6B60">
        <w:rPr>
          <w:rFonts w:ascii="Times New Roman" w:hAnsi="Times New Roman" w:cs="Times New Roman"/>
          <w:b/>
        </w:rPr>
        <w:t>. </w:t>
      </w:r>
      <w:r w:rsidR="00081FEA" w:rsidRPr="009D6B60">
        <w:rPr>
          <w:rFonts w:ascii="Times New Roman" w:hAnsi="Times New Roman" w:cs="Times New Roman"/>
          <w:b/>
        </w:rPr>
        <w:t>ОБЩИЕ УСЛОВИЯ ПРОВЕДЕНИЯ КОНКУРСА</w:t>
      </w:r>
      <w:bookmarkEnd w:id="2"/>
    </w:p>
    <w:p w14:paraId="6C4F2129" w14:textId="77777777" w:rsidR="000754AC" w:rsidRPr="009D6B60" w:rsidRDefault="00081FEA" w:rsidP="00A15F8B">
      <w:pPr>
        <w:pStyle w:val="1"/>
        <w:spacing w:before="0" w:after="0"/>
        <w:rPr>
          <w:rFonts w:ascii="Times New Roman" w:hAnsi="Times New Roman"/>
          <w:sz w:val="24"/>
          <w:szCs w:val="24"/>
        </w:rPr>
      </w:pPr>
      <w:bookmarkStart w:id="5" w:name="_Toc323889932"/>
      <w:bookmarkStart w:id="6" w:name="sub_201"/>
      <w:bookmarkEnd w:id="3"/>
      <w:r w:rsidRPr="009D6B60">
        <w:rPr>
          <w:rFonts w:ascii="Times New Roman" w:hAnsi="Times New Roman"/>
          <w:sz w:val="24"/>
          <w:szCs w:val="24"/>
        </w:rPr>
        <w:t>1. ОБЩИЕ ПОЛОЖЕНИЯ</w:t>
      </w:r>
      <w:bookmarkEnd w:id="5"/>
    </w:p>
    <w:p w14:paraId="32B81091" w14:textId="77777777" w:rsidR="00116D3F" w:rsidRPr="009D6B60" w:rsidRDefault="00116D3F" w:rsidP="008B7F7C">
      <w:pPr>
        <w:pStyle w:val="1"/>
        <w:spacing w:before="0" w:after="0"/>
        <w:ind w:firstLine="567"/>
        <w:rPr>
          <w:rFonts w:ascii="Times New Roman" w:hAnsi="Times New Roman"/>
          <w:sz w:val="24"/>
          <w:szCs w:val="24"/>
        </w:rPr>
      </w:pPr>
      <w:bookmarkStart w:id="7" w:name="_Toc323889933"/>
      <w:bookmarkStart w:id="8" w:name="sub_211"/>
      <w:bookmarkEnd w:id="6"/>
    </w:p>
    <w:p w14:paraId="5A604917" w14:textId="77777777" w:rsidR="000754AC" w:rsidRPr="009D6B60" w:rsidRDefault="000754AC" w:rsidP="006323C9">
      <w:pPr>
        <w:pStyle w:val="1"/>
        <w:spacing w:before="0" w:after="0"/>
        <w:ind w:firstLine="709"/>
        <w:jc w:val="left"/>
        <w:rPr>
          <w:rFonts w:ascii="Times New Roman" w:hAnsi="Times New Roman"/>
          <w:sz w:val="24"/>
          <w:szCs w:val="24"/>
        </w:rPr>
      </w:pPr>
      <w:r w:rsidRPr="009D6B60">
        <w:rPr>
          <w:rFonts w:ascii="Times New Roman" w:hAnsi="Times New Roman"/>
          <w:sz w:val="24"/>
          <w:szCs w:val="24"/>
        </w:rPr>
        <w:t>1.1. Законодательное регулирование</w:t>
      </w:r>
      <w:bookmarkEnd w:id="7"/>
      <w:r w:rsidR="00791F9F" w:rsidRPr="009D6B60">
        <w:rPr>
          <w:rFonts w:ascii="Times New Roman" w:hAnsi="Times New Roman"/>
          <w:sz w:val="24"/>
          <w:szCs w:val="24"/>
        </w:rPr>
        <w:t xml:space="preserve">. </w:t>
      </w:r>
    </w:p>
    <w:bookmarkEnd w:id="8"/>
    <w:p w14:paraId="3AE0DCF5" w14:textId="18F3C2B8" w:rsidR="006E7967" w:rsidRPr="009D6B60" w:rsidRDefault="00791F9F" w:rsidP="00FD33AA">
      <w:pPr>
        <w:pStyle w:val="44"/>
        <w:ind w:firstLine="709"/>
      </w:pPr>
      <w:r w:rsidRPr="009D6B60">
        <w:t xml:space="preserve">1.1.1. </w:t>
      </w:r>
      <w:r w:rsidR="006E7967" w:rsidRPr="009D6B60">
        <w:t>Законодательство Российской Федерации в сфере закупок товаров, работ, услуг (далее - законодательство Российской Федерации в сфере закупок) основывается на положениях Конституции Российской Федерации, Гражданско</w:t>
      </w:r>
      <w:r w:rsidR="00A43AA5" w:rsidRPr="009D6B60">
        <w:t>го кодекса Российской Федерации</w:t>
      </w:r>
      <w:r w:rsidR="006E7967" w:rsidRPr="009D6B60">
        <w:t xml:space="preserve"> и состоит из Федерального закона от 5 апреля 2013 года № 44-ФЗ </w:t>
      </w:r>
      <w:r w:rsidR="00365CDE" w:rsidRPr="009D6B60">
        <w:t>«</w:t>
      </w:r>
      <w:r w:rsidR="006E7967" w:rsidRPr="009D6B60">
        <w:t>О контрактной системе в сфере закупок товаров, работ, услуг для обеспечения государственных и муниципальных нужд</w:t>
      </w:r>
      <w:r w:rsidR="00365CDE" w:rsidRPr="009D6B60">
        <w:t>»</w:t>
      </w:r>
      <w:r w:rsidR="00FD447F" w:rsidRPr="009D6B60">
        <w:t xml:space="preserve">, </w:t>
      </w:r>
      <w:r w:rsidR="004F5AA5" w:rsidRPr="004F5AA5">
        <w:t xml:space="preserve">Федерального закона от 18 июля 2011 г. №223-ФЗ «О закупках товаров, работ, услуг отдельными видами юридических лиц», </w:t>
      </w:r>
      <w:r w:rsidR="00FD447F" w:rsidRPr="009D6B60">
        <w:t xml:space="preserve">Федерального закона </w:t>
      </w:r>
      <w:r w:rsidR="005742D8" w:rsidRPr="009D6B60">
        <w:t xml:space="preserve">от 24.07.2007 № 209-ФЗ </w:t>
      </w:r>
      <w:r w:rsidR="00FD447F" w:rsidRPr="009D6B60">
        <w:t>«О развитии малого и среднего предпринимательства в Российской Федерации», Федерального закона</w:t>
      </w:r>
      <w:r w:rsidR="005742D8">
        <w:t xml:space="preserve"> </w:t>
      </w:r>
      <w:r w:rsidR="005742D8" w:rsidRPr="009D6B60">
        <w:t>от 12.01.1996 № 7-ФЗ</w:t>
      </w:r>
      <w:r w:rsidR="00FD447F" w:rsidRPr="009D6B60">
        <w:t xml:space="preserve"> «О некоммерческих организациях»,</w:t>
      </w:r>
      <w:r w:rsidR="006E7967" w:rsidRPr="009D6B60">
        <w:t xml:space="preserve"> </w:t>
      </w:r>
      <w:r w:rsidR="00FD33AA" w:rsidRPr="009D6B60">
        <w:t>Федерального закона</w:t>
      </w:r>
      <w:r w:rsidR="005742D8">
        <w:t xml:space="preserve"> </w:t>
      </w:r>
      <w:r w:rsidR="005742D8" w:rsidRPr="009D6B60">
        <w:t>от 30.12.2008 № 307-ФЗ</w:t>
      </w:r>
      <w:r w:rsidR="00FD33AA" w:rsidRPr="009D6B60">
        <w:t xml:space="preserve"> «Об аудиторской деятельности» </w:t>
      </w:r>
      <w:r w:rsidR="00F65687">
        <w:t>(далее №307-ФЗ)</w:t>
      </w:r>
      <w:r w:rsidR="00FD33AA" w:rsidRPr="009D6B60">
        <w:t xml:space="preserve"> </w:t>
      </w:r>
      <w:r w:rsidR="006E7967" w:rsidRPr="009D6B60">
        <w:t xml:space="preserve">и других </w:t>
      </w:r>
      <w:r w:rsidR="00A43AA5" w:rsidRPr="009D6B60">
        <w:t xml:space="preserve">Федеральных </w:t>
      </w:r>
      <w:r w:rsidR="006E7967" w:rsidRPr="009D6B60">
        <w:t>законов, регулирующих отношения, указанные в части 1 статьи 1 Федерального закона. Нормы права, содержащиеся в других федеральных законах и регулирующие указанные отношения, должны соответствовать Федеральному закону.</w:t>
      </w:r>
    </w:p>
    <w:p w14:paraId="5F898888" w14:textId="39EE2374" w:rsidR="006E7967" w:rsidRPr="009D6B60" w:rsidRDefault="006E7967" w:rsidP="00D95E29">
      <w:pPr>
        <w:pStyle w:val="44"/>
        <w:ind w:firstLine="709"/>
      </w:pPr>
      <w:r w:rsidRPr="009D6B60">
        <w:t xml:space="preserve">В случаях, предусмотренных законодательством Российской Федерации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w:t>
      </w:r>
      <w:r w:rsidR="004655A5" w:rsidRPr="009D6B60">
        <w:rPr>
          <w:iCs/>
        </w:rPr>
        <w:t>Федеральным законом</w:t>
      </w:r>
      <w:r w:rsidR="004655A5" w:rsidRPr="009D6B60">
        <w:t xml:space="preserve"> </w:t>
      </w:r>
      <w:r w:rsidRPr="009D6B60">
        <w:t>(далее – нормативные правовые акты в сфере закупок).</w:t>
      </w:r>
    </w:p>
    <w:p w14:paraId="25EE4B74" w14:textId="77777777" w:rsidR="006E7967" w:rsidRPr="009D6B60" w:rsidRDefault="006E7967" w:rsidP="00D95E29">
      <w:pPr>
        <w:pStyle w:val="44"/>
        <w:ind w:firstLine="709"/>
      </w:pPr>
      <w:r w:rsidRPr="009D6B60">
        <w:t>Настоящая документация подготовлена в соответствии с </w:t>
      </w:r>
      <w:r w:rsidR="004655A5" w:rsidRPr="009D6B60">
        <w:rPr>
          <w:iCs/>
        </w:rPr>
        <w:t>Федеральны</w:t>
      </w:r>
      <w:r w:rsidR="007D2A7B" w:rsidRPr="009D6B60">
        <w:rPr>
          <w:iCs/>
        </w:rPr>
        <w:t>м</w:t>
      </w:r>
      <w:r w:rsidR="004655A5" w:rsidRPr="009D6B60">
        <w:rPr>
          <w:iCs/>
        </w:rPr>
        <w:t xml:space="preserve"> законом</w:t>
      </w:r>
      <w:r w:rsidRPr="009D6B60">
        <w:t>, а также иными нормативными правовыми актами о контрактной системе в сфере закупок</w:t>
      </w:r>
      <w:r w:rsidR="00D95E29" w:rsidRPr="009D6B60">
        <w:t>.</w:t>
      </w:r>
    </w:p>
    <w:p w14:paraId="41D1609B" w14:textId="77777777" w:rsidR="00D95E29" w:rsidRPr="009D6B60" w:rsidRDefault="00D95E29" w:rsidP="00D95E29">
      <w:pPr>
        <w:pStyle w:val="44"/>
        <w:ind w:firstLine="709"/>
      </w:pPr>
      <w:r w:rsidRPr="009D6B60">
        <w:t xml:space="preserve">1.1.2. Оценка заявок осуществляется в соответствии с Постановлением Правительства РФ </w:t>
      </w:r>
      <w:bookmarkStart w:id="9" w:name="OLE_LINK1"/>
      <w:bookmarkStart w:id="10" w:name="OLE_LINK2"/>
      <w:r w:rsidRPr="009D6B60">
        <w:t>от 28 ноября 2013 г. №1085</w:t>
      </w:r>
      <w:bookmarkEnd w:id="9"/>
      <w:bookmarkEnd w:id="10"/>
      <w:r w:rsidRPr="009D6B60">
        <w:t xml:space="preserve"> </w:t>
      </w:r>
      <w:r w:rsidR="00365CDE" w:rsidRPr="009D6B60">
        <w:t>«</w:t>
      </w:r>
      <w:r w:rsidRPr="009D6B60">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00365CDE" w:rsidRPr="009D6B60">
        <w:t>»</w:t>
      </w:r>
      <w:r w:rsidRPr="009D6B60">
        <w:t>.</w:t>
      </w:r>
    </w:p>
    <w:p w14:paraId="1873EE62" w14:textId="77777777" w:rsidR="000754AC" w:rsidRPr="009D6B60" w:rsidRDefault="000754AC" w:rsidP="006323C9">
      <w:pPr>
        <w:pStyle w:val="1"/>
        <w:spacing w:before="0" w:after="0"/>
        <w:ind w:firstLine="709"/>
        <w:jc w:val="left"/>
        <w:rPr>
          <w:rFonts w:ascii="Times New Roman" w:hAnsi="Times New Roman"/>
          <w:sz w:val="24"/>
          <w:szCs w:val="24"/>
        </w:rPr>
      </w:pPr>
      <w:bookmarkStart w:id="11" w:name="_Toc323889934"/>
      <w:bookmarkStart w:id="12" w:name="sub_212"/>
      <w:r w:rsidRPr="009D6B60">
        <w:rPr>
          <w:rFonts w:ascii="Times New Roman" w:hAnsi="Times New Roman"/>
          <w:sz w:val="24"/>
          <w:szCs w:val="24"/>
        </w:rPr>
        <w:t>1.2. Заказчик</w:t>
      </w:r>
      <w:bookmarkEnd w:id="11"/>
    </w:p>
    <w:p w14:paraId="328CD170" w14:textId="2428E3FD" w:rsidR="000754AC" w:rsidRPr="009D6B60" w:rsidRDefault="00491535" w:rsidP="006323C9">
      <w:pPr>
        <w:ind w:firstLine="709"/>
        <w:jc w:val="both"/>
        <w:rPr>
          <w:rFonts w:ascii="Times New Roman" w:hAnsi="Times New Roman" w:cs="Times New Roman"/>
        </w:rPr>
      </w:pPr>
      <w:bookmarkStart w:id="13" w:name="sub_121"/>
      <w:bookmarkEnd w:id="12"/>
      <w:r w:rsidRPr="009D6B60">
        <w:rPr>
          <w:rFonts w:ascii="Times New Roman" w:hAnsi="Times New Roman" w:cs="Times New Roman"/>
        </w:rPr>
        <w:t xml:space="preserve">1.2.1. Заказчик </w:t>
      </w:r>
      <w:r w:rsidR="00127A5D" w:rsidRPr="009D6B60">
        <w:rPr>
          <w:rFonts w:ascii="Times New Roman" w:hAnsi="Times New Roman" w:cs="Times New Roman"/>
        </w:rPr>
        <w:t>провод</w:t>
      </w:r>
      <w:r w:rsidR="004B5FE0" w:rsidRPr="009D6B60">
        <w:rPr>
          <w:rFonts w:ascii="Times New Roman" w:hAnsi="Times New Roman" w:cs="Times New Roman"/>
        </w:rPr>
        <w:t>и</w:t>
      </w:r>
      <w:r w:rsidR="000754AC" w:rsidRPr="009D6B60">
        <w:rPr>
          <w:rFonts w:ascii="Times New Roman" w:hAnsi="Times New Roman" w:cs="Times New Roman"/>
        </w:rPr>
        <w:t xml:space="preserve">т </w:t>
      </w:r>
      <w:r w:rsidR="00EE6F74" w:rsidRPr="005742D8">
        <w:rPr>
          <w:rFonts w:ascii="Times New Roman" w:hAnsi="Times New Roman" w:cs="Times New Roman"/>
        </w:rPr>
        <w:t>определение поставщика путем проведения</w:t>
      </w:r>
      <w:r w:rsidR="00EE6F74">
        <w:rPr>
          <w:rFonts w:ascii="Times New Roman" w:hAnsi="Times New Roman" w:cs="Times New Roman"/>
        </w:rPr>
        <w:t xml:space="preserve"> </w:t>
      </w:r>
      <w:r w:rsidR="000754AC" w:rsidRPr="009D6B60">
        <w:rPr>
          <w:rFonts w:ascii="Times New Roman" w:hAnsi="Times New Roman" w:cs="Times New Roman"/>
        </w:rPr>
        <w:t>конкурс</w:t>
      </w:r>
      <w:r w:rsidR="00EE6F74">
        <w:rPr>
          <w:rFonts w:ascii="Times New Roman" w:hAnsi="Times New Roman" w:cs="Times New Roman"/>
        </w:rPr>
        <w:t>а</w:t>
      </w:r>
      <w:r w:rsidR="000754AC" w:rsidRPr="009D6B60">
        <w:rPr>
          <w:rFonts w:ascii="Times New Roman" w:hAnsi="Times New Roman" w:cs="Times New Roman"/>
        </w:rPr>
        <w:t xml:space="preserve">, предмет и условия которого указаны в </w:t>
      </w:r>
      <w:r w:rsidRPr="009D6B60">
        <w:rPr>
          <w:rFonts w:ascii="Times New Roman" w:hAnsi="Times New Roman" w:cs="Times New Roman"/>
        </w:rPr>
        <w:t>Информационной карте конкурса</w:t>
      </w:r>
      <w:r w:rsidR="000754AC" w:rsidRPr="009D6B60">
        <w:rPr>
          <w:rFonts w:ascii="Times New Roman" w:hAnsi="Times New Roman" w:cs="Times New Roman"/>
        </w:rPr>
        <w:t>, в соответствии с процедурами, условиями и положениями настоящей конкурсной документации.</w:t>
      </w:r>
    </w:p>
    <w:p w14:paraId="5F4B7321" w14:textId="77777777" w:rsidR="000754AC" w:rsidRPr="009D6B60" w:rsidRDefault="000754AC" w:rsidP="006323C9">
      <w:pPr>
        <w:pStyle w:val="1"/>
        <w:spacing w:before="0" w:after="0"/>
        <w:ind w:firstLine="709"/>
        <w:jc w:val="left"/>
        <w:rPr>
          <w:rFonts w:ascii="Times New Roman" w:hAnsi="Times New Roman"/>
          <w:sz w:val="24"/>
          <w:szCs w:val="24"/>
        </w:rPr>
      </w:pPr>
      <w:bookmarkStart w:id="14" w:name="_Toc323889935"/>
      <w:bookmarkStart w:id="15" w:name="sub_213"/>
      <w:bookmarkEnd w:id="13"/>
      <w:r w:rsidRPr="009D6B60">
        <w:rPr>
          <w:rFonts w:ascii="Times New Roman" w:hAnsi="Times New Roman"/>
          <w:sz w:val="24"/>
          <w:szCs w:val="24"/>
        </w:rPr>
        <w:t xml:space="preserve">1.3. </w:t>
      </w:r>
      <w:r w:rsidR="00934FDA" w:rsidRPr="009D6B60">
        <w:rPr>
          <w:rFonts w:ascii="Times New Roman" w:hAnsi="Times New Roman"/>
          <w:sz w:val="24"/>
          <w:szCs w:val="24"/>
        </w:rPr>
        <w:t xml:space="preserve">Наименование </w:t>
      </w:r>
      <w:r w:rsidR="00D40E64" w:rsidRPr="009D6B60">
        <w:rPr>
          <w:rFonts w:ascii="Times New Roman" w:hAnsi="Times New Roman"/>
          <w:sz w:val="24"/>
          <w:szCs w:val="24"/>
        </w:rPr>
        <w:t>предмета</w:t>
      </w:r>
      <w:r w:rsidRPr="009D6B60">
        <w:rPr>
          <w:rFonts w:ascii="Times New Roman" w:hAnsi="Times New Roman"/>
          <w:sz w:val="24"/>
          <w:szCs w:val="24"/>
        </w:rPr>
        <w:t xml:space="preserve"> конкурса.</w:t>
      </w:r>
      <w:r w:rsidR="000F3E2C" w:rsidRPr="009D6B60">
        <w:rPr>
          <w:rFonts w:ascii="Times New Roman" w:hAnsi="Times New Roman"/>
          <w:sz w:val="24"/>
          <w:szCs w:val="24"/>
        </w:rPr>
        <w:t xml:space="preserve"> </w:t>
      </w:r>
      <w:r w:rsidRPr="009D6B60">
        <w:rPr>
          <w:rFonts w:ascii="Times New Roman" w:hAnsi="Times New Roman"/>
          <w:sz w:val="24"/>
          <w:szCs w:val="24"/>
        </w:rPr>
        <w:t>Место, условия и сроки оказания услуг</w:t>
      </w:r>
      <w:bookmarkEnd w:id="14"/>
    </w:p>
    <w:p w14:paraId="6C8C90BA" w14:textId="77777777" w:rsidR="00491535" w:rsidRPr="009D6B60" w:rsidRDefault="000754AC" w:rsidP="00D95E29">
      <w:pPr>
        <w:ind w:firstLine="709"/>
        <w:jc w:val="both"/>
        <w:rPr>
          <w:rFonts w:ascii="Times New Roman" w:hAnsi="Times New Roman" w:cs="Times New Roman"/>
        </w:rPr>
      </w:pPr>
      <w:bookmarkStart w:id="16" w:name="sub_131"/>
      <w:bookmarkEnd w:id="15"/>
      <w:r w:rsidRPr="009D6B60">
        <w:rPr>
          <w:rFonts w:ascii="Times New Roman" w:hAnsi="Times New Roman" w:cs="Times New Roman"/>
        </w:rPr>
        <w:t>1.3.1. Предмет конкурса указан в</w:t>
      </w:r>
      <w:r w:rsidR="00B16F2D" w:rsidRPr="009D6B60">
        <w:rPr>
          <w:rFonts w:ascii="Times New Roman" w:hAnsi="Times New Roman" w:cs="Times New Roman"/>
        </w:rPr>
        <w:t xml:space="preserve"> </w:t>
      </w:r>
      <w:bookmarkStart w:id="17" w:name="sub_132"/>
      <w:bookmarkEnd w:id="16"/>
      <w:r w:rsidR="00491535" w:rsidRPr="009D6B60">
        <w:rPr>
          <w:rFonts w:ascii="Times New Roman" w:hAnsi="Times New Roman" w:cs="Times New Roman"/>
        </w:rPr>
        <w:t>Информационной карт</w:t>
      </w:r>
      <w:r w:rsidR="00116D3F" w:rsidRPr="009D6B60">
        <w:rPr>
          <w:rFonts w:ascii="Times New Roman" w:hAnsi="Times New Roman" w:cs="Times New Roman"/>
        </w:rPr>
        <w:t>е</w:t>
      </w:r>
      <w:r w:rsidR="00491535" w:rsidRPr="009D6B60">
        <w:rPr>
          <w:rFonts w:ascii="Times New Roman" w:hAnsi="Times New Roman" w:cs="Times New Roman"/>
        </w:rPr>
        <w:t xml:space="preserve"> конкурса.</w:t>
      </w:r>
    </w:p>
    <w:p w14:paraId="6799244E" w14:textId="05D25C46" w:rsidR="000754AC" w:rsidRPr="009D6B60" w:rsidRDefault="000754AC" w:rsidP="00D95E29">
      <w:pPr>
        <w:ind w:firstLine="709"/>
        <w:jc w:val="both"/>
        <w:rPr>
          <w:rFonts w:ascii="Times New Roman" w:hAnsi="Times New Roman" w:cs="Times New Roman"/>
        </w:rPr>
      </w:pPr>
      <w:r w:rsidRPr="009D6B60">
        <w:rPr>
          <w:rFonts w:ascii="Times New Roman" w:hAnsi="Times New Roman" w:cs="Times New Roman"/>
        </w:rPr>
        <w:t xml:space="preserve">1.3.2. Заказчик извещает всех заинтересованных лиц о проведении конкурса и возможности подавать заявки на участие в конкурсе на оказание услуг, информация о которых содержится в </w:t>
      </w:r>
      <w:r w:rsidR="00E36DBF" w:rsidRPr="009D6B60">
        <w:rPr>
          <w:rFonts w:ascii="Times New Roman" w:hAnsi="Times New Roman" w:cs="Times New Roman"/>
        </w:rPr>
        <w:t xml:space="preserve">Информационной карте конкурса </w:t>
      </w:r>
      <w:r w:rsidRPr="009D6B60">
        <w:rPr>
          <w:rFonts w:ascii="Times New Roman" w:hAnsi="Times New Roman" w:cs="Times New Roman"/>
        </w:rPr>
        <w:t xml:space="preserve">и в </w:t>
      </w:r>
      <w:r w:rsidR="00E00891" w:rsidRPr="009D6B60">
        <w:rPr>
          <w:rStyle w:val="a6"/>
          <w:rFonts w:ascii="Times New Roman" w:hAnsi="Times New Roman"/>
          <w:b w:val="0"/>
          <w:color w:val="auto"/>
        </w:rPr>
        <w:t>Разделе</w:t>
      </w:r>
      <w:r w:rsidRPr="009D6B60">
        <w:rPr>
          <w:rStyle w:val="a6"/>
          <w:rFonts w:ascii="Times New Roman" w:hAnsi="Times New Roman"/>
          <w:b w:val="0"/>
          <w:color w:val="auto"/>
        </w:rPr>
        <w:t xml:space="preserve"> V</w:t>
      </w:r>
      <w:r w:rsidR="00F82BAA" w:rsidRPr="009D6B60">
        <w:rPr>
          <w:rStyle w:val="a6"/>
          <w:rFonts w:ascii="Times New Roman" w:hAnsi="Times New Roman"/>
          <w:b w:val="0"/>
          <w:color w:val="auto"/>
        </w:rPr>
        <w:t xml:space="preserve"> </w:t>
      </w:r>
      <w:r w:rsidR="00365CDE" w:rsidRPr="009D6B60">
        <w:rPr>
          <w:rFonts w:ascii="Times New Roman" w:hAnsi="Times New Roman" w:cs="Times New Roman"/>
        </w:rPr>
        <w:t>«</w:t>
      </w:r>
      <w:r w:rsidRPr="009D6B60">
        <w:rPr>
          <w:rFonts w:ascii="Times New Roman" w:hAnsi="Times New Roman" w:cs="Times New Roman"/>
        </w:rPr>
        <w:t>Техническ</w:t>
      </w:r>
      <w:r w:rsidR="001E4CD5" w:rsidRPr="009D6B60">
        <w:rPr>
          <w:rFonts w:ascii="Times New Roman" w:hAnsi="Times New Roman" w:cs="Times New Roman"/>
        </w:rPr>
        <w:t>ое</w:t>
      </w:r>
      <w:r w:rsidRPr="009D6B60">
        <w:rPr>
          <w:rFonts w:ascii="Times New Roman" w:hAnsi="Times New Roman" w:cs="Times New Roman"/>
        </w:rPr>
        <w:t xml:space="preserve"> </w:t>
      </w:r>
      <w:r w:rsidR="001E4CD5" w:rsidRPr="009D6B60">
        <w:rPr>
          <w:rFonts w:ascii="Times New Roman" w:hAnsi="Times New Roman" w:cs="Times New Roman"/>
        </w:rPr>
        <w:t>задание</w:t>
      </w:r>
      <w:r w:rsidR="00365CDE" w:rsidRPr="009D6B60">
        <w:rPr>
          <w:rFonts w:ascii="Times New Roman" w:hAnsi="Times New Roman" w:cs="Times New Roman"/>
        </w:rPr>
        <w:t>»</w:t>
      </w:r>
      <w:r w:rsidR="003D6021" w:rsidRPr="009D6B60">
        <w:rPr>
          <w:rFonts w:ascii="Times New Roman" w:hAnsi="Times New Roman" w:cs="Times New Roman"/>
        </w:rPr>
        <w:t xml:space="preserve">, </w:t>
      </w:r>
      <w:r w:rsidRPr="009D6B60">
        <w:rPr>
          <w:rFonts w:ascii="Times New Roman" w:hAnsi="Times New Roman" w:cs="Times New Roman"/>
        </w:rPr>
        <w:t>в соответствии с процедурами и условиями, приведенными в конкурсной документации.</w:t>
      </w:r>
    </w:p>
    <w:p w14:paraId="7912C489" w14:textId="07FA2218" w:rsidR="000754AC" w:rsidRPr="009D6B60" w:rsidRDefault="000754AC" w:rsidP="00D95E29">
      <w:pPr>
        <w:ind w:firstLine="709"/>
        <w:jc w:val="both"/>
        <w:rPr>
          <w:rFonts w:ascii="Times New Roman" w:hAnsi="Times New Roman" w:cs="Times New Roman"/>
        </w:rPr>
      </w:pPr>
      <w:bookmarkStart w:id="18" w:name="sub_133"/>
      <w:bookmarkEnd w:id="17"/>
      <w:r w:rsidRPr="009D6B60">
        <w:rPr>
          <w:rFonts w:ascii="Times New Roman" w:hAnsi="Times New Roman" w:cs="Times New Roman"/>
        </w:rPr>
        <w:t xml:space="preserve">1.3.3. Место, условия и сроки (периоды) </w:t>
      </w:r>
      <w:r w:rsidR="005B3E77" w:rsidRPr="009D6B60">
        <w:rPr>
          <w:rFonts w:ascii="Times New Roman" w:hAnsi="Times New Roman" w:cs="Times New Roman"/>
        </w:rPr>
        <w:t xml:space="preserve">поставки товаров, оказания услуг, выполнения работ </w:t>
      </w:r>
      <w:r w:rsidRPr="009D6B60">
        <w:rPr>
          <w:rFonts w:ascii="Times New Roman" w:hAnsi="Times New Roman" w:cs="Times New Roman"/>
        </w:rPr>
        <w:t xml:space="preserve">указаны в </w:t>
      </w:r>
      <w:r w:rsidR="00CE7EA6" w:rsidRPr="009D6B60">
        <w:rPr>
          <w:rFonts w:ascii="Times New Roman" w:hAnsi="Times New Roman" w:cs="Times New Roman"/>
        </w:rPr>
        <w:t>Информационной карт</w:t>
      </w:r>
      <w:r w:rsidR="00116D3F" w:rsidRPr="009D6B60">
        <w:rPr>
          <w:rFonts w:ascii="Times New Roman" w:hAnsi="Times New Roman" w:cs="Times New Roman"/>
        </w:rPr>
        <w:t>е</w:t>
      </w:r>
      <w:r w:rsidR="00E36DBF" w:rsidRPr="009D6B60">
        <w:rPr>
          <w:rFonts w:ascii="Times New Roman" w:hAnsi="Times New Roman" w:cs="Times New Roman"/>
        </w:rPr>
        <w:t xml:space="preserve"> конкурса </w:t>
      </w:r>
      <w:r w:rsidRPr="009D6B60">
        <w:rPr>
          <w:rFonts w:ascii="Times New Roman" w:hAnsi="Times New Roman" w:cs="Times New Roman"/>
        </w:rPr>
        <w:t xml:space="preserve">и в </w:t>
      </w:r>
      <w:r w:rsidR="00E00891" w:rsidRPr="009D6B60">
        <w:rPr>
          <w:rStyle w:val="a6"/>
          <w:rFonts w:ascii="Times New Roman" w:hAnsi="Times New Roman"/>
          <w:b w:val="0"/>
          <w:color w:val="auto"/>
        </w:rPr>
        <w:t>Разделе</w:t>
      </w:r>
      <w:r w:rsidRPr="009D6B60">
        <w:rPr>
          <w:rStyle w:val="a6"/>
          <w:rFonts w:ascii="Times New Roman" w:hAnsi="Times New Roman"/>
          <w:b w:val="0"/>
          <w:color w:val="auto"/>
        </w:rPr>
        <w:t xml:space="preserve"> V</w:t>
      </w:r>
      <w:r w:rsidRPr="009D6B60">
        <w:rPr>
          <w:rFonts w:ascii="Times New Roman" w:hAnsi="Times New Roman" w:cs="Times New Roman"/>
        </w:rPr>
        <w:t xml:space="preserve"> </w:t>
      </w:r>
      <w:r w:rsidR="00365CDE" w:rsidRPr="009D6B60">
        <w:rPr>
          <w:rFonts w:ascii="Times New Roman" w:hAnsi="Times New Roman" w:cs="Times New Roman"/>
        </w:rPr>
        <w:t>«</w:t>
      </w:r>
      <w:r w:rsidR="001E4CD5" w:rsidRPr="009D6B60">
        <w:rPr>
          <w:rFonts w:ascii="Times New Roman" w:hAnsi="Times New Roman" w:cs="Times New Roman"/>
        </w:rPr>
        <w:t>Техническое задание</w:t>
      </w:r>
      <w:r w:rsidR="00365CDE" w:rsidRPr="009D6B60">
        <w:rPr>
          <w:rFonts w:ascii="Times New Roman" w:hAnsi="Times New Roman" w:cs="Times New Roman"/>
        </w:rPr>
        <w:t>»</w:t>
      </w:r>
      <w:r w:rsidRPr="009D6B60">
        <w:rPr>
          <w:rFonts w:ascii="Times New Roman" w:hAnsi="Times New Roman" w:cs="Times New Roman"/>
        </w:rPr>
        <w:t>.</w:t>
      </w:r>
    </w:p>
    <w:p w14:paraId="600AB3CE" w14:textId="77777777" w:rsidR="000754AC" w:rsidRPr="009D6B60" w:rsidRDefault="000754AC" w:rsidP="006323C9">
      <w:pPr>
        <w:pStyle w:val="1"/>
        <w:spacing w:before="0" w:after="0"/>
        <w:ind w:firstLine="709"/>
        <w:jc w:val="left"/>
        <w:rPr>
          <w:rFonts w:ascii="Times New Roman" w:hAnsi="Times New Roman"/>
          <w:sz w:val="24"/>
          <w:szCs w:val="24"/>
        </w:rPr>
      </w:pPr>
      <w:bookmarkStart w:id="19" w:name="sub_14"/>
      <w:bookmarkStart w:id="20" w:name="_Toc323889936"/>
      <w:bookmarkStart w:id="21" w:name="sub_214"/>
      <w:bookmarkEnd w:id="18"/>
      <w:bookmarkEnd w:id="19"/>
      <w:r w:rsidRPr="009D6B60">
        <w:rPr>
          <w:rFonts w:ascii="Times New Roman" w:hAnsi="Times New Roman"/>
          <w:sz w:val="24"/>
          <w:szCs w:val="24"/>
        </w:rPr>
        <w:t>1.4.</w:t>
      </w:r>
      <w:r w:rsidR="008E54B7" w:rsidRPr="009D6B60">
        <w:rPr>
          <w:rFonts w:ascii="Times New Roman" w:hAnsi="Times New Roman"/>
          <w:sz w:val="24"/>
          <w:szCs w:val="24"/>
        </w:rPr>
        <w:t xml:space="preserve"> </w:t>
      </w:r>
      <w:r w:rsidR="00D40E64" w:rsidRPr="009D6B60">
        <w:rPr>
          <w:rFonts w:ascii="Times New Roman" w:hAnsi="Times New Roman"/>
          <w:sz w:val="24"/>
          <w:szCs w:val="24"/>
        </w:rPr>
        <w:t>Н</w:t>
      </w:r>
      <w:r w:rsidR="006D6F35" w:rsidRPr="009D6B60">
        <w:rPr>
          <w:rFonts w:ascii="Times New Roman" w:hAnsi="Times New Roman"/>
          <w:sz w:val="24"/>
          <w:szCs w:val="24"/>
        </w:rPr>
        <w:t>ачальная</w:t>
      </w:r>
      <w:r w:rsidRPr="009D6B60">
        <w:rPr>
          <w:rFonts w:ascii="Times New Roman" w:hAnsi="Times New Roman"/>
          <w:sz w:val="24"/>
          <w:szCs w:val="24"/>
        </w:rPr>
        <w:t xml:space="preserve"> (максимальн</w:t>
      </w:r>
      <w:r w:rsidR="00406D92" w:rsidRPr="009D6B60">
        <w:rPr>
          <w:rFonts w:ascii="Times New Roman" w:hAnsi="Times New Roman"/>
          <w:sz w:val="24"/>
          <w:szCs w:val="24"/>
        </w:rPr>
        <w:t>ая</w:t>
      </w:r>
      <w:r w:rsidRPr="009D6B60">
        <w:rPr>
          <w:rFonts w:ascii="Times New Roman" w:hAnsi="Times New Roman"/>
          <w:sz w:val="24"/>
          <w:szCs w:val="24"/>
        </w:rPr>
        <w:t>) цен</w:t>
      </w:r>
      <w:r w:rsidR="00406D92" w:rsidRPr="009D6B60">
        <w:rPr>
          <w:rFonts w:ascii="Times New Roman" w:hAnsi="Times New Roman"/>
          <w:sz w:val="24"/>
          <w:szCs w:val="24"/>
        </w:rPr>
        <w:t>а</w:t>
      </w:r>
      <w:r w:rsidRPr="009D6B60">
        <w:rPr>
          <w:rFonts w:ascii="Times New Roman" w:hAnsi="Times New Roman"/>
          <w:sz w:val="24"/>
          <w:szCs w:val="24"/>
        </w:rPr>
        <w:t xml:space="preserve"> </w:t>
      </w:r>
      <w:r w:rsidR="00830224" w:rsidRPr="009D6B60">
        <w:rPr>
          <w:rFonts w:ascii="Times New Roman" w:hAnsi="Times New Roman"/>
          <w:sz w:val="24"/>
          <w:szCs w:val="24"/>
        </w:rPr>
        <w:t>Контракт</w:t>
      </w:r>
      <w:r w:rsidRPr="009D6B60">
        <w:rPr>
          <w:rFonts w:ascii="Times New Roman" w:hAnsi="Times New Roman"/>
          <w:sz w:val="24"/>
          <w:szCs w:val="24"/>
        </w:rPr>
        <w:t>а</w:t>
      </w:r>
      <w:bookmarkEnd w:id="20"/>
      <w:r w:rsidR="00CF29A6" w:rsidRPr="009D6B60">
        <w:rPr>
          <w:rFonts w:ascii="Times New Roman" w:hAnsi="Times New Roman"/>
          <w:sz w:val="24"/>
          <w:szCs w:val="24"/>
        </w:rPr>
        <w:t>.</w:t>
      </w:r>
    </w:p>
    <w:bookmarkEnd w:id="21"/>
    <w:p w14:paraId="15A0BF61" w14:textId="77777777" w:rsidR="000754AC" w:rsidRPr="009D6B60" w:rsidRDefault="00924DBA" w:rsidP="00D95E29">
      <w:pPr>
        <w:ind w:firstLine="709"/>
        <w:jc w:val="both"/>
        <w:rPr>
          <w:rFonts w:ascii="Times New Roman" w:hAnsi="Times New Roman" w:cs="Times New Roman"/>
        </w:rPr>
      </w:pPr>
      <w:r w:rsidRPr="009D6B60">
        <w:rPr>
          <w:rFonts w:ascii="Times New Roman" w:hAnsi="Times New Roman" w:cs="Times New Roman"/>
        </w:rPr>
        <w:t xml:space="preserve">1.4.1. </w:t>
      </w:r>
      <w:r w:rsidR="000754AC" w:rsidRPr="009D6B60">
        <w:rPr>
          <w:rFonts w:ascii="Times New Roman" w:hAnsi="Times New Roman" w:cs="Times New Roman"/>
        </w:rPr>
        <w:t xml:space="preserve">Начальная (максимальная) цена </w:t>
      </w:r>
      <w:r w:rsidR="00830224" w:rsidRPr="009D6B60">
        <w:rPr>
          <w:rFonts w:ascii="Times New Roman" w:hAnsi="Times New Roman" w:cs="Times New Roman"/>
        </w:rPr>
        <w:t>Контракт</w:t>
      </w:r>
      <w:r w:rsidR="000754AC" w:rsidRPr="009D6B60">
        <w:rPr>
          <w:rFonts w:ascii="Times New Roman" w:hAnsi="Times New Roman" w:cs="Times New Roman"/>
        </w:rPr>
        <w:t>а указана в извещении о проведении конкурса и</w:t>
      </w:r>
      <w:r w:rsidR="000754AC" w:rsidRPr="009D6B60">
        <w:rPr>
          <w:rFonts w:ascii="Times New Roman" w:hAnsi="Times New Roman" w:cs="Times New Roman"/>
          <w:b/>
        </w:rPr>
        <w:t xml:space="preserve"> </w:t>
      </w:r>
      <w:r w:rsidR="00CE7EA6" w:rsidRPr="009D6B60">
        <w:rPr>
          <w:rFonts w:ascii="Times New Roman" w:hAnsi="Times New Roman" w:cs="Times New Roman"/>
        </w:rPr>
        <w:t>Информационной карт</w:t>
      </w:r>
      <w:r w:rsidR="00116D3F" w:rsidRPr="009D6B60">
        <w:rPr>
          <w:rFonts w:ascii="Times New Roman" w:hAnsi="Times New Roman" w:cs="Times New Roman"/>
        </w:rPr>
        <w:t>е</w:t>
      </w:r>
      <w:r w:rsidR="00B264BD" w:rsidRPr="009D6B60">
        <w:rPr>
          <w:rFonts w:ascii="Times New Roman" w:hAnsi="Times New Roman" w:cs="Times New Roman"/>
        </w:rPr>
        <w:t xml:space="preserve"> конкурса.</w:t>
      </w:r>
    </w:p>
    <w:p w14:paraId="52DAA209" w14:textId="0D7C67A8" w:rsidR="00FA02EC" w:rsidRPr="009D6B60" w:rsidRDefault="00FA02EC" w:rsidP="00D95E29">
      <w:pPr>
        <w:ind w:firstLine="709"/>
        <w:jc w:val="both"/>
        <w:rPr>
          <w:rFonts w:ascii="Times New Roman" w:hAnsi="Times New Roman" w:cs="Times New Roman"/>
          <w:bCs/>
        </w:rPr>
      </w:pPr>
      <w:r w:rsidRPr="009D6B60">
        <w:rPr>
          <w:rFonts w:ascii="Times New Roman" w:hAnsi="Times New Roman" w:cs="Times New Roman"/>
        </w:rPr>
        <w:t xml:space="preserve">1.4.2. </w:t>
      </w:r>
      <w:r w:rsidRPr="009D6B60">
        <w:rPr>
          <w:rFonts w:ascii="Times New Roman" w:hAnsi="Times New Roman" w:cs="Times New Roman"/>
          <w:bCs/>
        </w:rPr>
        <w:t>Начальная (максимальная) цена рассчитана путем применения метода сопоставимых рыночных цен (анализа рынка) в соответствии с требованиями ст.</w:t>
      </w:r>
      <w:r w:rsidR="003B77C8" w:rsidRPr="009D6B60">
        <w:rPr>
          <w:rFonts w:ascii="Times New Roman" w:hAnsi="Times New Roman" w:cs="Times New Roman"/>
          <w:bCs/>
        </w:rPr>
        <w:t xml:space="preserve"> </w:t>
      </w:r>
      <w:r w:rsidR="00DF6BB8" w:rsidRPr="009D6B60">
        <w:rPr>
          <w:rFonts w:ascii="Times New Roman" w:hAnsi="Times New Roman" w:cs="Times New Roman"/>
          <w:bCs/>
        </w:rPr>
        <w:t>22</w:t>
      </w:r>
      <w:r w:rsidR="00365CDE" w:rsidRPr="009D6B60">
        <w:rPr>
          <w:rFonts w:ascii="Times New Roman" w:hAnsi="Times New Roman" w:cs="Times New Roman"/>
          <w:bCs/>
        </w:rPr>
        <w:t xml:space="preserve"> Федерального закона</w:t>
      </w:r>
      <w:r w:rsidRPr="009D6B60">
        <w:rPr>
          <w:rFonts w:ascii="Times New Roman" w:hAnsi="Times New Roman" w:cs="Times New Roman"/>
          <w:bCs/>
        </w:rPr>
        <w:t xml:space="preserve">, а также с учетом приказа Минэкономразвития </w:t>
      </w:r>
      <w:r w:rsidR="00213609" w:rsidRPr="009D6B60">
        <w:rPr>
          <w:rFonts w:ascii="Times New Roman" w:hAnsi="Times New Roman" w:cs="Times New Roman"/>
          <w:bCs/>
        </w:rPr>
        <w:t xml:space="preserve">России от </w:t>
      </w:r>
      <w:r w:rsidRPr="009D6B60">
        <w:rPr>
          <w:rFonts w:ascii="Times New Roman" w:hAnsi="Times New Roman" w:cs="Times New Roman"/>
          <w:bCs/>
        </w:rPr>
        <w:t>2</w:t>
      </w:r>
      <w:r w:rsidR="00E43362" w:rsidRPr="009D6B60">
        <w:rPr>
          <w:rFonts w:ascii="Times New Roman" w:hAnsi="Times New Roman" w:cs="Times New Roman"/>
          <w:bCs/>
        </w:rPr>
        <w:t xml:space="preserve"> октября </w:t>
      </w:r>
      <w:r w:rsidRPr="009D6B60">
        <w:rPr>
          <w:rFonts w:ascii="Times New Roman" w:hAnsi="Times New Roman" w:cs="Times New Roman"/>
          <w:bCs/>
        </w:rPr>
        <w:t>2013</w:t>
      </w:r>
      <w:r w:rsidR="00500E6B" w:rsidRPr="009D6B60">
        <w:rPr>
          <w:rFonts w:ascii="Times New Roman" w:hAnsi="Times New Roman" w:cs="Times New Roman"/>
          <w:bCs/>
        </w:rPr>
        <w:t xml:space="preserve"> </w:t>
      </w:r>
      <w:r w:rsidR="00500E6B" w:rsidRPr="009D6B60">
        <w:rPr>
          <w:rFonts w:ascii="Times New Roman" w:hAnsi="Times New Roman" w:cs="Times New Roman"/>
          <w:bCs/>
        </w:rPr>
        <w:lastRenderedPageBreak/>
        <w:t>г.</w:t>
      </w:r>
      <w:r w:rsidR="004B5FE0" w:rsidRPr="009D6B60">
        <w:rPr>
          <w:rFonts w:ascii="Times New Roman" w:hAnsi="Times New Roman" w:cs="Times New Roman"/>
          <w:bCs/>
        </w:rPr>
        <w:t xml:space="preserve"> </w:t>
      </w:r>
      <w:r w:rsidRPr="009D6B60">
        <w:rPr>
          <w:rFonts w:ascii="Times New Roman" w:hAnsi="Times New Roman" w:cs="Times New Roman"/>
          <w:bCs/>
        </w:rPr>
        <w:t xml:space="preserve">№ 567 </w:t>
      </w:r>
      <w:r w:rsidR="00365CDE" w:rsidRPr="009D6B60">
        <w:rPr>
          <w:rFonts w:ascii="Times New Roman" w:hAnsi="Times New Roman" w:cs="Times New Roman"/>
          <w:bCs/>
        </w:rPr>
        <w:t>«</w:t>
      </w:r>
      <w:r w:rsidRPr="009D6B60">
        <w:rPr>
          <w:rFonts w:ascii="Times New Roman" w:hAnsi="Times New Roman" w:cs="Times New Roman"/>
          <w:bCs/>
        </w:rPr>
        <w:t xml:space="preserve">Об утверждении Методических рекомендаций по применению методов определения начальной (максимальной) цены </w:t>
      </w:r>
      <w:r w:rsidR="003458A5" w:rsidRPr="009D6B60">
        <w:rPr>
          <w:rFonts w:ascii="Times New Roman" w:hAnsi="Times New Roman" w:cs="Times New Roman"/>
          <w:bCs/>
        </w:rPr>
        <w:t>Контракт</w:t>
      </w:r>
      <w:r w:rsidRPr="009D6B60">
        <w:rPr>
          <w:rFonts w:ascii="Times New Roman" w:hAnsi="Times New Roman" w:cs="Times New Roman"/>
          <w:bCs/>
        </w:rPr>
        <w:t xml:space="preserve">а, цены </w:t>
      </w:r>
      <w:r w:rsidR="003458A5" w:rsidRPr="009D6B60">
        <w:rPr>
          <w:rFonts w:ascii="Times New Roman" w:hAnsi="Times New Roman" w:cs="Times New Roman"/>
          <w:bCs/>
        </w:rPr>
        <w:t>Контракт</w:t>
      </w:r>
      <w:r w:rsidRPr="009D6B60">
        <w:rPr>
          <w:rFonts w:ascii="Times New Roman" w:hAnsi="Times New Roman" w:cs="Times New Roman"/>
          <w:bCs/>
        </w:rPr>
        <w:t>а, заключаемого с единственным поставщиком (подрядчиком, исполнителем)</w:t>
      </w:r>
      <w:r w:rsidR="00365CDE" w:rsidRPr="009D6B60">
        <w:rPr>
          <w:rFonts w:ascii="Times New Roman" w:hAnsi="Times New Roman" w:cs="Times New Roman"/>
          <w:bCs/>
        </w:rPr>
        <w:t>»</w:t>
      </w:r>
      <w:r w:rsidRPr="009D6B60">
        <w:rPr>
          <w:rFonts w:ascii="Times New Roman" w:hAnsi="Times New Roman" w:cs="Times New Roman"/>
          <w:bCs/>
        </w:rPr>
        <w:t>.</w:t>
      </w:r>
    </w:p>
    <w:p w14:paraId="28871D25" w14:textId="77777777" w:rsidR="003228B5" w:rsidRPr="009D6B60" w:rsidRDefault="00924DBA" w:rsidP="00D95E29">
      <w:pPr>
        <w:ind w:firstLine="709"/>
        <w:jc w:val="both"/>
        <w:rPr>
          <w:rFonts w:ascii="Times New Roman" w:hAnsi="Times New Roman" w:cs="Times New Roman"/>
        </w:rPr>
      </w:pPr>
      <w:r w:rsidRPr="009D6B60">
        <w:rPr>
          <w:rFonts w:ascii="Times New Roman" w:hAnsi="Times New Roman" w:cs="Times New Roman"/>
          <w:snapToGrid w:val="0"/>
        </w:rPr>
        <w:t xml:space="preserve">Начальная </w:t>
      </w:r>
      <w:r w:rsidRPr="009D6B60">
        <w:rPr>
          <w:rFonts w:ascii="Times New Roman" w:hAnsi="Times New Roman" w:cs="Times New Roman"/>
        </w:rPr>
        <w:t xml:space="preserve">(максимальная) </w:t>
      </w:r>
      <w:r w:rsidRPr="009D6B60">
        <w:rPr>
          <w:rFonts w:ascii="Times New Roman" w:hAnsi="Times New Roman" w:cs="Times New Roman"/>
          <w:snapToGrid w:val="0"/>
        </w:rPr>
        <w:t>цена включает в себя</w:t>
      </w:r>
      <w:r w:rsidR="0069043F" w:rsidRPr="009D6B60">
        <w:rPr>
          <w:rFonts w:ascii="Times New Roman" w:hAnsi="Times New Roman" w:cs="Times New Roman"/>
        </w:rPr>
        <w:t xml:space="preserve"> все</w:t>
      </w:r>
      <w:r w:rsidR="003228B5" w:rsidRPr="009D6B60">
        <w:rPr>
          <w:rFonts w:ascii="Times New Roman" w:hAnsi="Times New Roman" w:cs="Times New Roman"/>
        </w:rPr>
        <w:t xml:space="preserve"> необходимые расходы участника </w:t>
      </w:r>
      <w:r w:rsidR="00F95E03" w:rsidRPr="009D6B60">
        <w:rPr>
          <w:rFonts w:ascii="Times New Roman" w:hAnsi="Times New Roman" w:cs="Times New Roman"/>
        </w:rPr>
        <w:t>конкурса</w:t>
      </w:r>
      <w:r w:rsidR="003228B5" w:rsidRPr="009D6B60">
        <w:rPr>
          <w:rFonts w:ascii="Times New Roman" w:hAnsi="Times New Roman" w:cs="Times New Roman"/>
        </w:rPr>
        <w:t xml:space="preserve"> (в том числе командировочные), налоги, сборы и другие обязательные платежи, которые должны быть произведены участником </w:t>
      </w:r>
      <w:r w:rsidR="00F95E03" w:rsidRPr="009D6B60">
        <w:rPr>
          <w:rFonts w:ascii="Times New Roman" w:hAnsi="Times New Roman" w:cs="Times New Roman"/>
        </w:rPr>
        <w:t xml:space="preserve">конкурса </w:t>
      </w:r>
      <w:r w:rsidR="003228B5" w:rsidRPr="009D6B60">
        <w:rPr>
          <w:rFonts w:ascii="Times New Roman" w:hAnsi="Times New Roman" w:cs="Times New Roman"/>
        </w:rPr>
        <w:t xml:space="preserve">в связи с исполнением обязательств по </w:t>
      </w:r>
      <w:r w:rsidR="00830224" w:rsidRPr="009D6B60">
        <w:rPr>
          <w:rFonts w:ascii="Times New Roman" w:hAnsi="Times New Roman" w:cs="Times New Roman"/>
        </w:rPr>
        <w:t>Контракт</w:t>
      </w:r>
      <w:r w:rsidR="003228B5" w:rsidRPr="009D6B60">
        <w:rPr>
          <w:rFonts w:ascii="Times New Roman" w:hAnsi="Times New Roman" w:cs="Times New Roman"/>
        </w:rPr>
        <w:t>у.</w:t>
      </w:r>
    </w:p>
    <w:p w14:paraId="6275E12B" w14:textId="77777777" w:rsidR="000754AC" w:rsidRPr="009D6B60" w:rsidRDefault="000754AC" w:rsidP="006323C9">
      <w:pPr>
        <w:pStyle w:val="1"/>
        <w:spacing w:before="0" w:after="0"/>
        <w:ind w:firstLine="709"/>
        <w:jc w:val="left"/>
        <w:rPr>
          <w:rFonts w:ascii="Times New Roman" w:hAnsi="Times New Roman"/>
          <w:sz w:val="24"/>
          <w:szCs w:val="24"/>
        </w:rPr>
      </w:pPr>
      <w:bookmarkStart w:id="22" w:name="_Toc323889937"/>
      <w:bookmarkStart w:id="23" w:name="sub_215"/>
      <w:r w:rsidRPr="009D6B60">
        <w:rPr>
          <w:rFonts w:ascii="Times New Roman" w:hAnsi="Times New Roman"/>
          <w:sz w:val="24"/>
          <w:szCs w:val="24"/>
        </w:rPr>
        <w:t>1.5. Источник финансирования и порядок оплаты</w:t>
      </w:r>
      <w:bookmarkEnd w:id="22"/>
    </w:p>
    <w:p w14:paraId="5F4C0875" w14:textId="77777777" w:rsidR="0047694F" w:rsidRPr="009D6B60" w:rsidRDefault="000754AC" w:rsidP="004F5AA5">
      <w:pPr>
        <w:ind w:firstLine="709"/>
        <w:jc w:val="both"/>
        <w:rPr>
          <w:rFonts w:ascii="Times New Roman" w:hAnsi="Times New Roman" w:cs="Times New Roman"/>
        </w:rPr>
      </w:pPr>
      <w:bookmarkStart w:id="24" w:name="sub_151"/>
      <w:bookmarkEnd w:id="23"/>
      <w:r w:rsidRPr="009D6B60">
        <w:rPr>
          <w:rFonts w:ascii="Times New Roman" w:hAnsi="Times New Roman" w:cs="Times New Roman"/>
        </w:rPr>
        <w:t xml:space="preserve">1.5.1. </w:t>
      </w:r>
      <w:r w:rsidR="0047694F" w:rsidRPr="009D6B60">
        <w:rPr>
          <w:rFonts w:ascii="Times New Roman" w:hAnsi="Times New Roman" w:cs="Times New Roman"/>
        </w:rPr>
        <w:t>Источник финансировани</w:t>
      </w:r>
      <w:r w:rsidR="00F95E03" w:rsidRPr="009D6B60">
        <w:rPr>
          <w:rFonts w:ascii="Times New Roman" w:hAnsi="Times New Roman" w:cs="Times New Roman"/>
        </w:rPr>
        <w:t>я</w:t>
      </w:r>
      <w:r w:rsidR="0047694F" w:rsidRPr="009D6B60">
        <w:rPr>
          <w:rFonts w:ascii="Times New Roman" w:hAnsi="Times New Roman" w:cs="Times New Roman"/>
        </w:rPr>
        <w:t xml:space="preserve"> указан </w:t>
      </w:r>
      <w:r w:rsidRPr="009D6B60">
        <w:rPr>
          <w:rFonts w:ascii="Times New Roman" w:hAnsi="Times New Roman" w:cs="Times New Roman"/>
        </w:rPr>
        <w:t>Заказчик</w:t>
      </w:r>
      <w:r w:rsidR="0047694F" w:rsidRPr="009D6B60">
        <w:rPr>
          <w:rFonts w:ascii="Times New Roman" w:hAnsi="Times New Roman" w:cs="Times New Roman"/>
        </w:rPr>
        <w:t>ом</w:t>
      </w:r>
      <w:r w:rsidRPr="009D6B60">
        <w:rPr>
          <w:rFonts w:ascii="Times New Roman" w:hAnsi="Times New Roman" w:cs="Times New Roman"/>
        </w:rPr>
        <w:t xml:space="preserve"> в </w:t>
      </w:r>
      <w:bookmarkStart w:id="25" w:name="sub_152"/>
      <w:bookmarkEnd w:id="24"/>
      <w:r w:rsidR="00310B80" w:rsidRPr="009D6B60">
        <w:rPr>
          <w:rFonts w:ascii="Times New Roman" w:hAnsi="Times New Roman" w:cs="Times New Roman"/>
        </w:rPr>
        <w:t>Информационной карт</w:t>
      </w:r>
      <w:r w:rsidR="00662BC8" w:rsidRPr="009D6B60">
        <w:rPr>
          <w:rFonts w:ascii="Times New Roman" w:hAnsi="Times New Roman" w:cs="Times New Roman"/>
        </w:rPr>
        <w:t>е</w:t>
      </w:r>
      <w:r w:rsidR="0047694F" w:rsidRPr="009D6B60">
        <w:rPr>
          <w:rFonts w:ascii="Times New Roman" w:hAnsi="Times New Roman" w:cs="Times New Roman"/>
        </w:rPr>
        <w:t xml:space="preserve"> конкурса.</w:t>
      </w:r>
    </w:p>
    <w:p w14:paraId="02ED688B" w14:textId="77777777" w:rsidR="0047694F" w:rsidRPr="009D6B60" w:rsidRDefault="000754AC" w:rsidP="004F5AA5">
      <w:pPr>
        <w:ind w:firstLine="709"/>
        <w:jc w:val="both"/>
        <w:rPr>
          <w:rFonts w:ascii="Times New Roman" w:hAnsi="Times New Roman" w:cs="Times New Roman"/>
        </w:rPr>
      </w:pPr>
      <w:r w:rsidRPr="009D6B60">
        <w:rPr>
          <w:rFonts w:ascii="Times New Roman" w:hAnsi="Times New Roman" w:cs="Times New Roman"/>
        </w:rPr>
        <w:t xml:space="preserve">1.5.2. Порядок оплаты за оказанные услуги указан в </w:t>
      </w:r>
      <w:r w:rsidR="00310B80" w:rsidRPr="009D6B60">
        <w:rPr>
          <w:rFonts w:ascii="Times New Roman" w:hAnsi="Times New Roman" w:cs="Times New Roman"/>
        </w:rPr>
        <w:t>Информационной карт</w:t>
      </w:r>
      <w:r w:rsidR="00662BC8" w:rsidRPr="009D6B60">
        <w:rPr>
          <w:rFonts w:ascii="Times New Roman" w:hAnsi="Times New Roman" w:cs="Times New Roman"/>
        </w:rPr>
        <w:t>е</w:t>
      </w:r>
      <w:r w:rsidR="0047694F" w:rsidRPr="009D6B60">
        <w:rPr>
          <w:rFonts w:ascii="Times New Roman" w:hAnsi="Times New Roman" w:cs="Times New Roman"/>
        </w:rPr>
        <w:t xml:space="preserve"> конкурса.</w:t>
      </w:r>
    </w:p>
    <w:p w14:paraId="68D04F85" w14:textId="77777777" w:rsidR="008D12E3" w:rsidRPr="009D6B60" w:rsidRDefault="008D12E3" w:rsidP="006D6F35">
      <w:pPr>
        <w:ind w:firstLine="709"/>
        <w:jc w:val="both"/>
        <w:rPr>
          <w:rFonts w:ascii="Times New Roman" w:hAnsi="Times New Roman" w:cs="Times New Roman"/>
        </w:rPr>
      </w:pPr>
      <w:r w:rsidRPr="009D6B60">
        <w:rPr>
          <w:rFonts w:ascii="Times New Roman" w:hAnsi="Times New Roman" w:cs="Times New Roman"/>
        </w:rPr>
        <w:t xml:space="preserve">1.5.3. Валюта, используемая для формирования цены </w:t>
      </w:r>
      <w:r w:rsidR="00830224" w:rsidRPr="009D6B60">
        <w:rPr>
          <w:rFonts w:ascii="Times New Roman" w:hAnsi="Times New Roman" w:cs="Times New Roman"/>
        </w:rPr>
        <w:t>Контракт</w:t>
      </w:r>
      <w:r w:rsidRPr="009D6B60">
        <w:rPr>
          <w:rFonts w:ascii="Times New Roman" w:hAnsi="Times New Roman" w:cs="Times New Roman"/>
        </w:rPr>
        <w:t xml:space="preserve">а и расчетов с </w:t>
      </w:r>
      <w:r w:rsidR="0068138E" w:rsidRPr="009D6B60">
        <w:rPr>
          <w:rFonts w:ascii="Times New Roman" w:hAnsi="Times New Roman" w:cs="Times New Roman"/>
        </w:rPr>
        <w:t>исполнителем</w:t>
      </w:r>
      <w:r w:rsidRPr="009D6B60">
        <w:rPr>
          <w:rFonts w:ascii="Times New Roman" w:hAnsi="Times New Roman" w:cs="Times New Roman"/>
        </w:rPr>
        <w:t xml:space="preserve"> - </w:t>
      </w:r>
      <w:r w:rsidR="00A0039A" w:rsidRPr="009D6B60">
        <w:rPr>
          <w:rFonts w:ascii="Times New Roman" w:hAnsi="Times New Roman" w:cs="Times New Roman"/>
        </w:rPr>
        <w:t>р</w:t>
      </w:r>
      <w:r w:rsidRPr="009D6B60">
        <w:rPr>
          <w:rFonts w:ascii="Times New Roman" w:hAnsi="Times New Roman" w:cs="Times New Roman"/>
        </w:rPr>
        <w:t>оссийск</w:t>
      </w:r>
      <w:r w:rsidR="00363539" w:rsidRPr="009D6B60">
        <w:rPr>
          <w:rFonts w:ascii="Times New Roman" w:hAnsi="Times New Roman" w:cs="Times New Roman"/>
        </w:rPr>
        <w:t>и</w:t>
      </w:r>
      <w:r w:rsidRPr="009D6B60">
        <w:rPr>
          <w:rFonts w:ascii="Times New Roman" w:hAnsi="Times New Roman" w:cs="Times New Roman"/>
        </w:rPr>
        <w:t xml:space="preserve">й </w:t>
      </w:r>
      <w:r w:rsidR="005159F3" w:rsidRPr="009D6B60">
        <w:rPr>
          <w:rFonts w:ascii="Times New Roman" w:hAnsi="Times New Roman" w:cs="Times New Roman"/>
        </w:rPr>
        <w:t>рубль</w:t>
      </w:r>
      <w:r w:rsidRPr="009D6B60">
        <w:rPr>
          <w:rFonts w:ascii="Times New Roman" w:hAnsi="Times New Roman" w:cs="Times New Roman"/>
        </w:rPr>
        <w:t>.</w:t>
      </w:r>
    </w:p>
    <w:p w14:paraId="1A8795E9" w14:textId="619ACC36" w:rsidR="00EB7E26" w:rsidRPr="009D6B60" w:rsidRDefault="00EB7E26" w:rsidP="006D6F35">
      <w:pPr>
        <w:ind w:firstLine="709"/>
        <w:jc w:val="both"/>
        <w:rPr>
          <w:rFonts w:ascii="Times New Roman" w:hAnsi="Times New Roman" w:cs="Times New Roman"/>
        </w:rPr>
      </w:pPr>
      <w:r w:rsidRPr="009D6B60">
        <w:rPr>
          <w:rFonts w:ascii="Times New Roman" w:hAnsi="Times New Roman" w:cs="Times New Roman"/>
        </w:rPr>
        <w:t xml:space="preserve">1.5.4.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458A5" w:rsidRPr="009D6B60">
        <w:rPr>
          <w:rFonts w:ascii="Times New Roman" w:hAnsi="Times New Roman" w:cs="Times New Roman"/>
        </w:rPr>
        <w:t>Контракт</w:t>
      </w:r>
      <w:r w:rsidRPr="009D6B60">
        <w:rPr>
          <w:rFonts w:ascii="Times New Roman" w:hAnsi="Times New Roman" w:cs="Times New Roman"/>
        </w:rPr>
        <w:t>а – не применяется.</w:t>
      </w:r>
    </w:p>
    <w:p w14:paraId="5E8EC809" w14:textId="77777777" w:rsidR="000754AC" w:rsidRPr="009D6B60" w:rsidRDefault="000754AC" w:rsidP="006323C9">
      <w:pPr>
        <w:pStyle w:val="1"/>
        <w:spacing w:before="0" w:after="0"/>
        <w:ind w:firstLine="709"/>
        <w:jc w:val="left"/>
        <w:rPr>
          <w:rFonts w:ascii="Times New Roman" w:hAnsi="Times New Roman"/>
          <w:sz w:val="24"/>
          <w:szCs w:val="24"/>
        </w:rPr>
      </w:pPr>
      <w:bookmarkStart w:id="26" w:name="_1.6._Требования_к"/>
      <w:bookmarkStart w:id="27" w:name="_Toc323889938"/>
      <w:bookmarkStart w:id="28" w:name="sub_216"/>
      <w:bookmarkEnd w:id="25"/>
      <w:bookmarkEnd w:id="26"/>
      <w:r w:rsidRPr="009D6B60">
        <w:rPr>
          <w:rFonts w:ascii="Times New Roman" w:hAnsi="Times New Roman"/>
          <w:sz w:val="24"/>
          <w:szCs w:val="24"/>
        </w:rPr>
        <w:t xml:space="preserve">1.6. Требования к участникам </w:t>
      </w:r>
      <w:r w:rsidR="00D02B4B" w:rsidRPr="009D6B60">
        <w:rPr>
          <w:rFonts w:ascii="Times New Roman" w:hAnsi="Times New Roman"/>
          <w:sz w:val="24"/>
          <w:szCs w:val="24"/>
        </w:rPr>
        <w:t>к</w:t>
      </w:r>
      <w:bookmarkEnd w:id="27"/>
      <w:r w:rsidR="00F95E03" w:rsidRPr="009D6B60">
        <w:rPr>
          <w:rFonts w:ascii="Times New Roman" w:hAnsi="Times New Roman"/>
          <w:sz w:val="24"/>
          <w:szCs w:val="24"/>
        </w:rPr>
        <w:t>онкурса</w:t>
      </w:r>
    </w:p>
    <w:p w14:paraId="269CEA8C" w14:textId="7EE45BF0" w:rsidR="006D6F35" w:rsidRPr="009D6B60" w:rsidRDefault="00C17285" w:rsidP="00017315">
      <w:pPr>
        <w:widowControl/>
        <w:autoSpaceDE/>
        <w:autoSpaceDN/>
        <w:adjustRightInd/>
        <w:ind w:firstLine="709"/>
        <w:jc w:val="both"/>
        <w:rPr>
          <w:rFonts w:ascii="Times New Roman" w:hAnsi="Times New Roman" w:cs="Times New Roman"/>
        </w:rPr>
      </w:pPr>
      <w:bookmarkStart w:id="29" w:name="sub_161"/>
      <w:bookmarkEnd w:id="28"/>
      <w:r w:rsidRPr="009D6B60">
        <w:rPr>
          <w:rFonts w:ascii="Times New Roman" w:hAnsi="Times New Roman" w:cs="Times New Roman"/>
        </w:rPr>
        <w:t>1.6.</w:t>
      </w:r>
      <w:r w:rsidR="00222DE4" w:rsidRPr="009D6B60">
        <w:rPr>
          <w:rFonts w:ascii="Times New Roman" w:hAnsi="Times New Roman" w:cs="Times New Roman"/>
        </w:rPr>
        <w:t>1</w:t>
      </w:r>
      <w:r w:rsidRPr="009D6B60">
        <w:rPr>
          <w:rFonts w:ascii="Times New Roman" w:hAnsi="Times New Roman" w:cs="Times New Roman"/>
        </w:rPr>
        <w:t xml:space="preserve">. </w:t>
      </w:r>
      <w:r w:rsidR="000754AC" w:rsidRPr="009D6B60">
        <w:rPr>
          <w:rFonts w:ascii="Times New Roman" w:hAnsi="Times New Roman" w:cs="Times New Roman"/>
        </w:rPr>
        <w:t xml:space="preserve">В конкурсе может принять участие </w:t>
      </w:r>
      <w:r w:rsidR="006D6F35" w:rsidRPr="009D6B60">
        <w:rPr>
          <w:rFonts w:ascii="Times New Roman" w:hAnsi="Times New Roman" w:cs="Times New Roman"/>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w:t>
      </w:r>
      <w:r w:rsidR="00BC277E" w:rsidRPr="009D6B60">
        <w:rPr>
          <w:rFonts w:ascii="Times New Roman" w:hAnsi="Times New Roman" w:cs="Times New Roman"/>
        </w:rPr>
        <w:t>лиц (далее - офшорная компания)</w:t>
      </w:r>
      <w:r w:rsidR="006D6F35" w:rsidRPr="009D6B60">
        <w:rPr>
          <w:rFonts w:ascii="Times New Roman" w:hAnsi="Times New Roman" w:cs="Times New Roman"/>
        </w:rPr>
        <w:t>.</w:t>
      </w:r>
    </w:p>
    <w:p w14:paraId="374D7756" w14:textId="77777777" w:rsidR="000754AC" w:rsidRPr="009D6B60" w:rsidRDefault="00D02B4B" w:rsidP="00017315">
      <w:pPr>
        <w:ind w:firstLine="709"/>
        <w:jc w:val="both"/>
        <w:rPr>
          <w:rFonts w:ascii="Times New Roman" w:hAnsi="Times New Roman" w:cs="Times New Roman"/>
        </w:rPr>
      </w:pPr>
      <w:r w:rsidRPr="009D6B60">
        <w:rPr>
          <w:rFonts w:ascii="Times New Roman" w:hAnsi="Times New Roman" w:cs="Times New Roman"/>
        </w:rPr>
        <w:t xml:space="preserve">Участник </w:t>
      </w:r>
      <w:r w:rsidR="00F95E03" w:rsidRPr="009D6B60">
        <w:rPr>
          <w:rFonts w:ascii="Times New Roman" w:hAnsi="Times New Roman" w:cs="Times New Roman"/>
        </w:rPr>
        <w:t>конкурса</w:t>
      </w:r>
      <w:r w:rsidR="000754AC" w:rsidRPr="009D6B60">
        <w:rPr>
          <w:rFonts w:ascii="Times New Roman" w:hAnsi="Times New Roman" w:cs="Times New Roman"/>
        </w:rPr>
        <w:t xml:space="preserve"> имеет право выступать в отношениях, связанных с </w:t>
      </w:r>
      <w:r w:rsidR="00242DAA" w:rsidRPr="009D6B60">
        <w:rPr>
          <w:rFonts w:ascii="Times New Roman" w:hAnsi="Times New Roman" w:cs="Times New Roman"/>
        </w:rPr>
        <w:t>проведением конкурса</w:t>
      </w:r>
      <w:r w:rsidR="000754AC" w:rsidRPr="009D6B60">
        <w:rPr>
          <w:rFonts w:ascii="Times New Roman" w:hAnsi="Times New Roman" w:cs="Times New Roman"/>
        </w:rPr>
        <w:t>, как непосредственно, так и через своих представителей</w:t>
      </w:r>
      <w:r w:rsidR="00242DAA" w:rsidRPr="009D6B60">
        <w:rPr>
          <w:rFonts w:ascii="Times New Roman" w:hAnsi="Times New Roman" w:cs="Times New Roman"/>
        </w:rPr>
        <w:t xml:space="preserve">. Полномочия представителей участников конкурса подтверждается </w:t>
      </w:r>
      <w:r w:rsidR="000754AC" w:rsidRPr="009D6B60">
        <w:rPr>
          <w:rFonts w:ascii="Times New Roman" w:hAnsi="Times New Roman" w:cs="Times New Roman"/>
        </w:rPr>
        <w:t>доверенност</w:t>
      </w:r>
      <w:r w:rsidR="00242DAA" w:rsidRPr="009D6B60">
        <w:rPr>
          <w:rFonts w:ascii="Times New Roman" w:hAnsi="Times New Roman" w:cs="Times New Roman"/>
        </w:rPr>
        <w:t>ью</w:t>
      </w:r>
      <w:r w:rsidR="000754AC" w:rsidRPr="009D6B60">
        <w:rPr>
          <w:rFonts w:ascii="Times New Roman" w:hAnsi="Times New Roman" w:cs="Times New Roman"/>
        </w:rPr>
        <w:t xml:space="preserve">, выданной и оформленной в соответствии с </w:t>
      </w:r>
      <w:r w:rsidR="000754AC" w:rsidRPr="009D6B60">
        <w:rPr>
          <w:rStyle w:val="a6"/>
          <w:rFonts w:ascii="Times New Roman" w:hAnsi="Times New Roman"/>
          <w:b w:val="0"/>
          <w:color w:val="auto"/>
        </w:rPr>
        <w:t>гражданским законодательством</w:t>
      </w:r>
      <w:r w:rsidR="000754AC" w:rsidRPr="009D6B60">
        <w:rPr>
          <w:rFonts w:ascii="Times New Roman" w:hAnsi="Times New Roman" w:cs="Times New Roman"/>
        </w:rPr>
        <w:t>, или ее нотариально заверенной копией.</w:t>
      </w:r>
    </w:p>
    <w:p w14:paraId="31E7ECFE" w14:textId="77777777" w:rsidR="000754AC" w:rsidRPr="009D6B60" w:rsidRDefault="00C17285" w:rsidP="00017315">
      <w:pPr>
        <w:ind w:firstLine="709"/>
        <w:jc w:val="both"/>
        <w:rPr>
          <w:rFonts w:ascii="Times New Roman" w:hAnsi="Times New Roman" w:cs="Times New Roman"/>
        </w:rPr>
      </w:pPr>
      <w:bookmarkStart w:id="30" w:name="sub_162"/>
      <w:bookmarkEnd w:id="29"/>
      <w:r w:rsidRPr="009D6B60">
        <w:rPr>
          <w:rFonts w:ascii="Times New Roman" w:hAnsi="Times New Roman" w:cs="Times New Roman"/>
        </w:rPr>
        <w:t>1.6.</w:t>
      </w:r>
      <w:r w:rsidR="00222DE4" w:rsidRPr="009D6B60">
        <w:rPr>
          <w:rFonts w:ascii="Times New Roman" w:hAnsi="Times New Roman" w:cs="Times New Roman"/>
        </w:rPr>
        <w:t>2</w:t>
      </w:r>
      <w:r w:rsidRPr="009D6B60">
        <w:rPr>
          <w:rFonts w:ascii="Times New Roman" w:hAnsi="Times New Roman" w:cs="Times New Roman"/>
        </w:rPr>
        <w:t xml:space="preserve">. </w:t>
      </w:r>
      <w:r w:rsidR="007E45B3" w:rsidRPr="009D6B60">
        <w:rPr>
          <w:rFonts w:ascii="Times New Roman" w:hAnsi="Times New Roman" w:cs="Times New Roman"/>
        </w:rPr>
        <w:t>У</w:t>
      </w:r>
      <w:r w:rsidR="00D02B4B" w:rsidRPr="009D6B60">
        <w:rPr>
          <w:rFonts w:ascii="Times New Roman" w:hAnsi="Times New Roman" w:cs="Times New Roman"/>
        </w:rPr>
        <w:t xml:space="preserve">частник </w:t>
      </w:r>
      <w:r w:rsidR="00F95E03" w:rsidRPr="009D6B60">
        <w:rPr>
          <w:rFonts w:ascii="Times New Roman" w:hAnsi="Times New Roman" w:cs="Times New Roman"/>
        </w:rPr>
        <w:t>конкурса</w:t>
      </w:r>
      <w:r w:rsidR="000754AC" w:rsidRPr="009D6B60">
        <w:rPr>
          <w:rFonts w:ascii="Times New Roman" w:hAnsi="Times New Roman" w:cs="Times New Roman"/>
        </w:rPr>
        <w:t xml:space="preserve"> вправе подать только одну заявку на участие в конкурсе.</w:t>
      </w:r>
    </w:p>
    <w:p w14:paraId="297BA271" w14:textId="77777777" w:rsidR="000754AC" w:rsidRPr="009D6B60" w:rsidRDefault="000754AC" w:rsidP="00017315">
      <w:pPr>
        <w:ind w:firstLine="709"/>
        <w:jc w:val="both"/>
        <w:rPr>
          <w:rFonts w:ascii="Times New Roman" w:hAnsi="Times New Roman" w:cs="Times New Roman"/>
        </w:rPr>
      </w:pPr>
      <w:bookmarkStart w:id="31" w:name="sub_163"/>
      <w:bookmarkEnd w:id="30"/>
      <w:r w:rsidRPr="009D6B60">
        <w:rPr>
          <w:rFonts w:ascii="Times New Roman" w:hAnsi="Times New Roman" w:cs="Times New Roman"/>
        </w:rPr>
        <w:t>1.6.</w:t>
      </w:r>
      <w:r w:rsidR="00222DE4" w:rsidRPr="009D6B60">
        <w:rPr>
          <w:rFonts w:ascii="Times New Roman" w:hAnsi="Times New Roman" w:cs="Times New Roman"/>
        </w:rPr>
        <w:t>3</w:t>
      </w:r>
      <w:r w:rsidRPr="009D6B60">
        <w:rPr>
          <w:rFonts w:ascii="Times New Roman" w:hAnsi="Times New Roman" w:cs="Times New Roman"/>
        </w:rPr>
        <w:t xml:space="preserve">. </w:t>
      </w:r>
      <w:r w:rsidR="00D02B4B" w:rsidRPr="009D6B60">
        <w:rPr>
          <w:rFonts w:ascii="Times New Roman" w:hAnsi="Times New Roman" w:cs="Times New Roman"/>
        </w:rPr>
        <w:t xml:space="preserve">Участник </w:t>
      </w:r>
      <w:r w:rsidR="00F95E03" w:rsidRPr="009D6B60">
        <w:rPr>
          <w:rFonts w:ascii="Times New Roman" w:hAnsi="Times New Roman" w:cs="Times New Roman"/>
        </w:rPr>
        <w:t>конкурса</w:t>
      </w:r>
      <w:r w:rsidRPr="009D6B60">
        <w:rPr>
          <w:rFonts w:ascii="Times New Roman" w:hAnsi="Times New Roman" w:cs="Times New Roman"/>
        </w:rPr>
        <w:t xml:space="preserve"> для того, чтобы принять участие в конкурсе, должен удовлетворять требованиям, установленным в </w:t>
      </w:r>
      <w:r w:rsidRPr="009D6B60">
        <w:rPr>
          <w:rStyle w:val="a6"/>
          <w:rFonts w:ascii="Times New Roman" w:hAnsi="Times New Roman"/>
          <w:b w:val="0"/>
          <w:color w:val="auto"/>
        </w:rPr>
        <w:t>пункте 1.6.</w:t>
      </w:r>
      <w:r w:rsidR="00222DE4" w:rsidRPr="009D6B60">
        <w:rPr>
          <w:rStyle w:val="a6"/>
          <w:rFonts w:ascii="Times New Roman" w:hAnsi="Times New Roman"/>
          <w:b w:val="0"/>
          <w:color w:val="auto"/>
        </w:rPr>
        <w:t>4</w:t>
      </w:r>
      <w:r w:rsidRPr="009D6B60">
        <w:rPr>
          <w:rFonts w:ascii="Times New Roman" w:hAnsi="Times New Roman" w:cs="Times New Roman"/>
        </w:rPr>
        <w:t xml:space="preserve">, а также требованиям, установленным в </w:t>
      </w:r>
      <w:r w:rsidR="00310B80" w:rsidRPr="009D6B60">
        <w:rPr>
          <w:rFonts w:ascii="Times New Roman" w:hAnsi="Times New Roman" w:cs="Times New Roman"/>
        </w:rPr>
        <w:t>Информационной карт</w:t>
      </w:r>
      <w:r w:rsidR="006A4F62" w:rsidRPr="009D6B60">
        <w:rPr>
          <w:rFonts w:ascii="Times New Roman" w:hAnsi="Times New Roman" w:cs="Times New Roman"/>
        </w:rPr>
        <w:t>е</w:t>
      </w:r>
      <w:r w:rsidR="00310B80" w:rsidRPr="009D6B60">
        <w:rPr>
          <w:rFonts w:ascii="Times New Roman" w:hAnsi="Times New Roman" w:cs="Times New Roman"/>
        </w:rPr>
        <w:t xml:space="preserve"> конкурса.</w:t>
      </w:r>
    </w:p>
    <w:p w14:paraId="07139E8C" w14:textId="77777777" w:rsidR="000754AC" w:rsidRPr="009D6B60" w:rsidRDefault="008D12E3" w:rsidP="00017315">
      <w:pPr>
        <w:ind w:firstLine="709"/>
        <w:jc w:val="both"/>
        <w:rPr>
          <w:rFonts w:ascii="Times New Roman" w:hAnsi="Times New Roman" w:cs="Times New Roman"/>
        </w:rPr>
      </w:pPr>
      <w:bookmarkStart w:id="32" w:name="sub_164"/>
      <w:bookmarkEnd w:id="31"/>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 Единые</w:t>
      </w:r>
      <w:r w:rsidR="000754AC" w:rsidRPr="009D6B60">
        <w:rPr>
          <w:rFonts w:ascii="Times New Roman" w:hAnsi="Times New Roman" w:cs="Times New Roman"/>
        </w:rPr>
        <w:t xml:space="preserve"> требования к участникам </w:t>
      </w:r>
      <w:r w:rsidR="00F95E03" w:rsidRPr="009D6B60">
        <w:rPr>
          <w:rFonts w:ascii="Times New Roman" w:hAnsi="Times New Roman" w:cs="Times New Roman"/>
        </w:rPr>
        <w:t>конкурса</w:t>
      </w:r>
      <w:r w:rsidR="000B0D51" w:rsidRPr="009D6B60">
        <w:rPr>
          <w:rFonts w:ascii="Times New Roman" w:hAnsi="Times New Roman" w:cs="Times New Roman"/>
        </w:rPr>
        <w:t>,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конкурса</w:t>
      </w:r>
      <w:r w:rsidR="000754AC" w:rsidRPr="009D6B60">
        <w:rPr>
          <w:rFonts w:ascii="Times New Roman" w:hAnsi="Times New Roman" w:cs="Times New Roman"/>
        </w:rPr>
        <w:t>:</w:t>
      </w:r>
    </w:p>
    <w:p w14:paraId="16B61E01" w14:textId="77777777" w:rsidR="00A05353" w:rsidRPr="009D6B60" w:rsidRDefault="009618C0" w:rsidP="00017315">
      <w:pPr>
        <w:ind w:firstLine="709"/>
        <w:jc w:val="both"/>
      </w:pPr>
      <w:bookmarkStart w:id="33" w:name="sub_1641"/>
      <w:bookmarkEnd w:id="32"/>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.1. </w:t>
      </w:r>
      <w:bookmarkStart w:id="34" w:name="sub_1645"/>
      <w:bookmarkEnd w:id="33"/>
      <w:r w:rsidR="00A05353" w:rsidRPr="009D6B60">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A05353" w:rsidRPr="009D6B60">
        <w:t>.</w:t>
      </w:r>
    </w:p>
    <w:p w14:paraId="63A9C83B" w14:textId="77777777" w:rsidR="00A05353" w:rsidRPr="009D6B60" w:rsidRDefault="00A05353" w:rsidP="00017315">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 xml:space="preserve">.2. </w:t>
      </w:r>
      <w:proofErr w:type="spellStart"/>
      <w:r w:rsidR="00F023AA" w:rsidRPr="009D6B60">
        <w:rPr>
          <w:rFonts w:ascii="Times New Roman" w:hAnsi="Times New Roman" w:cs="Times New Roman"/>
        </w:rPr>
        <w:t>Непроведение</w:t>
      </w:r>
      <w:proofErr w:type="spellEnd"/>
      <w:r w:rsidR="00F023AA" w:rsidRPr="009D6B60">
        <w:rPr>
          <w:rFonts w:ascii="Times New Roman" w:hAnsi="Times New Roman" w:cs="Times New Roman"/>
        </w:rPr>
        <w:t xml:space="preserve"> ликвидации участника </w:t>
      </w:r>
      <w:r w:rsidR="00D20F38" w:rsidRPr="009D6B60">
        <w:rPr>
          <w:rFonts w:ascii="Times New Roman" w:hAnsi="Times New Roman" w:cs="Times New Roman"/>
        </w:rPr>
        <w:t xml:space="preserve">конкурса </w:t>
      </w:r>
      <w:r w:rsidR="00F023AA" w:rsidRPr="009D6B60">
        <w:rPr>
          <w:rFonts w:ascii="Times New Roman" w:hAnsi="Times New Roman" w:cs="Times New Roman"/>
        </w:rPr>
        <w:t xml:space="preserve">- юридического лица и отсутствие решения арбитражного суда о признании участника </w:t>
      </w:r>
      <w:r w:rsidR="00D20F38" w:rsidRPr="009D6B60">
        <w:rPr>
          <w:rFonts w:ascii="Times New Roman" w:hAnsi="Times New Roman" w:cs="Times New Roman"/>
        </w:rPr>
        <w:t xml:space="preserve">конкурса </w:t>
      </w:r>
      <w:r w:rsidR="00F023AA" w:rsidRPr="009D6B60">
        <w:rPr>
          <w:rFonts w:ascii="Times New Roman" w:hAnsi="Times New Roman" w:cs="Times New Roman"/>
        </w:rPr>
        <w:t>- юридического лица или индивидуального предпринимателя несостоятельным (банкротом) и об открытии конкурсного производства</w:t>
      </w:r>
      <w:r w:rsidRPr="009D6B60">
        <w:rPr>
          <w:rFonts w:ascii="Times New Roman" w:hAnsi="Times New Roman" w:cs="Times New Roman"/>
        </w:rPr>
        <w:t>.</w:t>
      </w:r>
    </w:p>
    <w:p w14:paraId="03735E4C" w14:textId="77777777" w:rsidR="00F023AA" w:rsidRPr="009D6B60" w:rsidRDefault="00F023AA" w:rsidP="00017315">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 xml:space="preserve">.3. </w:t>
      </w:r>
      <w:proofErr w:type="spellStart"/>
      <w:r w:rsidRPr="009D6B60">
        <w:rPr>
          <w:rFonts w:ascii="Times New Roman" w:hAnsi="Times New Roman" w:cs="Times New Roman"/>
        </w:rPr>
        <w:t>Неприостановление</w:t>
      </w:r>
      <w:proofErr w:type="spellEnd"/>
      <w:r w:rsidRPr="009D6B60">
        <w:rPr>
          <w:rFonts w:ascii="Times New Roman" w:hAnsi="Times New Roman" w:cs="Times New Roman"/>
        </w:rPr>
        <w:t xml:space="preserve"> деятельности участника </w:t>
      </w:r>
      <w:r w:rsidR="00D20F38" w:rsidRPr="009D6B60">
        <w:rPr>
          <w:rFonts w:ascii="Times New Roman" w:hAnsi="Times New Roman" w:cs="Times New Roman"/>
        </w:rPr>
        <w:t xml:space="preserve">конкурса </w:t>
      </w:r>
      <w:r w:rsidRPr="009D6B60">
        <w:rPr>
          <w:rFonts w:ascii="Times New Roman" w:hAnsi="Times New Roman" w:cs="Times New Roman"/>
        </w:rPr>
        <w:t>в порядке, установленном Кодексом Российской Федерации об административных правонарушениях, на дату подачи заявки на участие в закупке</w:t>
      </w:r>
    </w:p>
    <w:p w14:paraId="7BF53B6F" w14:textId="77777777" w:rsidR="00A05353" w:rsidRPr="009D6B60" w:rsidRDefault="0000546F" w:rsidP="00017315">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 xml:space="preserve">.4. </w:t>
      </w:r>
      <w:r w:rsidR="00F023AA" w:rsidRPr="009D6B60">
        <w:rPr>
          <w:rFonts w:ascii="Times New Roman" w:hAnsi="Times New Roman" w:cs="Times New Roman"/>
        </w:rPr>
        <w:t xml:space="preserve">Отсутствие у участника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недоимки по налогам, сборам, </w:t>
      </w:r>
      <w:r w:rsidR="00F023AA" w:rsidRPr="009D6B60">
        <w:rPr>
          <w:rFonts w:ascii="Times New Roman" w:hAnsi="Times New Roman" w:cs="Times New Roman"/>
        </w:rPr>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по данным бухгалтерской отчетности за последний отчетный период. Участник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A05353" w:rsidRPr="009D6B60">
        <w:rPr>
          <w:rFonts w:ascii="Times New Roman" w:hAnsi="Times New Roman" w:cs="Times New Roman"/>
        </w:rPr>
        <w:t>.</w:t>
      </w:r>
    </w:p>
    <w:p w14:paraId="09F60983" w14:textId="77777777" w:rsidR="00F023AA" w:rsidRPr="009D6B60" w:rsidRDefault="0000546F" w:rsidP="0000546F">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 xml:space="preserve">.5. Отсутствие </w:t>
      </w:r>
      <w:r w:rsidR="00F023AA" w:rsidRPr="009D6B60">
        <w:rPr>
          <w:rFonts w:ascii="Times New Roman" w:hAnsi="Times New Roman" w:cs="Times New Roman"/>
        </w:rPr>
        <w:t xml:space="preserve">у участника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9D6B60">
        <w:rPr>
          <w:rFonts w:ascii="Times New Roman" w:hAnsi="Times New Roman" w:cs="Times New Roman"/>
        </w:rPr>
        <w:t>.</w:t>
      </w:r>
    </w:p>
    <w:p w14:paraId="3ED7A78E" w14:textId="77777777" w:rsidR="00F023AA" w:rsidRPr="009D6B60" w:rsidRDefault="0000546F" w:rsidP="0000546F">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.6</w:t>
      </w:r>
      <w:r w:rsidR="00A05353" w:rsidRPr="009D6B60">
        <w:rPr>
          <w:rFonts w:ascii="Times New Roman" w:hAnsi="Times New Roman" w:cs="Times New Roman"/>
        </w:rPr>
        <w:t>.</w:t>
      </w:r>
      <w:r w:rsidRPr="009D6B60">
        <w:rPr>
          <w:rFonts w:ascii="Times New Roman" w:hAnsi="Times New Roman" w:cs="Times New Roman"/>
        </w:rPr>
        <w:t xml:space="preserve"> У</w:t>
      </w:r>
      <w:r w:rsidR="00F023AA" w:rsidRPr="009D6B60">
        <w:rPr>
          <w:rFonts w:ascii="Times New Roman" w:hAnsi="Times New Roman" w:cs="Times New Roman"/>
        </w:rPr>
        <w:t xml:space="preserve">частник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D6B60">
        <w:rPr>
          <w:rFonts w:ascii="Times New Roman" w:hAnsi="Times New Roman" w:cs="Times New Roman"/>
        </w:rPr>
        <w:t>.</w:t>
      </w:r>
    </w:p>
    <w:p w14:paraId="7243B891" w14:textId="19A7FD8D" w:rsidR="00A05353" w:rsidRPr="009D6B60" w:rsidRDefault="0000546F" w:rsidP="0000546F">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w:t>
      </w:r>
      <w:r w:rsidR="007D16DA" w:rsidRPr="009D6B60">
        <w:rPr>
          <w:rFonts w:ascii="Times New Roman" w:hAnsi="Times New Roman" w:cs="Times New Roman"/>
        </w:rPr>
        <w:t>7</w:t>
      </w:r>
      <w:r w:rsidRPr="009D6B60">
        <w:rPr>
          <w:rFonts w:ascii="Times New Roman" w:hAnsi="Times New Roman" w:cs="Times New Roman"/>
        </w:rPr>
        <w:t>. О</w:t>
      </w:r>
      <w:r w:rsidR="00F023AA" w:rsidRPr="009D6B60">
        <w:rPr>
          <w:rFonts w:ascii="Times New Roman" w:hAnsi="Times New Roman" w:cs="Times New Roman"/>
        </w:rPr>
        <w:t xml:space="preserve">тсутствие между участником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и </w:t>
      </w:r>
      <w:r w:rsidR="005E7B36" w:rsidRPr="009D6B60">
        <w:rPr>
          <w:rFonts w:ascii="Times New Roman" w:hAnsi="Times New Roman" w:cs="Times New Roman"/>
        </w:rPr>
        <w:t xml:space="preserve">Заказчиком </w:t>
      </w:r>
      <w:r w:rsidR="00F023AA" w:rsidRPr="009D6B60">
        <w:rPr>
          <w:rFonts w:ascii="Times New Roman" w:hAnsi="Times New Roman" w:cs="Times New Roman"/>
        </w:rPr>
        <w:t xml:space="preserve">конфликта интересов, под которым понимаются случаи, при которых руководитель </w:t>
      </w:r>
      <w:r w:rsidR="005E7B36" w:rsidRPr="009D6B60">
        <w:rPr>
          <w:rFonts w:ascii="Times New Roman" w:hAnsi="Times New Roman" w:cs="Times New Roman"/>
        </w:rPr>
        <w:t>Заказчика</w:t>
      </w:r>
      <w:r w:rsidR="00F023AA" w:rsidRPr="009D6B60">
        <w:rPr>
          <w:rFonts w:ascii="Times New Roman" w:hAnsi="Times New Roman" w:cs="Times New Roman"/>
        </w:rPr>
        <w:t xml:space="preserve">, член </w:t>
      </w:r>
      <w:r w:rsidR="00405617" w:rsidRPr="009D6B60">
        <w:rPr>
          <w:rFonts w:ascii="Times New Roman" w:hAnsi="Times New Roman" w:cs="Times New Roman"/>
        </w:rPr>
        <w:t>Конкурсн</w:t>
      </w:r>
      <w:r w:rsidR="007414F7" w:rsidRPr="009D6B60">
        <w:rPr>
          <w:rFonts w:ascii="Times New Roman" w:hAnsi="Times New Roman" w:cs="Times New Roman"/>
        </w:rPr>
        <w:t>ой</w:t>
      </w:r>
      <w:r w:rsidR="00D20F38" w:rsidRPr="009D6B60">
        <w:rPr>
          <w:rFonts w:ascii="Times New Roman" w:hAnsi="Times New Roman" w:cs="Times New Roman"/>
        </w:rPr>
        <w:t xml:space="preserve"> </w:t>
      </w:r>
      <w:r w:rsidR="00F023AA" w:rsidRPr="009D6B60">
        <w:rPr>
          <w:rFonts w:ascii="Times New Roman" w:hAnsi="Times New Roman" w:cs="Times New Roman"/>
        </w:rPr>
        <w:t xml:space="preserve">комиссии, руководитель контрактной службы </w:t>
      </w:r>
      <w:r w:rsidR="005E7B36" w:rsidRPr="009D6B60">
        <w:rPr>
          <w:rFonts w:ascii="Times New Roman" w:hAnsi="Times New Roman" w:cs="Times New Roman"/>
        </w:rPr>
        <w:t>Заказчика</w:t>
      </w:r>
      <w:r w:rsidR="00F023AA" w:rsidRPr="009D6B60">
        <w:rPr>
          <w:rFonts w:ascii="Times New Roman" w:hAnsi="Times New Roman" w:cs="Times New Roman"/>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с физическими лицами, в том числе зарегистрированными в качестве индивидуального предпринимателя, - участниками </w:t>
      </w:r>
      <w:r w:rsidR="00D20F38" w:rsidRPr="009D6B60">
        <w:rPr>
          <w:rFonts w:ascii="Times New Roman" w:hAnsi="Times New Roman" w:cs="Times New Roman"/>
        </w:rPr>
        <w:t>конкурса</w:t>
      </w:r>
      <w:r w:rsidR="00F023AA" w:rsidRPr="009D6B60">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023AA" w:rsidRPr="009D6B60">
        <w:rPr>
          <w:rFonts w:ascii="Times New Roman" w:hAnsi="Times New Roman" w:cs="Times New Roman"/>
        </w:rPr>
        <w:t>неполнородными</w:t>
      </w:r>
      <w:proofErr w:type="spellEnd"/>
      <w:r w:rsidR="00F023AA" w:rsidRPr="009D6B6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w:t>
      </w:r>
      <w:r w:rsidR="00F61184" w:rsidRPr="009D6B60">
        <w:rPr>
          <w:rFonts w:ascii="Times New Roman" w:hAnsi="Times New Roman" w:cs="Times New Roman"/>
        </w:rPr>
        <w:t xml:space="preserve">конкурсной документации </w:t>
      </w:r>
      <w:r w:rsidR="00F023AA" w:rsidRPr="009D6B60">
        <w:rPr>
          <w:rFonts w:ascii="Times New Roman" w:hAnsi="Times New Roman" w:cs="Times New Roman"/>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0C858B" w14:textId="77777777" w:rsidR="00E243DA" w:rsidRPr="009D6B60" w:rsidRDefault="00C87DCC" w:rsidP="00E243DA">
      <w:pPr>
        <w:ind w:firstLine="709"/>
        <w:jc w:val="both"/>
        <w:rPr>
          <w:rFonts w:ascii="Times New Roman" w:hAnsi="Times New Roman" w:cs="Times New Roman"/>
        </w:rPr>
      </w:pPr>
      <w:r w:rsidRPr="009D6B60">
        <w:rPr>
          <w:rFonts w:ascii="Times New Roman" w:hAnsi="Times New Roman" w:cs="Times New Roman"/>
        </w:rPr>
        <w:t>1.6.</w:t>
      </w:r>
      <w:r w:rsidR="00222DE4" w:rsidRPr="009D6B60">
        <w:rPr>
          <w:rFonts w:ascii="Times New Roman" w:hAnsi="Times New Roman" w:cs="Times New Roman"/>
        </w:rPr>
        <w:t>4</w:t>
      </w:r>
      <w:r w:rsidRPr="009D6B60">
        <w:rPr>
          <w:rFonts w:ascii="Times New Roman" w:hAnsi="Times New Roman" w:cs="Times New Roman"/>
        </w:rPr>
        <w:t>.</w:t>
      </w:r>
      <w:r w:rsidR="007D16DA" w:rsidRPr="009D6B60">
        <w:rPr>
          <w:rFonts w:ascii="Times New Roman" w:hAnsi="Times New Roman" w:cs="Times New Roman"/>
        </w:rPr>
        <w:t>8</w:t>
      </w:r>
      <w:r w:rsidRPr="009D6B60">
        <w:rPr>
          <w:rFonts w:ascii="Times New Roman" w:hAnsi="Times New Roman" w:cs="Times New Roman"/>
        </w:rPr>
        <w:t xml:space="preserve">. Участник </w:t>
      </w:r>
      <w:r w:rsidR="00D20F38" w:rsidRPr="009D6B60">
        <w:rPr>
          <w:rFonts w:ascii="Times New Roman" w:hAnsi="Times New Roman" w:cs="Times New Roman"/>
        </w:rPr>
        <w:t>конкурса</w:t>
      </w:r>
      <w:r w:rsidRPr="009D6B60">
        <w:rPr>
          <w:rFonts w:ascii="Times New Roman" w:hAnsi="Times New Roman" w:cs="Times New Roman"/>
        </w:rPr>
        <w:t xml:space="preserve"> не является офшорной компанией.</w:t>
      </w:r>
    </w:p>
    <w:p w14:paraId="1A6BEA82" w14:textId="77777777" w:rsidR="00E243DA" w:rsidRPr="009D6B60" w:rsidRDefault="00E243DA" w:rsidP="00E243DA">
      <w:pPr>
        <w:ind w:firstLine="709"/>
        <w:jc w:val="both"/>
        <w:rPr>
          <w:rFonts w:ascii="Times New Roman" w:hAnsi="Times New Roman" w:cs="Times New Roman"/>
        </w:rPr>
      </w:pPr>
      <w:r w:rsidRPr="009D6B60">
        <w:rPr>
          <w:rFonts w:ascii="Times New Roman" w:hAnsi="Times New Roman" w:cs="Times New Roman"/>
        </w:rPr>
        <w:t>1.6.4.9. Отсутствие у участника закупки ограничений для участия в закупках, установленных законодательством Российской Федерации.</w:t>
      </w:r>
    </w:p>
    <w:p w14:paraId="39103BDE" w14:textId="77777777" w:rsidR="00A05353" w:rsidRPr="009D6B60" w:rsidRDefault="00C87DCC" w:rsidP="00C87DCC">
      <w:pPr>
        <w:pStyle w:val="affff6"/>
        <w:widowControl w:val="0"/>
        <w:tabs>
          <w:tab w:val="left" w:pos="331"/>
          <w:tab w:val="left" w:pos="481"/>
        </w:tabs>
        <w:autoSpaceDE w:val="0"/>
        <w:autoSpaceDN w:val="0"/>
        <w:adjustRightInd w:val="0"/>
        <w:spacing w:line="280" w:lineRule="exact"/>
        <w:ind w:left="0" w:firstLine="709"/>
        <w:contextualSpacing/>
        <w:jc w:val="both"/>
      </w:pPr>
      <w:r w:rsidRPr="009D6B60">
        <w:lastRenderedPageBreak/>
        <w:t>1.6.</w:t>
      </w:r>
      <w:r w:rsidR="00222DE4" w:rsidRPr="009D6B60">
        <w:t>4</w:t>
      </w:r>
      <w:r w:rsidRPr="009D6B60">
        <w:t>.</w:t>
      </w:r>
      <w:r w:rsidR="00E243DA" w:rsidRPr="009D6B60">
        <w:t>10</w:t>
      </w:r>
      <w:r w:rsidRPr="009D6B60">
        <w:t xml:space="preserve">. </w:t>
      </w:r>
      <w:r w:rsidR="00A05353" w:rsidRPr="009D6B60">
        <w:t xml:space="preserve">Отсутствие </w:t>
      </w:r>
      <w:r w:rsidR="00D20F38" w:rsidRPr="009D6B60">
        <w:t xml:space="preserve">в </w:t>
      </w:r>
      <w:r w:rsidR="00F023AA" w:rsidRPr="009D6B60">
        <w:t xml:space="preserve">предусмотренном </w:t>
      </w:r>
      <w:r w:rsidR="0000546F" w:rsidRPr="009D6B60">
        <w:t xml:space="preserve">Федеральным законом </w:t>
      </w:r>
      <w:r w:rsidR="00A05353" w:rsidRPr="009D6B60">
        <w:t xml:space="preserve">реестре недобросовестных поставщиков (подрядчиков, исполнителей) информации об участнике </w:t>
      </w:r>
      <w:r w:rsidR="00D20F38" w:rsidRPr="009D6B60">
        <w:t>конкурса</w:t>
      </w:r>
      <w:r w:rsidR="00A05353" w:rsidRPr="009D6B60">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D20F38" w:rsidRPr="009D6B60">
        <w:t>конкурса</w:t>
      </w:r>
      <w:r w:rsidR="00A05353" w:rsidRPr="009D6B60">
        <w:t xml:space="preserve"> – юридического лица. </w:t>
      </w:r>
    </w:p>
    <w:p w14:paraId="3ED587CB" w14:textId="4EDE3F46" w:rsidR="00773ACE" w:rsidRPr="009D6B60" w:rsidRDefault="0039127D"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 xml:space="preserve">16.4.11. </w:t>
      </w:r>
      <w:r w:rsidR="00773ACE" w:rsidRPr="009D6B60">
        <w:t>Сведения об аудиторской организации должны быть включены в реестр аудиторов и аудиторских организаций саморегулируемой организации аудиторов.</w:t>
      </w:r>
    </w:p>
    <w:p w14:paraId="20C74FEA" w14:textId="37BBDB5B" w:rsidR="00773ACE" w:rsidRPr="009D6B60" w:rsidRDefault="00773ACE"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1.6.4.12. Аудиторская организация обязан</w:t>
      </w:r>
      <w:r w:rsidR="00D848C3">
        <w:t>а</w:t>
      </w:r>
      <w:r w:rsidRPr="009D6B60">
        <w:t xml:space="preserve"> проходить внешний контроль качества работы.</w:t>
      </w:r>
    </w:p>
    <w:p w14:paraId="19517D55" w14:textId="77777777" w:rsidR="00773ACE" w:rsidRPr="009D6B60" w:rsidRDefault="00773ACE"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1.6.4.13. В отношении участника закупки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w:t>
      </w:r>
    </w:p>
    <w:p w14:paraId="6641D7A1" w14:textId="77777777" w:rsidR="00773ACE" w:rsidRPr="009D6B60" w:rsidRDefault="00916E20"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 xml:space="preserve">1.6.4.14. </w:t>
      </w:r>
      <w:r w:rsidR="00773ACE" w:rsidRPr="009D6B60">
        <w:t>Обязательный аудит бухгалтерской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отчетности может проводиться только аудиторскими организациями.</w:t>
      </w:r>
    </w:p>
    <w:p w14:paraId="06FA2CB5" w14:textId="77777777" w:rsidR="00773ACE" w:rsidRPr="009D6B60" w:rsidRDefault="00916E20"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 xml:space="preserve">1.6.4.15. </w:t>
      </w:r>
      <w:r w:rsidR="00773ACE" w:rsidRPr="009D6B60">
        <w:t xml:space="preserve">Участник закупки должен быть независим от </w:t>
      </w:r>
      <w:proofErr w:type="spellStart"/>
      <w:r w:rsidR="00773ACE" w:rsidRPr="009D6B60">
        <w:t>аудируемого</w:t>
      </w:r>
      <w:proofErr w:type="spellEnd"/>
      <w:r w:rsidR="00773ACE" w:rsidRPr="009D6B60">
        <w:t xml:space="preserve"> лица в смысле требований независимости, установленных </w:t>
      </w:r>
      <w:hyperlink r:id="rId8" w:history="1">
        <w:r w:rsidR="00773ACE" w:rsidRPr="009D6B60">
          <w:t>статьей 8</w:t>
        </w:r>
      </w:hyperlink>
      <w:r w:rsidR="00773ACE" w:rsidRPr="009D6B60">
        <w:t xml:space="preserve"> Федерального закона </w:t>
      </w:r>
      <w:r w:rsidRPr="009D6B60">
        <w:t xml:space="preserve">«Об аудиторской деятельности» от 30.12.2008 № 307-ФЗ </w:t>
      </w:r>
      <w:r w:rsidR="00773ACE" w:rsidRPr="009D6B60">
        <w:t xml:space="preserve">и </w:t>
      </w:r>
      <w:hyperlink r:id="rId9" w:history="1">
        <w:r w:rsidR="00773ACE" w:rsidRPr="009D6B60">
          <w:t>Правилами</w:t>
        </w:r>
      </w:hyperlink>
      <w:r w:rsidR="00773ACE" w:rsidRPr="009D6B60">
        <w:t xml:space="preserve"> независимости аудиторов и аудиторских организаций.</w:t>
      </w:r>
    </w:p>
    <w:p w14:paraId="4691E0D6" w14:textId="3ACBC392" w:rsidR="00773ACE" w:rsidRPr="009D6B60" w:rsidRDefault="00916E20"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 xml:space="preserve">1.6.4.16. </w:t>
      </w:r>
      <w:r w:rsidR="00773ACE" w:rsidRPr="009D6B60">
        <w:t>Аудиторские организации не вправе осуществлять действия, влекущие возникновение конфликта интересов или создающие угрозу возникновения такого конфликта.</w:t>
      </w:r>
    </w:p>
    <w:p w14:paraId="42F75417" w14:textId="4FACA689" w:rsidR="00E42D17" w:rsidRPr="009D6B60" w:rsidRDefault="00E42D17" w:rsidP="00916E20">
      <w:pPr>
        <w:pStyle w:val="affff6"/>
        <w:widowControl w:val="0"/>
        <w:tabs>
          <w:tab w:val="left" w:pos="331"/>
          <w:tab w:val="left" w:pos="481"/>
        </w:tabs>
        <w:autoSpaceDE w:val="0"/>
        <w:autoSpaceDN w:val="0"/>
        <w:adjustRightInd w:val="0"/>
        <w:spacing w:line="280" w:lineRule="exact"/>
        <w:ind w:left="0" w:firstLine="709"/>
        <w:contextualSpacing/>
        <w:jc w:val="both"/>
      </w:pPr>
      <w:r w:rsidRPr="009D6B60">
        <w:t>1.6.4.17. Участник конкурса должен иметь лицензию ФСБ России на право осуществления работ, оказания услуг</w:t>
      </w:r>
      <w:r w:rsidR="00AA7AC1" w:rsidRPr="009D6B60">
        <w:t>,</w:t>
      </w:r>
      <w:r w:rsidRPr="009D6B60">
        <w:t xml:space="preserve"> связанных с использованием сведений, составляющих государственную тайну, действующ</w:t>
      </w:r>
      <w:r w:rsidR="00A751A6">
        <w:t>ую</w:t>
      </w:r>
      <w:r w:rsidRPr="009D6B60">
        <w:t xml:space="preserve"> </w:t>
      </w:r>
      <w:r w:rsidR="00AA7AC1" w:rsidRPr="009D6B60">
        <w:t xml:space="preserve">на момент подачи заявки на участие в конкурсе и </w:t>
      </w:r>
      <w:r w:rsidRPr="009D6B60">
        <w:t>в течение всего периода оказания услуг по предмету конкурса</w:t>
      </w:r>
      <w:r w:rsidR="00CD71C3" w:rsidRPr="009D6B60">
        <w:t xml:space="preserve"> (Инструкция по обеспечению режима секретности в Российской Федерации</w:t>
      </w:r>
      <w:r w:rsidR="00104133" w:rsidRPr="009D6B60">
        <w:t>, утвержденн</w:t>
      </w:r>
      <w:r w:rsidR="00F60728" w:rsidRPr="009D6B60">
        <w:t>ая</w:t>
      </w:r>
      <w:r w:rsidR="00104133" w:rsidRPr="009D6B60">
        <w:t xml:space="preserve"> постановлением Правительства Российской Федерации</w:t>
      </w:r>
      <w:r w:rsidR="00CD71C3" w:rsidRPr="009D6B60">
        <w:t xml:space="preserve"> от 0</w:t>
      </w:r>
      <w:r w:rsidR="00104133" w:rsidRPr="009D6B60">
        <w:t>5</w:t>
      </w:r>
      <w:r w:rsidR="00CD71C3" w:rsidRPr="009D6B60">
        <w:t>. 01. 2004 №3</w:t>
      </w:r>
      <w:r w:rsidR="00104133" w:rsidRPr="009D6B60">
        <w:t>-</w:t>
      </w:r>
      <w:r w:rsidR="00CD71C3" w:rsidRPr="009D6B60">
        <w:t>1)</w:t>
      </w:r>
      <w:r w:rsidRPr="009D6B60">
        <w:t>.</w:t>
      </w:r>
      <w:r w:rsidR="00C56D9C" w:rsidRPr="009D6B60">
        <w:t xml:space="preserve"> </w:t>
      </w:r>
    </w:p>
    <w:p w14:paraId="656B5DB6" w14:textId="3082E6B0" w:rsidR="00C87DCC" w:rsidRPr="009D6B60" w:rsidRDefault="00791F9F" w:rsidP="00B227DA">
      <w:pPr>
        <w:widowControl/>
        <w:ind w:firstLine="709"/>
        <w:jc w:val="both"/>
      </w:pPr>
      <w:r w:rsidRPr="009D6B60">
        <w:rPr>
          <w:rFonts w:ascii="Times New Roman" w:hAnsi="Times New Roman" w:cs="Times New Roman"/>
        </w:rPr>
        <w:t>1.6.</w:t>
      </w:r>
      <w:r w:rsidR="00222DE4" w:rsidRPr="009D6B60">
        <w:rPr>
          <w:rFonts w:ascii="Times New Roman" w:hAnsi="Times New Roman" w:cs="Times New Roman"/>
        </w:rPr>
        <w:t>5</w:t>
      </w:r>
      <w:r w:rsidRPr="009D6B60">
        <w:rPr>
          <w:rFonts w:ascii="Times New Roman" w:hAnsi="Times New Roman" w:cs="Times New Roman"/>
        </w:rPr>
        <w:t>.</w:t>
      </w:r>
      <w:r w:rsidR="00B227DA" w:rsidRPr="009D6B60">
        <w:rPr>
          <w:rFonts w:ascii="Times New Roman" w:hAnsi="Times New Roman" w:cs="Times New Roman"/>
        </w:rPr>
        <w:t xml:space="preserve"> </w:t>
      </w:r>
      <w:r w:rsidR="00C87DCC" w:rsidRPr="009D6B60">
        <w:rPr>
          <w:rFonts w:ascii="Times New Roman" w:hAnsi="Times New Roman" w:cs="Times New Roman"/>
        </w:rPr>
        <w:t xml:space="preserve">Отстранение участника </w:t>
      </w:r>
      <w:r w:rsidR="00D20F38" w:rsidRPr="009D6B60">
        <w:rPr>
          <w:rFonts w:ascii="Times New Roman" w:hAnsi="Times New Roman" w:cs="Times New Roman"/>
        </w:rPr>
        <w:t>конкурса</w:t>
      </w:r>
      <w:r w:rsidR="00C87DCC" w:rsidRPr="009D6B60">
        <w:rPr>
          <w:rFonts w:ascii="Times New Roman" w:hAnsi="Times New Roman" w:cs="Times New Roman"/>
        </w:rPr>
        <w:t xml:space="preserve"> от участия в определении поставщика (подрядчика, исполнителя) или отказ от заключения </w:t>
      </w:r>
      <w:r w:rsidR="003458A5" w:rsidRPr="009D6B60">
        <w:rPr>
          <w:rFonts w:ascii="Times New Roman" w:hAnsi="Times New Roman" w:cs="Times New Roman"/>
        </w:rPr>
        <w:t>Контракт</w:t>
      </w:r>
      <w:r w:rsidR="00C87DCC" w:rsidRPr="009D6B60">
        <w:rPr>
          <w:rFonts w:ascii="Times New Roman" w:hAnsi="Times New Roman" w:cs="Times New Roman"/>
        </w:rPr>
        <w:t xml:space="preserve">а с победителем определения поставщика (подрядчика, исполнителя) осуществляется в любой момент до заключения </w:t>
      </w:r>
      <w:r w:rsidR="00D20F38" w:rsidRPr="009D6B60">
        <w:rPr>
          <w:rFonts w:ascii="Times New Roman" w:hAnsi="Times New Roman" w:cs="Times New Roman"/>
        </w:rPr>
        <w:t>Контракта</w:t>
      </w:r>
      <w:r w:rsidR="00C87DCC" w:rsidRPr="009D6B60">
        <w:rPr>
          <w:rFonts w:ascii="Times New Roman" w:hAnsi="Times New Roman" w:cs="Times New Roman"/>
        </w:rPr>
        <w:t xml:space="preserve">, если </w:t>
      </w:r>
      <w:r w:rsidR="00D20F38" w:rsidRPr="009D6B60">
        <w:rPr>
          <w:rFonts w:ascii="Times New Roman" w:hAnsi="Times New Roman" w:cs="Times New Roman"/>
        </w:rPr>
        <w:t xml:space="preserve">Заказчик </w:t>
      </w:r>
      <w:r w:rsidR="00C87DCC" w:rsidRPr="009D6B60">
        <w:rPr>
          <w:rFonts w:ascii="Times New Roman" w:hAnsi="Times New Roman" w:cs="Times New Roman"/>
        </w:rPr>
        <w:t xml:space="preserve">или </w:t>
      </w:r>
      <w:r w:rsidR="00405617" w:rsidRPr="009D6B60">
        <w:rPr>
          <w:rFonts w:ascii="Times New Roman" w:hAnsi="Times New Roman" w:cs="Times New Roman"/>
        </w:rPr>
        <w:t>Конкурсн</w:t>
      </w:r>
      <w:r w:rsidR="007414F7" w:rsidRPr="009D6B60">
        <w:rPr>
          <w:rFonts w:ascii="Times New Roman" w:hAnsi="Times New Roman" w:cs="Times New Roman"/>
        </w:rPr>
        <w:t>ая</w:t>
      </w:r>
      <w:r w:rsidR="00D20F38" w:rsidRPr="009D6B60">
        <w:rPr>
          <w:rFonts w:ascii="Times New Roman" w:hAnsi="Times New Roman" w:cs="Times New Roman"/>
        </w:rPr>
        <w:t xml:space="preserve"> </w:t>
      </w:r>
      <w:r w:rsidR="00C87DCC" w:rsidRPr="009D6B60">
        <w:rPr>
          <w:rFonts w:ascii="Times New Roman" w:hAnsi="Times New Roman" w:cs="Times New Roman"/>
        </w:rPr>
        <w:t xml:space="preserve">комиссия обнаружит, что участник </w:t>
      </w:r>
      <w:r w:rsidR="00D20F38" w:rsidRPr="009D6B60">
        <w:rPr>
          <w:rFonts w:ascii="Times New Roman" w:hAnsi="Times New Roman" w:cs="Times New Roman"/>
        </w:rPr>
        <w:t>конкурса</w:t>
      </w:r>
      <w:r w:rsidR="00C87DCC" w:rsidRPr="009D6B60">
        <w:rPr>
          <w:rFonts w:ascii="Times New Roman" w:hAnsi="Times New Roman" w:cs="Times New Roman"/>
        </w:rPr>
        <w:t xml:space="preserve"> не соответствует требованиям, или предоставил недостоверную информацию в отношении своего соответствия указанным требованиям.</w:t>
      </w:r>
    </w:p>
    <w:p w14:paraId="62F70581" w14:textId="77777777" w:rsidR="00222DE4" w:rsidRPr="009D6B60" w:rsidRDefault="00222DE4" w:rsidP="00C87DCC">
      <w:pPr>
        <w:pStyle w:val="affff6"/>
        <w:widowControl w:val="0"/>
        <w:tabs>
          <w:tab w:val="left" w:pos="331"/>
          <w:tab w:val="left" w:pos="481"/>
        </w:tabs>
        <w:autoSpaceDE w:val="0"/>
        <w:autoSpaceDN w:val="0"/>
        <w:adjustRightInd w:val="0"/>
        <w:ind w:left="0" w:firstLine="709"/>
        <w:contextualSpacing/>
        <w:jc w:val="both"/>
      </w:pPr>
      <w:r w:rsidRPr="009D6B60">
        <w:t>1.6.</w:t>
      </w:r>
      <w:r w:rsidR="002A6129" w:rsidRPr="009D6B60">
        <w:t>6</w:t>
      </w:r>
      <w:r w:rsidRPr="009D6B60">
        <w:t xml:space="preserve">. Участник конкурса должен соответствовать </w:t>
      </w:r>
      <w:r w:rsidR="00282BB9" w:rsidRPr="009D6B60">
        <w:t xml:space="preserve">единым </w:t>
      </w:r>
      <w:r w:rsidRPr="009D6B60">
        <w:t>требованиям ч. 1 ст. 31 Федерального закона</w:t>
      </w:r>
      <w:r w:rsidR="000E1C39" w:rsidRPr="009D6B60">
        <w:t>.</w:t>
      </w:r>
    </w:p>
    <w:p w14:paraId="6E23CFF1" w14:textId="70A043E4" w:rsidR="001E514C" w:rsidRPr="009D6B60" w:rsidRDefault="001E514C" w:rsidP="001E514C">
      <w:pPr>
        <w:pStyle w:val="affff6"/>
        <w:widowControl w:val="0"/>
        <w:tabs>
          <w:tab w:val="left" w:pos="331"/>
          <w:tab w:val="left" w:pos="481"/>
        </w:tabs>
        <w:autoSpaceDE w:val="0"/>
        <w:autoSpaceDN w:val="0"/>
        <w:adjustRightInd w:val="0"/>
        <w:ind w:left="0" w:firstLine="709"/>
        <w:contextualSpacing/>
        <w:jc w:val="both"/>
      </w:pPr>
      <w:r w:rsidRPr="009D6B60">
        <w:t>1.6.7. При осуществлении закупки могут быть установлены к участникам закупок отдельных видов товаров, работ, услуг дополнительные требования в соответствии с частью 2 и 2.1 статьи 31 № 44-ФЗ.</w:t>
      </w:r>
    </w:p>
    <w:p w14:paraId="6EED3D1F" w14:textId="77777777" w:rsidR="001E514C" w:rsidRPr="009D6B60" w:rsidRDefault="001E514C" w:rsidP="001E514C">
      <w:pPr>
        <w:pStyle w:val="affff6"/>
        <w:widowControl w:val="0"/>
        <w:tabs>
          <w:tab w:val="left" w:pos="331"/>
          <w:tab w:val="left" w:pos="481"/>
        </w:tabs>
        <w:autoSpaceDE w:val="0"/>
        <w:autoSpaceDN w:val="0"/>
        <w:adjustRightInd w:val="0"/>
        <w:ind w:left="0" w:firstLine="709"/>
        <w:contextualSpacing/>
        <w:jc w:val="both"/>
      </w:pPr>
      <w:r w:rsidRPr="009D6B60">
        <w:t>Информация об установленных дополнительных требованиях указывается в извещении и Информационной карте.</w:t>
      </w:r>
    </w:p>
    <w:p w14:paraId="399AFF67" w14:textId="77777777" w:rsidR="000754AC" w:rsidRPr="009D6B60" w:rsidRDefault="000754AC" w:rsidP="006323C9">
      <w:pPr>
        <w:pStyle w:val="1"/>
        <w:spacing w:before="0" w:after="0"/>
        <w:ind w:firstLine="709"/>
        <w:jc w:val="left"/>
        <w:rPr>
          <w:rFonts w:ascii="Times New Roman" w:hAnsi="Times New Roman"/>
          <w:sz w:val="24"/>
          <w:szCs w:val="24"/>
        </w:rPr>
      </w:pPr>
      <w:bookmarkStart w:id="35" w:name="_Toc323889939"/>
      <w:bookmarkStart w:id="36" w:name="sub_217"/>
      <w:bookmarkEnd w:id="34"/>
      <w:r w:rsidRPr="009D6B60">
        <w:rPr>
          <w:rFonts w:ascii="Times New Roman" w:hAnsi="Times New Roman"/>
          <w:sz w:val="24"/>
          <w:szCs w:val="24"/>
        </w:rPr>
        <w:t xml:space="preserve">1.7. Привлечение соисполнителей к исполнению </w:t>
      </w:r>
      <w:r w:rsidR="00830224" w:rsidRPr="009D6B60">
        <w:rPr>
          <w:rFonts w:ascii="Times New Roman" w:hAnsi="Times New Roman"/>
          <w:sz w:val="24"/>
          <w:szCs w:val="24"/>
        </w:rPr>
        <w:t>Контракт</w:t>
      </w:r>
      <w:r w:rsidRPr="009D6B60">
        <w:rPr>
          <w:rFonts w:ascii="Times New Roman" w:hAnsi="Times New Roman"/>
          <w:sz w:val="24"/>
          <w:szCs w:val="24"/>
        </w:rPr>
        <w:t>а</w:t>
      </w:r>
      <w:bookmarkEnd w:id="35"/>
    </w:p>
    <w:bookmarkEnd w:id="36"/>
    <w:p w14:paraId="0A44EE95" w14:textId="77777777" w:rsidR="000754AC" w:rsidRPr="009D6B60" w:rsidRDefault="0050789A" w:rsidP="006323C9">
      <w:pPr>
        <w:ind w:firstLine="709"/>
        <w:rPr>
          <w:rFonts w:ascii="Times New Roman" w:hAnsi="Times New Roman" w:cs="Times New Roman"/>
        </w:rPr>
      </w:pPr>
      <w:r w:rsidRPr="009D6B60">
        <w:rPr>
          <w:rFonts w:ascii="Times New Roman" w:hAnsi="Times New Roman" w:cs="Times New Roman"/>
        </w:rPr>
        <w:t xml:space="preserve">1.7.1. </w:t>
      </w:r>
      <w:r w:rsidR="006F1A54" w:rsidRPr="009D6B60">
        <w:rPr>
          <w:rFonts w:ascii="Times New Roman" w:hAnsi="Times New Roman" w:cs="Times New Roman"/>
        </w:rPr>
        <w:t>В соответствии с условиями проекта Контракта</w:t>
      </w:r>
      <w:r w:rsidR="000754AC" w:rsidRPr="009D6B60">
        <w:rPr>
          <w:rFonts w:ascii="Times New Roman" w:hAnsi="Times New Roman" w:cs="Times New Roman"/>
        </w:rPr>
        <w:t>.</w:t>
      </w:r>
    </w:p>
    <w:p w14:paraId="11818DA4" w14:textId="77777777" w:rsidR="000754AC" w:rsidRPr="009D6B60" w:rsidRDefault="000754AC" w:rsidP="006323C9">
      <w:pPr>
        <w:pStyle w:val="1"/>
        <w:spacing w:before="0" w:after="0"/>
        <w:ind w:firstLine="709"/>
        <w:jc w:val="left"/>
        <w:rPr>
          <w:rFonts w:ascii="Times New Roman" w:hAnsi="Times New Roman"/>
          <w:sz w:val="24"/>
          <w:szCs w:val="24"/>
        </w:rPr>
      </w:pPr>
      <w:bookmarkStart w:id="37" w:name="_Toc323889940"/>
      <w:bookmarkStart w:id="38" w:name="sub_218"/>
      <w:r w:rsidRPr="009D6B60">
        <w:rPr>
          <w:rFonts w:ascii="Times New Roman" w:hAnsi="Times New Roman"/>
          <w:sz w:val="24"/>
          <w:szCs w:val="24"/>
        </w:rPr>
        <w:t xml:space="preserve">1.8. Расходы на участие в конкурсе и при заключении </w:t>
      </w:r>
      <w:r w:rsidR="00830224" w:rsidRPr="009D6B60">
        <w:rPr>
          <w:rFonts w:ascii="Times New Roman" w:hAnsi="Times New Roman"/>
          <w:sz w:val="24"/>
          <w:szCs w:val="24"/>
        </w:rPr>
        <w:t>Контракт</w:t>
      </w:r>
      <w:r w:rsidRPr="009D6B60">
        <w:rPr>
          <w:rFonts w:ascii="Times New Roman" w:hAnsi="Times New Roman"/>
          <w:sz w:val="24"/>
          <w:szCs w:val="24"/>
        </w:rPr>
        <w:t>а</w:t>
      </w:r>
      <w:bookmarkEnd w:id="37"/>
    </w:p>
    <w:bookmarkEnd w:id="38"/>
    <w:p w14:paraId="3223994E" w14:textId="77777777" w:rsidR="000754AC" w:rsidRPr="009D6B60" w:rsidRDefault="0050789A" w:rsidP="003E3A95">
      <w:pPr>
        <w:tabs>
          <w:tab w:val="left" w:pos="709"/>
        </w:tabs>
        <w:ind w:firstLine="709"/>
        <w:jc w:val="both"/>
        <w:rPr>
          <w:rFonts w:ascii="Times New Roman" w:hAnsi="Times New Roman" w:cs="Times New Roman"/>
        </w:rPr>
      </w:pPr>
      <w:r w:rsidRPr="009D6B60">
        <w:rPr>
          <w:rFonts w:ascii="Times New Roman" w:hAnsi="Times New Roman" w:cs="Times New Roman"/>
        </w:rPr>
        <w:lastRenderedPageBreak/>
        <w:t xml:space="preserve">1.8.1. </w:t>
      </w:r>
      <w:r w:rsidR="00D02B4B" w:rsidRPr="009D6B60">
        <w:rPr>
          <w:rFonts w:ascii="Times New Roman" w:hAnsi="Times New Roman" w:cs="Times New Roman"/>
        </w:rPr>
        <w:t xml:space="preserve">Участник </w:t>
      </w:r>
      <w:r w:rsidR="00F95E03" w:rsidRPr="009D6B60">
        <w:rPr>
          <w:rFonts w:ascii="Times New Roman" w:hAnsi="Times New Roman" w:cs="Times New Roman"/>
        </w:rPr>
        <w:t>конкурса</w:t>
      </w:r>
      <w:r w:rsidR="000754AC" w:rsidRPr="009D6B60">
        <w:rPr>
          <w:rFonts w:ascii="Times New Roman" w:hAnsi="Times New Roman" w:cs="Times New Roman"/>
        </w:rPr>
        <w:t xml:space="preserve"> несет все расходы, связанные с подготовкой и подачей заявки на участие в конкурсе, участием в конкурсе и заключением </w:t>
      </w:r>
      <w:r w:rsidR="00830224" w:rsidRPr="009D6B60">
        <w:rPr>
          <w:rFonts w:ascii="Times New Roman" w:hAnsi="Times New Roman" w:cs="Times New Roman"/>
        </w:rPr>
        <w:t>Контракт</w:t>
      </w:r>
      <w:r w:rsidR="000754AC" w:rsidRPr="009D6B60">
        <w:rPr>
          <w:rFonts w:ascii="Times New Roman" w:hAnsi="Times New Roman" w:cs="Times New Roman"/>
        </w:rPr>
        <w:t xml:space="preserve">а, а </w:t>
      </w:r>
      <w:r w:rsidR="00C42194" w:rsidRPr="009D6B60">
        <w:rPr>
          <w:rFonts w:ascii="Times New Roman" w:hAnsi="Times New Roman" w:cs="Times New Roman"/>
        </w:rPr>
        <w:t>З</w:t>
      </w:r>
      <w:r w:rsidR="000754AC" w:rsidRPr="009D6B60">
        <w:rPr>
          <w:rFonts w:ascii="Times New Roman" w:hAnsi="Times New Roman" w:cs="Times New Roman"/>
        </w:rPr>
        <w:t>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000A3A5" w14:textId="77777777" w:rsidR="0067018B" w:rsidRPr="009D6B60" w:rsidRDefault="0067018B" w:rsidP="000065D1">
      <w:pPr>
        <w:ind w:firstLine="567"/>
        <w:jc w:val="both"/>
        <w:rPr>
          <w:rFonts w:ascii="Times New Roman" w:hAnsi="Times New Roman" w:cs="Times New Roman"/>
          <w:bCs/>
        </w:rPr>
      </w:pPr>
    </w:p>
    <w:p w14:paraId="33929F19" w14:textId="77777777" w:rsidR="000754AC" w:rsidRPr="009D6B60" w:rsidRDefault="00F04C59" w:rsidP="00DD5839">
      <w:pPr>
        <w:jc w:val="center"/>
        <w:rPr>
          <w:rFonts w:ascii="Times New Roman" w:hAnsi="Times New Roman"/>
          <w:b/>
        </w:rPr>
      </w:pPr>
      <w:r w:rsidRPr="009D6B60">
        <w:rPr>
          <w:rFonts w:ascii="Times New Roman" w:hAnsi="Times New Roman"/>
          <w:b/>
        </w:rPr>
        <w:t>2</w:t>
      </w:r>
      <w:r w:rsidR="002166C1" w:rsidRPr="009D6B60">
        <w:rPr>
          <w:rFonts w:ascii="Times New Roman" w:hAnsi="Times New Roman"/>
          <w:b/>
        </w:rPr>
        <w:t xml:space="preserve">. </w:t>
      </w:r>
      <w:r w:rsidR="00081FEA" w:rsidRPr="009D6B60">
        <w:rPr>
          <w:rFonts w:ascii="Times New Roman" w:hAnsi="Times New Roman"/>
          <w:b/>
        </w:rPr>
        <w:t>КОНКУРСНАЯ ДОКУМЕНТАЦИЯ</w:t>
      </w:r>
    </w:p>
    <w:p w14:paraId="1AEE57BB" w14:textId="77777777" w:rsidR="00D8418D" w:rsidRPr="009D6B60" w:rsidRDefault="00D8418D" w:rsidP="00D8418D">
      <w:pPr>
        <w:ind w:left="1287"/>
      </w:pPr>
    </w:p>
    <w:p w14:paraId="44A8536F" w14:textId="77777777" w:rsidR="000754AC" w:rsidRPr="009D6B60" w:rsidRDefault="000754AC" w:rsidP="006323C9">
      <w:pPr>
        <w:pStyle w:val="1"/>
        <w:spacing w:before="0" w:after="0"/>
        <w:ind w:firstLine="709"/>
        <w:jc w:val="left"/>
        <w:rPr>
          <w:rFonts w:ascii="Times New Roman" w:hAnsi="Times New Roman"/>
          <w:sz w:val="24"/>
          <w:szCs w:val="24"/>
        </w:rPr>
      </w:pPr>
      <w:bookmarkStart w:id="39" w:name="_Toc323889945"/>
      <w:bookmarkStart w:id="40" w:name="sub_221"/>
      <w:r w:rsidRPr="009D6B60">
        <w:rPr>
          <w:rFonts w:ascii="Times New Roman" w:hAnsi="Times New Roman"/>
          <w:sz w:val="24"/>
          <w:szCs w:val="24"/>
        </w:rPr>
        <w:t>2.1. Содержание конкурсной документации</w:t>
      </w:r>
      <w:bookmarkEnd w:id="39"/>
    </w:p>
    <w:p w14:paraId="0895B380" w14:textId="77777777" w:rsidR="000754AC" w:rsidRPr="009D6B60" w:rsidRDefault="000754AC" w:rsidP="003E3A95">
      <w:pPr>
        <w:ind w:firstLine="709"/>
        <w:jc w:val="both"/>
        <w:rPr>
          <w:rFonts w:ascii="Times New Roman" w:hAnsi="Times New Roman" w:cs="Times New Roman"/>
        </w:rPr>
      </w:pPr>
      <w:bookmarkStart w:id="41" w:name="sub_2211"/>
      <w:bookmarkEnd w:id="40"/>
      <w:r w:rsidRPr="009D6B60">
        <w:rPr>
          <w:rFonts w:ascii="Times New Roman" w:hAnsi="Times New Roman" w:cs="Times New Roman"/>
        </w:rPr>
        <w:t>2.1.1. Конкурсная документация включает перечень частей, разделов</w:t>
      </w:r>
      <w:r w:rsidR="00B24244" w:rsidRPr="009D6B60">
        <w:rPr>
          <w:rFonts w:ascii="Times New Roman" w:hAnsi="Times New Roman" w:cs="Times New Roman"/>
        </w:rPr>
        <w:t>,</w:t>
      </w:r>
      <w:r w:rsidRPr="009D6B60">
        <w:rPr>
          <w:rFonts w:ascii="Times New Roman" w:hAnsi="Times New Roman" w:cs="Times New Roman"/>
        </w:rPr>
        <w:t xml:space="preserve"> подразделов</w:t>
      </w:r>
      <w:r w:rsidR="00B24244" w:rsidRPr="009D6B60">
        <w:rPr>
          <w:rFonts w:ascii="Times New Roman" w:hAnsi="Times New Roman" w:cs="Times New Roman"/>
        </w:rPr>
        <w:t>, пунктов</w:t>
      </w:r>
      <w:r w:rsidRPr="009D6B60">
        <w:rPr>
          <w:rFonts w:ascii="Times New Roman" w:hAnsi="Times New Roman" w:cs="Times New Roman"/>
        </w:rPr>
        <w:t xml:space="preserve"> и форм, а также изменения и дополнения, вносимые в конкурсную документацию в порядке, предусмотренном </w:t>
      </w:r>
      <w:r w:rsidRPr="009D6B60">
        <w:rPr>
          <w:rStyle w:val="a6"/>
          <w:rFonts w:ascii="Times New Roman" w:hAnsi="Times New Roman"/>
          <w:b w:val="0"/>
          <w:color w:val="auto"/>
        </w:rPr>
        <w:t>пунктом 2.3</w:t>
      </w:r>
      <w:r w:rsidR="00737E9B" w:rsidRPr="009D6B60">
        <w:rPr>
          <w:rFonts w:ascii="Times New Roman" w:hAnsi="Times New Roman" w:cs="Times New Roman"/>
          <w:b/>
        </w:rPr>
        <w:t xml:space="preserve"> </w:t>
      </w:r>
      <w:r w:rsidR="00737E9B" w:rsidRPr="009D6B60">
        <w:rPr>
          <w:rFonts w:ascii="Times New Roman" w:hAnsi="Times New Roman" w:cs="Times New Roman"/>
        </w:rPr>
        <w:t>настоящей конкурсной документации</w:t>
      </w:r>
      <w:r w:rsidRPr="009D6B60">
        <w:rPr>
          <w:rFonts w:ascii="Times New Roman" w:hAnsi="Times New Roman" w:cs="Times New Roman"/>
        </w:rPr>
        <w:t>.</w:t>
      </w:r>
    </w:p>
    <w:p w14:paraId="0313D705" w14:textId="3B3819D0" w:rsidR="003228B5" w:rsidRPr="009D6B60" w:rsidRDefault="000754AC" w:rsidP="00800728">
      <w:pPr>
        <w:ind w:firstLine="709"/>
        <w:jc w:val="both"/>
        <w:rPr>
          <w:rFonts w:ascii="Times New Roman" w:hAnsi="Times New Roman" w:cs="Times New Roman"/>
        </w:rPr>
      </w:pPr>
      <w:bookmarkStart w:id="42" w:name="sub_2212"/>
      <w:bookmarkEnd w:id="41"/>
      <w:r w:rsidRPr="009D6B60">
        <w:rPr>
          <w:rFonts w:ascii="Times New Roman" w:hAnsi="Times New Roman" w:cs="Times New Roman"/>
        </w:rPr>
        <w:t xml:space="preserve">2.1.2. </w:t>
      </w:r>
      <w:bookmarkStart w:id="43" w:name="sub_2213"/>
      <w:bookmarkEnd w:id="42"/>
      <w:r w:rsidR="00800728" w:rsidRPr="009D6B60">
        <w:rPr>
          <w:rFonts w:ascii="Times New Roman" w:hAnsi="Times New Roman" w:cs="Times New Roman"/>
        </w:rPr>
        <w:t>Конкурсная документация размещается в ЕИС одновременно с размещением извещения о проведении такого конкурса. Конкурсная документация доступна для ознакомления без взимания платы</w:t>
      </w:r>
      <w:r w:rsidR="000E19B3" w:rsidRPr="009D6B60">
        <w:rPr>
          <w:rFonts w:ascii="Times New Roman" w:hAnsi="Times New Roman" w:cs="Times New Roman"/>
        </w:rPr>
        <w:t>.</w:t>
      </w:r>
    </w:p>
    <w:p w14:paraId="2B2C87B3" w14:textId="77777777" w:rsidR="000754AC" w:rsidRPr="009D6B60" w:rsidRDefault="000754AC" w:rsidP="006323C9">
      <w:pPr>
        <w:pStyle w:val="1"/>
        <w:spacing w:before="0" w:after="0"/>
        <w:ind w:firstLine="709"/>
        <w:jc w:val="left"/>
        <w:rPr>
          <w:rFonts w:ascii="Times New Roman" w:hAnsi="Times New Roman"/>
          <w:sz w:val="24"/>
          <w:szCs w:val="24"/>
        </w:rPr>
      </w:pPr>
      <w:bookmarkStart w:id="44" w:name="_Toc323889946"/>
      <w:bookmarkStart w:id="45" w:name="sub_222"/>
      <w:bookmarkEnd w:id="43"/>
      <w:r w:rsidRPr="009D6B60">
        <w:rPr>
          <w:rFonts w:ascii="Times New Roman" w:hAnsi="Times New Roman"/>
          <w:sz w:val="24"/>
          <w:szCs w:val="24"/>
        </w:rPr>
        <w:t>2.2. Разъяснение положений конкурсной документации</w:t>
      </w:r>
      <w:bookmarkEnd w:id="44"/>
    </w:p>
    <w:p w14:paraId="665EB04D" w14:textId="02D2957F" w:rsidR="000754AC" w:rsidRPr="009D6B60" w:rsidRDefault="000754AC" w:rsidP="00DB6064">
      <w:pPr>
        <w:ind w:firstLine="709"/>
        <w:jc w:val="both"/>
        <w:rPr>
          <w:rFonts w:ascii="Times New Roman" w:hAnsi="Times New Roman" w:cs="Times New Roman"/>
        </w:rPr>
      </w:pPr>
      <w:bookmarkStart w:id="46" w:name="sub_2221"/>
      <w:bookmarkEnd w:id="45"/>
      <w:r w:rsidRPr="009D6B60">
        <w:rPr>
          <w:rFonts w:ascii="Times New Roman" w:hAnsi="Times New Roman" w:cs="Times New Roman"/>
        </w:rPr>
        <w:t xml:space="preserve">2.2.1. При проведении конкурса какие-либо переговоры </w:t>
      </w:r>
      <w:r w:rsidR="00C42194" w:rsidRPr="009D6B60">
        <w:rPr>
          <w:rFonts w:ascii="Times New Roman" w:hAnsi="Times New Roman" w:cs="Times New Roman"/>
        </w:rPr>
        <w:t>З</w:t>
      </w:r>
      <w:r w:rsidRPr="009D6B60">
        <w:rPr>
          <w:rFonts w:ascii="Times New Roman" w:hAnsi="Times New Roman" w:cs="Times New Roman"/>
        </w:rPr>
        <w:t xml:space="preserve">аказчика или </w:t>
      </w:r>
      <w:r w:rsidR="00405617" w:rsidRPr="009D6B60">
        <w:rPr>
          <w:rFonts w:ascii="Times New Roman" w:hAnsi="Times New Roman" w:cs="Times New Roman"/>
        </w:rPr>
        <w:t>Конкурсн</w:t>
      </w:r>
      <w:r w:rsidR="007414F7" w:rsidRPr="009D6B60">
        <w:rPr>
          <w:rFonts w:ascii="Times New Roman" w:hAnsi="Times New Roman" w:cs="Times New Roman"/>
        </w:rPr>
        <w:t xml:space="preserve">ой </w:t>
      </w:r>
      <w:r w:rsidRPr="009D6B60">
        <w:rPr>
          <w:rFonts w:ascii="Times New Roman" w:hAnsi="Times New Roman" w:cs="Times New Roman"/>
        </w:rPr>
        <w:t xml:space="preserve">комиссии с участником </w:t>
      </w:r>
      <w:r w:rsidR="000811B8" w:rsidRPr="009D6B60">
        <w:rPr>
          <w:rStyle w:val="a6"/>
          <w:rFonts w:ascii="Times New Roman" w:hAnsi="Times New Roman"/>
          <w:b w:val="0"/>
          <w:color w:val="auto"/>
        </w:rPr>
        <w:t>конкурса</w:t>
      </w:r>
      <w:r w:rsidRPr="009D6B60">
        <w:rPr>
          <w:rFonts w:ascii="Times New Roman" w:hAnsi="Times New Roman" w:cs="Times New Roman"/>
          <w:b/>
        </w:rPr>
        <w:t xml:space="preserve"> </w:t>
      </w:r>
      <w:r w:rsidRPr="009D6B60">
        <w:rPr>
          <w:rFonts w:ascii="Times New Roman" w:hAnsi="Times New Roman" w:cs="Times New Roman"/>
        </w:rPr>
        <w:t>не допускаются.</w:t>
      </w:r>
    </w:p>
    <w:p w14:paraId="5C0FA9FE" w14:textId="5CB6CB55" w:rsidR="00800728" w:rsidRPr="009D6B60" w:rsidRDefault="000754AC" w:rsidP="00800728">
      <w:pPr>
        <w:widowControl/>
        <w:autoSpaceDE/>
        <w:autoSpaceDN/>
        <w:adjustRightInd/>
        <w:ind w:firstLine="709"/>
        <w:jc w:val="both"/>
        <w:rPr>
          <w:rFonts w:ascii="Verdana" w:hAnsi="Verdana" w:cs="Times New Roman"/>
          <w:sz w:val="21"/>
          <w:szCs w:val="21"/>
        </w:rPr>
      </w:pPr>
      <w:bookmarkStart w:id="47" w:name="sub_2222"/>
      <w:bookmarkEnd w:id="46"/>
      <w:r w:rsidRPr="009D6B60">
        <w:rPr>
          <w:rFonts w:ascii="Times New Roman" w:hAnsi="Times New Roman" w:cs="Times New Roman"/>
        </w:rPr>
        <w:t xml:space="preserve">2.2.2. </w:t>
      </w:r>
      <w:r w:rsidR="00800728" w:rsidRPr="009D6B60">
        <w:rPr>
          <w:rFonts w:ascii="Times New Roman" w:hAnsi="Times New Roman" w:cs="Times New Roman"/>
        </w:rPr>
        <w:t xml:space="preserve">Любой участник конкурса, зарегистрированный в </w:t>
      </w:r>
      <w:r w:rsidR="00F61184" w:rsidRPr="009D6B60">
        <w:rPr>
          <w:rFonts w:ascii="Times New Roman" w:hAnsi="Times New Roman" w:cs="Times New Roman"/>
        </w:rPr>
        <w:t xml:space="preserve">ЕИС </w:t>
      </w:r>
      <w:r w:rsidR="00800728" w:rsidRPr="009D6B60">
        <w:rPr>
          <w:rFonts w:ascii="Times New Roman" w:hAnsi="Times New Roman" w:cs="Times New Roman"/>
        </w:rPr>
        <w:t xml:space="preserve">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конкурса вправе направить не более чем три запроса о даче разъяснений положений конкурсной документации в отношении одного конкурса. В течение одного часа с момента поступления указанного запроса он направляется оператором электронной площадки </w:t>
      </w:r>
      <w:r w:rsidR="00F61184" w:rsidRPr="009D6B60">
        <w:rPr>
          <w:rFonts w:ascii="Times New Roman" w:hAnsi="Times New Roman" w:cs="Times New Roman"/>
        </w:rPr>
        <w:t>З</w:t>
      </w:r>
      <w:r w:rsidR="00800728" w:rsidRPr="009D6B60">
        <w:rPr>
          <w:rFonts w:ascii="Times New Roman" w:hAnsi="Times New Roman" w:cs="Times New Roman"/>
        </w:rPr>
        <w:t>аказчику без указания сведений об участнике закупки, направившем данный запрос</w:t>
      </w:r>
    </w:p>
    <w:p w14:paraId="2A3E8185" w14:textId="77777777" w:rsidR="00EB7D8D" w:rsidRPr="009D6B60" w:rsidRDefault="000754AC" w:rsidP="00DB6064">
      <w:pPr>
        <w:ind w:firstLine="709"/>
        <w:jc w:val="both"/>
        <w:rPr>
          <w:rFonts w:ascii="Times New Roman" w:hAnsi="Times New Roman" w:cs="Times New Roman"/>
        </w:rPr>
      </w:pPr>
      <w:bookmarkStart w:id="48" w:name="sub_2223"/>
      <w:bookmarkEnd w:id="47"/>
      <w:r w:rsidRPr="009D6B60">
        <w:rPr>
          <w:rFonts w:ascii="Times New Roman" w:hAnsi="Times New Roman" w:cs="Times New Roman"/>
        </w:rPr>
        <w:t xml:space="preserve">2.2.3. Дата начала и окончания срока предоставления участникам </w:t>
      </w:r>
      <w:r w:rsidR="000811B8" w:rsidRPr="009D6B60">
        <w:rPr>
          <w:rFonts w:ascii="Times New Roman" w:hAnsi="Times New Roman" w:cs="Times New Roman"/>
        </w:rPr>
        <w:t>конкурса</w:t>
      </w:r>
      <w:r w:rsidRPr="009D6B60">
        <w:rPr>
          <w:rFonts w:ascii="Times New Roman" w:hAnsi="Times New Roman" w:cs="Times New Roman"/>
        </w:rPr>
        <w:t xml:space="preserve"> разъяснений положений конкурсной документации указаны в </w:t>
      </w:r>
      <w:bookmarkStart w:id="49" w:name="sub_2224"/>
      <w:bookmarkEnd w:id="48"/>
      <w:r w:rsidR="00CE7EA6" w:rsidRPr="009D6B60">
        <w:rPr>
          <w:rFonts w:ascii="Times New Roman" w:hAnsi="Times New Roman" w:cs="Times New Roman"/>
        </w:rPr>
        <w:t>Информационной карт</w:t>
      </w:r>
      <w:r w:rsidR="00363042" w:rsidRPr="009D6B60">
        <w:rPr>
          <w:rFonts w:ascii="Times New Roman" w:hAnsi="Times New Roman" w:cs="Times New Roman"/>
        </w:rPr>
        <w:t>е</w:t>
      </w:r>
      <w:r w:rsidR="00EB7D8D" w:rsidRPr="009D6B60">
        <w:rPr>
          <w:rFonts w:ascii="Times New Roman" w:hAnsi="Times New Roman" w:cs="Times New Roman"/>
        </w:rPr>
        <w:t xml:space="preserve"> конкурса.</w:t>
      </w:r>
    </w:p>
    <w:p w14:paraId="3AFB9AE4" w14:textId="7BAFD778" w:rsidR="00DB6064" w:rsidRPr="009D6B60" w:rsidRDefault="000754AC" w:rsidP="00800728">
      <w:pPr>
        <w:widowControl/>
        <w:autoSpaceDE/>
        <w:autoSpaceDN/>
        <w:adjustRightInd/>
        <w:ind w:firstLine="709"/>
        <w:jc w:val="both"/>
        <w:rPr>
          <w:rFonts w:ascii="Times New Roman" w:hAnsi="Times New Roman" w:cs="Times New Roman"/>
        </w:rPr>
      </w:pPr>
      <w:r w:rsidRPr="009D6B60">
        <w:rPr>
          <w:rFonts w:ascii="Times New Roman" w:hAnsi="Times New Roman" w:cs="Times New Roman"/>
        </w:rPr>
        <w:t xml:space="preserve">2.2.4. </w:t>
      </w:r>
      <w:r w:rsidR="00800728" w:rsidRPr="009D6B60">
        <w:rPr>
          <w:rFonts w:ascii="Times New Roman" w:hAnsi="Times New Roman" w:cs="Times New Roman"/>
        </w:rPr>
        <w:t xml:space="preserve">В течение двух рабочих дней с даты поступления от оператора электронной площадки указанного в пункте 2.2.2 запроса </w:t>
      </w:r>
      <w:r w:rsidR="00F61184" w:rsidRPr="009D6B60">
        <w:rPr>
          <w:rFonts w:ascii="Times New Roman" w:hAnsi="Times New Roman" w:cs="Times New Roman"/>
        </w:rPr>
        <w:t>З</w:t>
      </w:r>
      <w:r w:rsidR="00800728" w:rsidRPr="009D6B60">
        <w:rPr>
          <w:rFonts w:ascii="Times New Roman" w:hAnsi="Times New Roman" w:cs="Times New Roman"/>
        </w:rPr>
        <w:t xml:space="preserve">аказчик размещает в ЕИС разъяснения положений конкурсной документации с указанием предмета запроса при условии, что указанный запрос поступил к </w:t>
      </w:r>
      <w:r w:rsidR="00F61184" w:rsidRPr="009D6B60">
        <w:rPr>
          <w:rFonts w:ascii="Times New Roman" w:hAnsi="Times New Roman" w:cs="Times New Roman"/>
        </w:rPr>
        <w:t>З</w:t>
      </w:r>
      <w:r w:rsidR="00800728" w:rsidRPr="009D6B60">
        <w:rPr>
          <w:rFonts w:ascii="Times New Roman" w:hAnsi="Times New Roman" w:cs="Times New Roman"/>
        </w:rPr>
        <w:t xml:space="preserve">аказчику не позднее чем за пять дней до даты окончания срока подачи заявок на участие в конкурсе. </w:t>
      </w:r>
      <w:r w:rsidR="00DB6064" w:rsidRPr="009D6B60">
        <w:rPr>
          <w:rFonts w:ascii="Times New Roman" w:hAnsi="Times New Roman" w:cs="Times New Roman"/>
        </w:rPr>
        <w:t>Разъяснения положений конкурсной документации не должны изменять ее суть.</w:t>
      </w:r>
    </w:p>
    <w:p w14:paraId="6171F2EB" w14:textId="77777777" w:rsidR="000754AC" w:rsidRPr="009D6B60" w:rsidRDefault="000754AC" w:rsidP="00D20F38">
      <w:pPr>
        <w:pStyle w:val="1"/>
        <w:spacing w:before="0" w:after="0"/>
        <w:ind w:firstLine="709"/>
        <w:jc w:val="both"/>
        <w:rPr>
          <w:rFonts w:ascii="Times New Roman" w:hAnsi="Times New Roman"/>
          <w:sz w:val="24"/>
          <w:szCs w:val="24"/>
        </w:rPr>
      </w:pPr>
      <w:bookmarkStart w:id="50" w:name="_Toc323889947"/>
      <w:bookmarkStart w:id="51" w:name="sub_223"/>
      <w:bookmarkEnd w:id="49"/>
      <w:r w:rsidRPr="009D6B60">
        <w:rPr>
          <w:rFonts w:ascii="Times New Roman" w:hAnsi="Times New Roman"/>
          <w:sz w:val="24"/>
          <w:szCs w:val="24"/>
        </w:rPr>
        <w:t>2.3. Внесение изменений в извещение о проведении конкурса</w:t>
      </w:r>
      <w:r w:rsidR="008B299C" w:rsidRPr="009D6B60">
        <w:rPr>
          <w:rFonts w:ascii="Times New Roman" w:hAnsi="Times New Roman"/>
          <w:sz w:val="24"/>
          <w:szCs w:val="24"/>
        </w:rPr>
        <w:t xml:space="preserve"> </w:t>
      </w:r>
      <w:r w:rsidRPr="009D6B60">
        <w:rPr>
          <w:rFonts w:ascii="Times New Roman" w:hAnsi="Times New Roman"/>
          <w:sz w:val="24"/>
          <w:szCs w:val="24"/>
        </w:rPr>
        <w:t xml:space="preserve">и </w:t>
      </w:r>
      <w:r w:rsidR="008B299C" w:rsidRPr="009D6B60">
        <w:rPr>
          <w:rFonts w:ascii="Times New Roman" w:hAnsi="Times New Roman"/>
          <w:sz w:val="24"/>
          <w:szCs w:val="24"/>
        </w:rPr>
        <w:t xml:space="preserve">в </w:t>
      </w:r>
      <w:r w:rsidRPr="009D6B60">
        <w:rPr>
          <w:rFonts w:ascii="Times New Roman" w:hAnsi="Times New Roman"/>
          <w:sz w:val="24"/>
          <w:szCs w:val="24"/>
        </w:rPr>
        <w:t>конкурсную документацию</w:t>
      </w:r>
      <w:bookmarkEnd w:id="50"/>
    </w:p>
    <w:p w14:paraId="6B811642" w14:textId="7CAE5125" w:rsidR="000754AC" w:rsidRPr="009D6B60" w:rsidRDefault="000754AC" w:rsidP="00E245E7">
      <w:pPr>
        <w:widowControl/>
        <w:autoSpaceDE/>
        <w:autoSpaceDN/>
        <w:adjustRightInd/>
        <w:ind w:firstLine="540"/>
        <w:jc w:val="both"/>
        <w:rPr>
          <w:rFonts w:ascii="Verdana" w:hAnsi="Verdana" w:cs="Times New Roman"/>
          <w:sz w:val="21"/>
          <w:szCs w:val="21"/>
        </w:rPr>
      </w:pPr>
      <w:bookmarkStart w:id="52" w:name="sub_231"/>
      <w:bookmarkEnd w:id="51"/>
      <w:r w:rsidRPr="009D6B60">
        <w:rPr>
          <w:rFonts w:ascii="Times New Roman" w:hAnsi="Times New Roman" w:cs="Times New Roman"/>
        </w:rPr>
        <w:t xml:space="preserve">2.3.1. </w:t>
      </w:r>
      <w:r w:rsidR="00E245E7" w:rsidRPr="009D6B60">
        <w:rPr>
          <w:rFonts w:ascii="Times New Roman" w:hAnsi="Times New Roman" w:cs="Times New Roman"/>
        </w:rPr>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w:t>
      </w:r>
      <w:r w:rsidRPr="009D6B60">
        <w:rPr>
          <w:rFonts w:ascii="Times New Roman" w:hAnsi="Times New Roman" w:cs="Times New Roman"/>
        </w:rPr>
        <w:t>.</w:t>
      </w:r>
    </w:p>
    <w:p w14:paraId="523FC99A" w14:textId="6711BAED" w:rsidR="0086135F" w:rsidRPr="009D6B60" w:rsidRDefault="000754AC" w:rsidP="00E245E7">
      <w:pPr>
        <w:widowControl/>
        <w:autoSpaceDE/>
        <w:autoSpaceDN/>
        <w:adjustRightInd/>
        <w:ind w:firstLine="540"/>
        <w:jc w:val="both"/>
        <w:rPr>
          <w:rFonts w:ascii="Verdana" w:hAnsi="Verdana" w:cs="Times New Roman"/>
          <w:sz w:val="21"/>
          <w:szCs w:val="21"/>
        </w:rPr>
      </w:pPr>
      <w:bookmarkStart w:id="53" w:name="sub_232"/>
      <w:bookmarkEnd w:id="52"/>
      <w:r w:rsidRPr="009D6B60">
        <w:rPr>
          <w:rFonts w:ascii="Times New Roman" w:hAnsi="Times New Roman" w:cs="Times New Roman"/>
        </w:rPr>
        <w:t xml:space="preserve">2.3.2. </w:t>
      </w:r>
      <w:r w:rsidR="00E245E7" w:rsidRPr="009D6B60">
        <w:rPr>
          <w:rFonts w:ascii="Times New Roman" w:hAnsi="Times New Roman" w:cs="Times New Roman"/>
        </w:rPr>
        <w:t>В течение одного дня с даты принятия указанного решен</w:t>
      </w:r>
      <w:r w:rsidR="00F61184" w:rsidRPr="009D6B60">
        <w:rPr>
          <w:rFonts w:ascii="Times New Roman" w:hAnsi="Times New Roman" w:cs="Times New Roman"/>
        </w:rPr>
        <w:t>ия такие изменения размещаются З</w:t>
      </w:r>
      <w:r w:rsidR="00E245E7" w:rsidRPr="009D6B60">
        <w:rPr>
          <w:rFonts w:ascii="Times New Roman" w:hAnsi="Times New Roman" w:cs="Times New Roman"/>
        </w:rPr>
        <w:t>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Федеральным законом</w:t>
      </w:r>
      <w:r w:rsidR="0086135F" w:rsidRPr="009D6B60">
        <w:rPr>
          <w:rFonts w:ascii="Times New Roman" w:hAnsi="Times New Roman" w:cs="Times New Roman"/>
        </w:rPr>
        <w:t>.</w:t>
      </w:r>
    </w:p>
    <w:p w14:paraId="7425FAE0" w14:textId="747FA854" w:rsidR="000754AC" w:rsidRPr="009D6B60" w:rsidRDefault="000754AC" w:rsidP="00DB6064">
      <w:pPr>
        <w:ind w:firstLine="709"/>
        <w:jc w:val="both"/>
        <w:rPr>
          <w:rFonts w:ascii="Times New Roman" w:hAnsi="Times New Roman" w:cs="Times New Roman"/>
        </w:rPr>
      </w:pPr>
      <w:bookmarkStart w:id="54" w:name="sub_233"/>
      <w:bookmarkEnd w:id="53"/>
      <w:r w:rsidRPr="009D6B60">
        <w:rPr>
          <w:rFonts w:ascii="Times New Roman" w:hAnsi="Times New Roman" w:cs="Times New Roman"/>
        </w:rPr>
        <w:lastRenderedPageBreak/>
        <w:t xml:space="preserve">2.3.3. </w:t>
      </w:r>
      <w:bookmarkStart w:id="55" w:name="sub_235"/>
      <w:bookmarkEnd w:id="54"/>
      <w:r w:rsidRPr="009D6B60">
        <w:rPr>
          <w:rFonts w:ascii="Times New Roman" w:hAnsi="Times New Roman" w:cs="Times New Roman"/>
        </w:rPr>
        <w:t xml:space="preserve">Участники </w:t>
      </w:r>
      <w:r w:rsidR="00315539" w:rsidRPr="009D6B60">
        <w:rPr>
          <w:rFonts w:ascii="Times New Roman" w:hAnsi="Times New Roman" w:cs="Times New Roman"/>
        </w:rPr>
        <w:t>конкурса</w:t>
      </w:r>
      <w:r w:rsidRPr="009D6B60">
        <w:rPr>
          <w:rFonts w:ascii="Times New Roman" w:hAnsi="Times New Roman" w:cs="Times New Roman"/>
        </w:rPr>
        <w:t>, исполь</w:t>
      </w:r>
      <w:r w:rsidR="00F41ABA" w:rsidRPr="009D6B60">
        <w:rPr>
          <w:rFonts w:ascii="Times New Roman" w:hAnsi="Times New Roman" w:cs="Times New Roman"/>
        </w:rPr>
        <w:t xml:space="preserve">зующие конкурсную документацию </w:t>
      </w:r>
      <w:r w:rsidR="00C85F60" w:rsidRPr="009D6B60">
        <w:rPr>
          <w:rFonts w:ascii="Times New Roman" w:hAnsi="Times New Roman" w:cs="Times New Roman"/>
        </w:rPr>
        <w:t>в ЕИС</w:t>
      </w:r>
      <w:r w:rsidRPr="009D6B60">
        <w:rPr>
          <w:rFonts w:ascii="Times New Roman" w:hAnsi="Times New Roman" w:cs="Times New Roman"/>
        </w:rPr>
        <w:t>, идентификация которых невозможна, самостоятельно отслеживают возможные изменения, внесенные в извещение о проведении конкурса и в конкурсную документацию</w:t>
      </w:r>
      <w:r w:rsidR="00F61184" w:rsidRPr="009D6B60">
        <w:rPr>
          <w:rFonts w:ascii="Times New Roman" w:hAnsi="Times New Roman" w:cs="Times New Roman"/>
        </w:rPr>
        <w:t>, размещенны</w:t>
      </w:r>
      <w:r w:rsidR="0098387F" w:rsidRPr="009D6B60">
        <w:rPr>
          <w:rFonts w:ascii="Times New Roman" w:hAnsi="Times New Roman" w:cs="Times New Roman"/>
        </w:rPr>
        <w:t xml:space="preserve">е </w:t>
      </w:r>
      <w:r w:rsidR="00C85F60" w:rsidRPr="009D6B60">
        <w:rPr>
          <w:rFonts w:ascii="Times New Roman" w:hAnsi="Times New Roman" w:cs="Times New Roman"/>
        </w:rPr>
        <w:t>в ЕИС</w:t>
      </w:r>
      <w:r w:rsidRPr="009D6B60">
        <w:rPr>
          <w:rFonts w:ascii="Times New Roman" w:hAnsi="Times New Roman" w:cs="Times New Roman"/>
        </w:rPr>
        <w:t>.</w:t>
      </w:r>
    </w:p>
    <w:p w14:paraId="70164CB9" w14:textId="77777777" w:rsidR="000754AC" w:rsidRPr="009D6B60" w:rsidRDefault="00F41ABA" w:rsidP="00DB6064">
      <w:pPr>
        <w:ind w:firstLine="709"/>
        <w:jc w:val="both"/>
        <w:rPr>
          <w:rFonts w:ascii="Times New Roman" w:hAnsi="Times New Roman" w:cs="Times New Roman"/>
        </w:rPr>
      </w:pPr>
      <w:bookmarkStart w:id="56" w:name="sub_236"/>
      <w:bookmarkEnd w:id="55"/>
      <w:r w:rsidRPr="009D6B60">
        <w:rPr>
          <w:rFonts w:ascii="Times New Roman" w:hAnsi="Times New Roman" w:cs="Times New Roman"/>
        </w:rPr>
        <w:t>2.3.4</w:t>
      </w:r>
      <w:r w:rsidR="000754AC" w:rsidRPr="009D6B60">
        <w:rPr>
          <w:rFonts w:ascii="Times New Roman" w:hAnsi="Times New Roman" w:cs="Times New Roman"/>
        </w:rPr>
        <w:t xml:space="preserve">. Заказчик не несет ответственности в случае, если </w:t>
      </w:r>
      <w:r w:rsidR="00D02B4B" w:rsidRPr="009D6B60">
        <w:rPr>
          <w:rFonts w:ascii="Times New Roman" w:hAnsi="Times New Roman" w:cs="Times New Roman"/>
        </w:rPr>
        <w:t xml:space="preserve">участник </w:t>
      </w:r>
      <w:r w:rsidR="00315539" w:rsidRPr="009D6B60">
        <w:rPr>
          <w:rFonts w:ascii="Times New Roman" w:hAnsi="Times New Roman" w:cs="Times New Roman"/>
        </w:rPr>
        <w:t>конкурса</w:t>
      </w:r>
      <w:r w:rsidR="000754AC" w:rsidRPr="009D6B60">
        <w:rPr>
          <w:rFonts w:ascii="Times New Roman" w:hAnsi="Times New Roman" w:cs="Times New Roman"/>
        </w:rPr>
        <w:t xml:space="preserve">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14:paraId="228A3E09" w14:textId="77777777" w:rsidR="000754AC" w:rsidRPr="009D6B60" w:rsidRDefault="000754AC" w:rsidP="00762172">
      <w:pPr>
        <w:pStyle w:val="1"/>
        <w:spacing w:before="0" w:after="0"/>
        <w:ind w:firstLine="709"/>
        <w:jc w:val="both"/>
        <w:rPr>
          <w:rFonts w:ascii="Times New Roman" w:hAnsi="Times New Roman"/>
          <w:sz w:val="24"/>
          <w:szCs w:val="24"/>
        </w:rPr>
      </w:pPr>
      <w:bookmarkStart w:id="57" w:name="_Toc323889948"/>
      <w:bookmarkStart w:id="58" w:name="sub_224"/>
      <w:bookmarkEnd w:id="56"/>
      <w:r w:rsidRPr="009D6B60">
        <w:rPr>
          <w:rFonts w:ascii="Times New Roman" w:hAnsi="Times New Roman"/>
          <w:sz w:val="24"/>
          <w:szCs w:val="24"/>
        </w:rPr>
        <w:t>2.4. Отказ от проведения конкурса</w:t>
      </w:r>
      <w:bookmarkEnd w:id="57"/>
      <w:r w:rsidR="00641360" w:rsidRPr="009D6B60">
        <w:rPr>
          <w:rFonts w:ascii="Times New Roman" w:hAnsi="Times New Roman"/>
          <w:sz w:val="24"/>
          <w:szCs w:val="24"/>
        </w:rPr>
        <w:t xml:space="preserve"> (отмена определения поставщика</w:t>
      </w:r>
      <w:r w:rsidR="00911E15" w:rsidRPr="009D6B60">
        <w:rPr>
          <w:rFonts w:ascii="Times New Roman" w:hAnsi="Times New Roman"/>
          <w:sz w:val="24"/>
          <w:szCs w:val="24"/>
        </w:rPr>
        <w:t>, подря</w:t>
      </w:r>
      <w:r w:rsidR="00562009" w:rsidRPr="009D6B60">
        <w:rPr>
          <w:rFonts w:ascii="Times New Roman" w:hAnsi="Times New Roman"/>
          <w:sz w:val="24"/>
          <w:szCs w:val="24"/>
        </w:rPr>
        <w:t>д</w:t>
      </w:r>
      <w:r w:rsidR="00911E15" w:rsidRPr="009D6B60">
        <w:rPr>
          <w:rFonts w:ascii="Times New Roman" w:hAnsi="Times New Roman"/>
          <w:sz w:val="24"/>
          <w:szCs w:val="24"/>
        </w:rPr>
        <w:t>чика, исполнителя</w:t>
      </w:r>
      <w:r w:rsidR="00641360" w:rsidRPr="009D6B60">
        <w:rPr>
          <w:rFonts w:ascii="Times New Roman" w:hAnsi="Times New Roman"/>
          <w:sz w:val="24"/>
          <w:szCs w:val="24"/>
        </w:rPr>
        <w:t>)</w:t>
      </w:r>
    </w:p>
    <w:p w14:paraId="2C7A973E" w14:textId="45CDD60F" w:rsidR="00641360" w:rsidRPr="009D6B60" w:rsidRDefault="000754AC" w:rsidP="00DB6064">
      <w:pPr>
        <w:ind w:firstLine="709"/>
        <w:jc w:val="both"/>
        <w:rPr>
          <w:rFonts w:ascii="Times New Roman" w:hAnsi="Times New Roman" w:cs="Times New Roman"/>
        </w:rPr>
      </w:pPr>
      <w:bookmarkStart w:id="59" w:name="sub_241"/>
      <w:bookmarkEnd w:id="58"/>
      <w:r w:rsidRPr="009D6B60">
        <w:rPr>
          <w:rFonts w:ascii="Times New Roman" w:hAnsi="Times New Roman" w:cs="Times New Roman"/>
        </w:rPr>
        <w:t xml:space="preserve">2.4.1. </w:t>
      </w:r>
      <w:bookmarkStart w:id="60" w:name="sub_242"/>
      <w:bookmarkEnd w:id="59"/>
      <w:r w:rsidR="00641360" w:rsidRPr="009D6B60">
        <w:rPr>
          <w:rFonts w:ascii="Times New Roman" w:hAnsi="Times New Roman" w:cs="Times New Roman"/>
        </w:rPr>
        <w:t>Заказчик вправе отменить определение поставщика (</w:t>
      </w:r>
      <w:r w:rsidR="00521672" w:rsidRPr="009D6B60">
        <w:rPr>
          <w:rFonts w:ascii="Times New Roman" w:hAnsi="Times New Roman" w:cs="Times New Roman"/>
        </w:rPr>
        <w:t>подрядчика, исполнителя)</w:t>
      </w:r>
      <w:r w:rsidR="00641360" w:rsidRPr="009D6B60">
        <w:rPr>
          <w:rFonts w:ascii="Times New Roman" w:hAnsi="Times New Roman" w:cs="Times New Roman"/>
        </w:rPr>
        <w:t>, не позднее чем за пять дней до даты окончания срока подачи заявок на участие в конкурсе.</w:t>
      </w:r>
    </w:p>
    <w:p w14:paraId="7608F34C" w14:textId="77777777" w:rsidR="00641360" w:rsidRPr="009D6B60" w:rsidRDefault="00641360" w:rsidP="00DB6064">
      <w:pPr>
        <w:ind w:firstLine="709"/>
        <w:jc w:val="both"/>
        <w:rPr>
          <w:rFonts w:ascii="Times New Roman" w:hAnsi="Times New Roman" w:cs="Times New Roman"/>
        </w:rPr>
      </w:pPr>
      <w:r w:rsidRPr="009D6B60">
        <w:rPr>
          <w:rFonts w:ascii="Times New Roman" w:hAnsi="Times New Roman" w:cs="Times New Roman"/>
        </w:rPr>
        <w:t xml:space="preserve">2.4.2. По истечении срока отмены определения поставщика (подрядчика, исполнителя) и до заключения </w:t>
      </w:r>
      <w:r w:rsidR="00830224" w:rsidRPr="009D6B60">
        <w:rPr>
          <w:rFonts w:ascii="Times New Roman" w:hAnsi="Times New Roman" w:cs="Times New Roman"/>
        </w:rPr>
        <w:t>Контракт</w:t>
      </w:r>
      <w:r w:rsidRPr="009D6B60">
        <w:rPr>
          <w:rFonts w:ascii="Times New Roman" w:hAnsi="Times New Roman" w:cs="Times New Roman"/>
        </w:rPr>
        <w:t xml:space="preserve">а </w:t>
      </w:r>
      <w:r w:rsidR="00C42194" w:rsidRPr="009D6B60">
        <w:rPr>
          <w:rFonts w:ascii="Times New Roman" w:hAnsi="Times New Roman" w:cs="Times New Roman"/>
        </w:rPr>
        <w:t>З</w:t>
      </w:r>
      <w:r w:rsidRPr="009D6B60">
        <w:rPr>
          <w:rFonts w:ascii="Times New Roman" w:hAnsi="Times New Roman" w:cs="Times New Roman"/>
        </w:rPr>
        <w:t>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14:paraId="506A9947" w14:textId="2C76E7D3" w:rsidR="00641360" w:rsidRPr="009D6B60" w:rsidRDefault="00641360" w:rsidP="00DB6064">
      <w:pPr>
        <w:ind w:firstLine="709"/>
        <w:jc w:val="both"/>
        <w:rPr>
          <w:rFonts w:ascii="Times New Roman" w:hAnsi="Times New Roman" w:cs="Times New Roman"/>
        </w:rPr>
      </w:pPr>
      <w:r w:rsidRPr="009D6B60">
        <w:rPr>
          <w:rFonts w:ascii="Times New Roman" w:hAnsi="Times New Roman" w:cs="Times New Roman"/>
        </w:rPr>
        <w:t xml:space="preserve">2.4.3. Решение об отмене определения поставщика (подрядчика, исполнителя) размещается </w:t>
      </w:r>
      <w:r w:rsidR="00C42194" w:rsidRPr="009D6B60">
        <w:rPr>
          <w:rFonts w:ascii="Times New Roman" w:hAnsi="Times New Roman" w:cs="Times New Roman"/>
        </w:rPr>
        <w:t>З</w:t>
      </w:r>
      <w:r w:rsidR="00924BE5" w:rsidRPr="009D6B60">
        <w:rPr>
          <w:rFonts w:ascii="Times New Roman" w:hAnsi="Times New Roman" w:cs="Times New Roman"/>
        </w:rPr>
        <w:t>аказчиком в ЕИС</w:t>
      </w:r>
      <w:r w:rsidR="0098387F" w:rsidRPr="009D6B60">
        <w:rPr>
          <w:rFonts w:ascii="Times New Roman" w:hAnsi="Times New Roman" w:cs="Times New Roman"/>
        </w:rPr>
        <w:t xml:space="preserve"> </w:t>
      </w:r>
      <w:r w:rsidR="00E245E7" w:rsidRPr="009D6B60">
        <w:rPr>
          <w:rFonts w:ascii="Times New Roman" w:hAnsi="Times New Roman" w:cs="Times New Roman"/>
        </w:rPr>
        <w:t>в день принятия этого решения.</w:t>
      </w:r>
      <w:r w:rsidRPr="009D6B60">
        <w:rPr>
          <w:rFonts w:ascii="Times New Roman" w:hAnsi="Times New Roman" w:cs="Times New Roman"/>
        </w:rPr>
        <w:t xml:space="preserve"> Определение поставщика (подрядчика, исполнителя) считается отмененным с момента размещения решения о его отмене</w:t>
      </w:r>
      <w:r w:rsidR="00E245E7" w:rsidRPr="009D6B60">
        <w:rPr>
          <w:rFonts w:ascii="Times New Roman" w:hAnsi="Times New Roman" w:cs="Times New Roman"/>
        </w:rPr>
        <w:t xml:space="preserve"> в ЕИС</w:t>
      </w:r>
      <w:r w:rsidRPr="009D6B60">
        <w:rPr>
          <w:rFonts w:ascii="Times New Roman" w:hAnsi="Times New Roman" w:cs="Times New Roman"/>
        </w:rPr>
        <w:t>.</w:t>
      </w:r>
    </w:p>
    <w:p w14:paraId="24871D93" w14:textId="77777777" w:rsidR="00641360" w:rsidRPr="009D6B60" w:rsidRDefault="00641360" w:rsidP="00DB6064">
      <w:pPr>
        <w:widowControl/>
        <w:ind w:firstLine="709"/>
        <w:jc w:val="both"/>
        <w:rPr>
          <w:rFonts w:ascii="Times New Roman" w:hAnsi="Times New Roman" w:cs="Times New Roman"/>
        </w:rPr>
      </w:pPr>
      <w:bookmarkStart w:id="61" w:name="sub_364"/>
      <w:r w:rsidRPr="009D6B60">
        <w:rPr>
          <w:rFonts w:ascii="Times New Roman" w:hAnsi="Times New Roman" w:cs="Times New Roman"/>
        </w:rPr>
        <w:t xml:space="preserve">2.4.4. При отмене определения поставщика (подрядчика, исполнителя) </w:t>
      </w:r>
      <w:r w:rsidR="00C42194" w:rsidRPr="009D6B60">
        <w:rPr>
          <w:rFonts w:ascii="Times New Roman" w:hAnsi="Times New Roman" w:cs="Times New Roman"/>
        </w:rPr>
        <w:t>З</w:t>
      </w:r>
      <w:r w:rsidRPr="009D6B60">
        <w:rPr>
          <w:rFonts w:ascii="Times New Roman" w:hAnsi="Times New Roman" w:cs="Times New Roman"/>
        </w:rPr>
        <w:t xml:space="preserve">аказчик не несет ответственность перед участниками </w:t>
      </w:r>
      <w:r w:rsidR="00315539" w:rsidRPr="009D6B60">
        <w:rPr>
          <w:rFonts w:ascii="Times New Roman" w:hAnsi="Times New Roman" w:cs="Times New Roman"/>
        </w:rPr>
        <w:t>конкурса</w:t>
      </w:r>
      <w:r w:rsidRPr="009D6B60">
        <w:rPr>
          <w:rFonts w:ascii="Times New Roman" w:hAnsi="Times New Roman" w:cs="Times New Roman"/>
        </w:rPr>
        <w:t xml:space="preserve">, подавшими заявки, за исключением случая, если вследствие отмены определения поставщика (подрядчика, исполнителя) участникам </w:t>
      </w:r>
      <w:r w:rsidR="00315539" w:rsidRPr="009D6B60">
        <w:rPr>
          <w:rFonts w:ascii="Times New Roman" w:hAnsi="Times New Roman" w:cs="Times New Roman"/>
        </w:rPr>
        <w:t xml:space="preserve">конкурса </w:t>
      </w:r>
      <w:r w:rsidRPr="009D6B60">
        <w:rPr>
          <w:rFonts w:ascii="Times New Roman" w:hAnsi="Times New Roman" w:cs="Times New Roman"/>
        </w:rPr>
        <w:t xml:space="preserve">причинены убытки в результате недобросовестных действий </w:t>
      </w:r>
      <w:r w:rsidR="00C42194" w:rsidRPr="009D6B60">
        <w:rPr>
          <w:rFonts w:ascii="Times New Roman" w:hAnsi="Times New Roman" w:cs="Times New Roman"/>
        </w:rPr>
        <w:t>З</w:t>
      </w:r>
      <w:r w:rsidRPr="009D6B60">
        <w:rPr>
          <w:rFonts w:ascii="Times New Roman" w:hAnsi="Times New Roman" w:cs="Times New Roman"/>
        </w:rPr>
        <w:t>аказчика.</w:t>
      </w:r>
    </w:p>
    <w:bookmarkEnd w:id="61"/>
    <w:p w14:paraId="6E864FA4" w14:textId="77777777" w:rsidR="00641360" w:rsidRPr="009D6B60" w:rsidRDefault="00641360" w:rsidP="008B7F7C">
      <w:pPr>
        <w:widowControl/>
        <w:ind w:firstLine="567"/>
        <w:jc w:val="both"/>
        <w:rPr>
          <w:rFonts w:ascii="Times New Roman" w:hAnsi="Times New Roman" w:cs="Times New Roman"/>
        </w:rPr>
      </w:pPr>
    </w:p>
    <w:p w14:paraId="31AA2C1B" w14:textId="77777777" w:rsidR="003B77C8" w:rsidRPr="009D6B60" w:rsidRDefault="00081FEA" w:rsidP="00326E56">
      <w:pPr>
        <w:pStyle w:val="1"/>
        <w:numPr>
          <w:ilvl w:val="0"/>
          <w:numId w:val="8"/>
        </w:numPr>
        <w:tabs>
          <w:tab w:val="left" w:pos="284"/>
        </w:tabs>
        <w:spacing w:before="0" w:after="0"/>
        <w:ind w:left="0" w:hanging="11"/>
        <w:rPr>
          <w:rFonts w:ascii="Times New Roman" w:hAnsi="Times New Roman"/>
          <w:sz w:val="24"/>
          <w:szCs w:val="24"/>
        </w:rPr>
      </w:pPr>
      <w:bookmarkStart w:id="62" w:name="_Toc323889949"/>
      <w:bookmarkStart w:id="63" w:name="sub_203"/>
      <w:bookmarkEnd w:id="60"/>
      <w:r w:rsidRPr="009D6B60">
        <w:rPr>
          <w:rFonts w:ascii="Times New Roman" w:hAnsi="Times New Roman"/>
          <w:sz w:val="24"/>
          <w:szCs w:val="24"/>
        </w:rPr>
        <w:t>ИНСТРУКЦИЯ ПО ПОДГОТОВКЕ И ЗАПОЛНЕНИЮ ЗАЯВКИ НА УЧАСТИЕ В КОНКУРСЕ</w:t>
      </w:r>
      <w:bookmarkEnd w:id="62"/>
    </w:p>
    <w:p w14:paraId="686AE671" w14:textId="77777777" w:rsidR="006323C9" w:rsidRPr="009D6B60" w:rsidRDefault="006323C9" w:rsidP="00CC78EA">
      <w:pPr>
        <w:pStyle w:val="affff6"/>
        <w:ind w:left="780"/>
      </w:pPr>
    </w:p>
    <w:bookmarkEnd w:id="63"/>
    <w:p w14:paraId="7FDC4E6C" w14:textId="763BC3ED"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b/>
          <w:color w:val="000000"/>
        </w:rPr>
      </w:pPr>
      <w:r w:rsidRPr="009D6B60">
        <w:rPr>
          <w:rFonts w:ascii="Times New Roman" w:eastAsia="Calibri" w:hAnsi="Times New Roman" w:cs="Times New Roman"/>
          <w:b/>
          <w:color w:val="000000"/>
        </w:rPr>
        <w:t xml:space="preserve">3.1. Язык документов, входящих в состав заявки </w:t>
      </w:r>
    </w:p>
    <w:p w14:paraId="41B98643" w14:textId="1E228285"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3.1.1. Заявка, подготовленная участником, а также вся корреспонденция и документация, связанная с заявкой, которыми обмениваются участник, оператор электронной площадки, уполномоченный орган, должны быть написаны на русском языке. </w:t>
      </w:r>
    </w:p>
    <w:p w14:paraId="05608A17" w14:textId="6EA1D08E"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3.1.2. Входящие в заявку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w:t>
      </w:r>
      <w:proofErr w:type="gramStart"/>
      <w:r w:rsidRPr="009D6B60">
        <w:rPr>
          <w:rFonts w:ascii="Times New Roman" w:eastAsia="Calibri" w:hAnsi="Times New Roman" w:cs="Times New Roman"/>
          <w:color w:val="000000"/>
        </w:rPr>
        <w:t>надлежащим образом</w:t>
      </w:r>
      <w:proofErr w:type="gramEnd"/>
      <w:r w:rsidRPr="009D6B60">
        <w:rPr>
          <w:rFonts w:ascii="Times New Roman" w:eastAsia="Calibri" w:hAnsi="Times New Roman" w:cs="Times New Roman"/>
          <w:color w:val="000000"/>
        </w:rPr>
        <w:t xml:space="preserve"> заверенный перевод на русский язык. В случае противоречия представленного документа и его перевода преимущество будет иметь перевод. </w:t>
      </w:r>
    </w:p>
    <w:p w14:paraId="639E4E59" w14:textId="0D781828"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b/>
          <w:color w:val="000000"/>
        </w:rPr>
      </w:pPr>
      <w:r w:rsidRPr="009D6B60">
        <w:rPr>
          <w:rFonts w:ascii="Times New Roman" w:eastAsia="Calibri" w:hAnsi="Times New Roman" w:cs="Times New Roman"/>
          <w:b/>
          <w:color w:val="000000"/>
        </w:rPr>
        <w:t>3.2. Порядок подачи заявок на участие в конкурсе</w:t>
      </w:r>
    </w:p>
    <w:p w14:paraId="4B309CCD" w14:textId="5AD990D2"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3.2.1. Подача заявок на участие в конкурсе осуществляется только лицами, зарегистрированными в ЕИС и аккредитованными на электронной площадке.</w:t>
      </w:r>
    </w:p>
    <w:p w14:paraId="22FC309A" w14:textId="1FA8ACA4" w:rsidR="007D7E5A" w:rsidRPr="009D6B60" w:rsidRDefault="007D7E5A" w:rsidP="007D7E5A">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3.2.2. Заявка на участие в конкурсе состоит из двух частей и предложения участника конкурса о цене </w:t>
      </w:r>
      <w:r w:rsidR="003458A5" w:rsidRPr="009D6B60">
        <w:rPr>
          <w:rFonts w:ascii="Times New Roman" w:eastAsia="Calibri" w:hAnsi="Times New Roman" w:cs="Times New Roman"/>
          <w:color w:val="000000"/>
        </w:rPr>
        <w:t>Контракт</w:t>
      </w:r>
      <w:r w:rsidRPr="009D6B60">
        <w:rPr>
          <w:rFonts w:ascii="Times New Roman" w:eastAsia="Calibri" w:hAnsi="Times New Roman" w:cs="Times New Roman"/>
          <w:color w:val="000000"/>
        </w:rPr>
        <w:t>а, которые направляются участником конкурса оператору электронной площадки в форме трех электронных документов. Указанные электронные документы подаются одновременно.</w:t>
      </w:r>
    </w:p>
    <w:p w14:paraId="3FE14C67" w14:textId="193F5FBE" w:rsidR="007D7E5A" w:rsidRPr="009D6B60" w:rsidRDefault="007D7E5A" w:rsidP="007D7E5A">
      <w:pPr>
        <w:shd w:val="clear" w:color="auto" w:fill="FFFFFF" w:themeFill="background1"/>
        <w:ind w:firstLine="709"/>
        <w:contextualSpacing/>
        <w:jc w:val="both"/>
        <w:rPr>
          <w:rFonts w:ascii="Times New Roman" w:hAnsi="Times New Roman" w:cs="Times New Roman"/>
          <w:b/>
        </w:rPr>
      </w:pPr>
      <w:bookmarkStart w:id="64" w:name="_Toc354408411"/>
      <w:bookmarkStart w:id="65" w:name="_Ref119429784"/>
      <w:bookmarkStart w:id="66" w:name="_Ref119429817"/>
      <w:bookmarkStart w:id="67" w:name="_Ref119430333"/>
      <w:bookmarkStart w:id="68" w:name="_Toc123405470"/>
      <w:r w:rsidRPr="009D6B60">
        <w:rPr>
          <w:rFonts w:ascii="Times New Roman" w:eastAsia="Calibri" w:hAnsi="Times New Roman" w:cs="Times New Roman"/>
          <w:b/>
          <w:color w:val="000000"/>
        </w:rPr>
        <w:t xml:space="preserve">3.2.3. </w:t>
      </w:r>
      <w:bookmarkEnd w:id="64"/>
      <w:bookmarkEnd w:id="65"/>
      <w:bookmarkEnd w:id="66"/>
      <w:bookmarkEnd w:id="67"/>
      <w:bookmarkEnd w:id="68"/>
      <w:r w:rsidRPr="009D6B60">
        <w:rPr>
          <w:rFonts w:ascii="Times New Roman" w:hAnsi="Times New Roman" w:cs="Times New Roman"/>
          <w:b/>
        </w:rPr>
        <w:t>Первая часть заявки на участие в конкурсе должна содержать:</w:t>
      </w:r>
    </w:p>
    <w:p w14:paraId="413CD7B2" w14:textId="7777777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14:paraId="562B9E0E" w14:textId="07E80AA2"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 xml:space="preserve">2) предложение участника конкурса о качественных, функциональных и об </w:t>
      </w:r>
      <w:r w:rsidRPr="009D6B60">
        <w:rPr>
          <w:rFonts w:ascii="Times New Roman" w:hAnsi="Times New Roman" w:cs="Times New Roman"/>
        </w:rPr>
        <w:lastRenderedPageBreak/>
        <w:t>экологических характеристиках объекта закупки при установлении в конкурсной документации критерия, предусмотренного пунктом 3 части 1 статьи 32 № 44-ФЗ.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14:paraId="625B697B" w14:textId="7777777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3) при осуществлении закупки товара или закупки работы, услуги, для выполнения, оказания которых используется товар:</w:t>
      </w:r>
    </w:p>
    <w:p w14:paraId="67EA9130" w14:textId="6BECA5C4"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а) наименование страны происхождения товара (в случае установления уполномоченным органом в извещении и Информационной карте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 44-ФЗ);</w:t>
      </w:r>
    </w:p>
    <w:p w14:paraId="2CD0C1CB" w14:textId="7777777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5FA75D0A" w14:textId="36DF3E23" w:rsidR="007D7E5A" w:rsidRPr="009D6B60" w:rsidRDefault="007D7E5A" w:rsidP="00133FB6">
      <w:pPr>
        <w:widowControl/>
        <w:autoSpaceDE/>
        <w:autoSpaceDN/>
        <w:adjustRightInd/>
        <w:ind w:firstLine="540"/>
        <w:jc w:val="both"/>
        <w:rPr>
          <w:rFonts w:ascii="Verdana" w:hAnsi="Verdana" w:cs="Times New Roman"/>
          <w:sz w:val="21"/>
          <w:szCs w:val="21"/>
        </w:rPr>
      </w:pPr>
      <w:r w:rsidRPr="009D6B60">
        <w:rPr>
          <w:rFonts w:ascii="Times New Roman" w:hAnsi="Times New Roman" w:cs="Times New Roman"/>
        </w:rPr>
        <w:t xml:space="preserve">3.2.4. </w:t>
      </w:r>
      <w:r w:rsidR="00133FB6" w:rsidRPr="009D6B60">
        <w:rPr>
          <w:rFonts w:ascii="Times New Roman" w:hAnsi="Times New Roman" w:cs="Times New Roman"/>
        </w:rPr>
        <w:t xml:space="preserve">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w:t>
      </w:r>
      <w:r w:rsidR="003458A5" w:rsidRPr="009D6B60">
        <w:rPr>
          <w:rFonts w:ascii="Times New Roman" w:hAnsi="Times New Roman" w:cs="Times New Roman"/>
        </w:rPr>
        <w:t>Контракт</w:t>
      </w:r>
      <w:r w:rsidR="00133FB6" w:rsidRPr="009D6B60">
        <w:rPr>
          <w:rFonts w:ascii="Times New Roman" w:hAnsi="Times New Roman" w:cs="Times New Roman"/>
        </w:rPr>
        <w:t>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bookmarkStart w:id="69" w:name="Par9"/>
      <w:bookmarkEnd w:id="69"/>
      <w:r w:rsidR="00133FB6" w:rsidRPr="009D6B60">
        <w:rPr>
          <w:rFonts w:ascii="Verdana" w:hAnsi="Verdana" w:cs="Times New Roman"/>
          <w:sz w:val="21"/>
          <w:szCs w:val="21"/>
        </w:rPr>
        <w:t>.</w:t>
      </w:r>
    </w:p>
    <w:p w14:paraId="32A92FBC" w14:textId="1485D74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b/>
        </w:rPr>
      </w:pPr>
      <w:r w:rsidRPr="009D6B60">
        <w:rPr>
          <w:rFonts w:ascii="Times New Roman" w:hAnsi="Times New Roman" w:cs="Times New Roman"/>
          <w:b/>
        </w:rPr>
        <w:t>3.2.5. Вторая часть заявки в конкурсе должна содержать следующие информацию и документы:</w:t>
      </w:r>
    </w:p>
    <w:p w14:paraId="1F9916BE" w14:textId="7777777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4F0A2986" w14:textId="77777777" w:rsidR="007D7E5A" w:rsidRPr="009D6B60" w:rsidRDefault="007D7E5A"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3E7E3DA" w14:textId="696309A5" w:rsidR="007D7E5A" w:rsidRPr="009D6B60" w:rsidRDefault="007D7E5A" w:rsidP="007D7E5A">
      <w:pPr>
        <w:shd w:val="clear" w:color="auto" w:fill="FFFFFF" w:themeFill="background1"/>
        <w:spacing w:before="160"/>
        <w:ind w:firstLine="709"/>
        <w:contextualSpacing/>
        <w:jc w:val="both"/>
        <w:rPr>
          <w:rFonts w:ascii="Times New Roman" w:eastAsiaTheme="minorHAnsi" w:hAnsi="Times New Roman" w:cs="Times New Roman"/>
          <w:lang w:eastAsia="en-US"/>
        </w:rPr>
      </w:pPr>
      <w:r w:rsidRPr="009D6B60">
        <w:rPr>
          <w:rFonts w:ascii="Times New Roman" w:hAnsi="Times New Roman" w:cs="Times New Roman"/>
        </w:rPr>
        <w:t xml:space="preserve">3) документы (копии документов), подтверждающие соответствие участника конкурса требованиям, установленным </w:t>
      </w:r>
      <w:r w:rsidR="00481CA3" w:rsidRPr="009D6B60">
        <w:rPr>
          <w:rFonts w:ascii="Times New Roman" w:hAnsi="Times New Roman" w:cs="Times New Roman"/>
        </w:rPr>
        <w:t>пунктом 1.6.4.1</w:t>
      </w:r>
      <w:r w:rsidRPr="009D6B60">
        <w:rPr>
          <w:rFonts w:ascii="Times New Roman" w:hAnsi="Times New Roman" w:cs="Times New Roman"/>
        </w:rPr>
        <w:t xml:space="preserve"> и пунктом </w:t>
      </w:r>
      <w:r w:rsidR="00481CA3" w:rsidRPr="009D6B60">
        <w:rPr>
          <w:rFonts w:ascii="Times New Roman" w:hAnsi="Times New Roman" w:cs="Times New Roman"/>
        </w:rPr>
        <w:t>1.6.7.</w:t>
      </w:r>
      <w:r w:rsidRPr="009D6B60">
        <w:rPr>
          <w:rFonts w:ascii="Times New Roman" w:hAnsi="Times New Roman" w:cs="Times New Roman"/>
        </w:rPr>
        <w:t xml:space="preserve"> настоящей </w:t>
      </w:r>
      <w:r w:rsidR="00481CA3" w:rsidRPr="009D6B60">
        <w:rPr>
          <w:rFonts w:ascii="Times New Roman" w:hAnsi="Times New Roman" w:cs="Times New Roman"/>
        </w:rPr>
        <w:t>документации</w:t>
      </w:r>
      <w:r w:rsidRPr="009D6B60">
        <w:rPr>
          <w:rFonts w:ascii="Times New Roman" w:hAnsi="Times New Roman" w:cs="Times New Roman"/>
        </w:rPr>
        <w:t xml:space="preserve">, и представление указанных документов предусмотрено Информационной картой, а также декларацию о соответствии участника конкурса требованиям, установленным в соответствии с </w:t>
      </w:r>
      <w:r w:rsidR="00481CA3" w:rsidRPr="00762172">
        <w:rPr>
          <w:rFonts w:ascii="Times New Roman" w:hAnsi="Times New Roman" w:cs="Times New Roman"/>
        </w:rPr>
        <w:t>пунктами</w:t>
      </w:r>
      <w:r w:rsidRPr="00762172">
        <w:rPr>
          <w:rFonts w:ascii="Times New Roman" w:hAnsi="Times New Roman" w:cs="Times New Roman"/>
        </w:rPr>
        <w:t xml:space="preserve"> </w:t>
      </w:r>
      <w:r w:rsidR="00481CA3" w:rsidRPr="00762172">
        <w:rPr>
          <w:rFonts w:ascii="Times New Roman" w:hAnsi="Times New Roman" w:cs="Times New Roman"/>
        </w:rPr>
        <w:t>1.6.4.2-1.6.4.7</w:t>
      </w:r>
      <w:r w:rsidRPr="00762172">
        <w:rPr>
          <w:rFonts w:ascii="Times New Roman" w:hAnsi="Times New Roman" w:cs="Times New Roman"/>
        </w:rPr>
        <w:t xml:space="preserve">, </w:t>
      </w:r>
      <w:r w:rsidR="00481CA3" w:rsidRPr="00762172">
        <w:rPr>
          <w:rFonts w:ascii="Times New Roman" w:hAnsi="Times New Roman" w:cs="Times New Roman"/>
        </w:rPr>
        <w:t>1.6.4.9</w:t>
      </w:r>
      <w:r w:rsidRPr="00762172">
        <w:rPr>
          <w:rFonts w:ascii="Times New Roman" w:hAnsi="Times New Roman" w:cs="Times New Roman"/>
        </w:rPr>
        <w:t xml:space="preserve"> настоящей </w:t>
      </w:r>
      <w:r w:rsidR="00481CA3" w:rsidRPr="00762172">
        <w:rPr>
          <w:rFonts w:ascii="Times New Roman" w:hAnsi="Times New Roman" w:cs="Times New Roman"/>
        </w:rPr>
        <w:t>документации</w:t>
      </w:r>
      <w:r w:rsidR="00A43AA5" w:rsidRPr="00762172">
        <w:rPr>
          <w:rFonts w:ascii="Times New Roman" w:hAnsi="Times New Roman" w:cs="Times New Roman"/>
        </w:rPr>
        <w:t xml:space="preserve"> (пункты 3 - 9, 11 части 1 статьи 31 № 44-ФЗ)</w:t>
      </w:r>
      <w:r w:rsidR="00481CA3" w:rsidRPr="00762172">
        <w:rPr>
          <w:rFonts w:ascii="Times New Roman" w:hAnsi="Times New Roman" w:cs="Times New Roman"/>
        </w:rPr>
        <w:t xml:space="preserve"> </w:t>
      </w:r>
      <w:r w:rsidRPr="00762172">
        <w:rPr>
          <w:rFonts w:ascii="Times New Roman" w:hAnsi="Times New Roman" w:cs="Times New Roman"/>
        </w:rPr>
        <w:t>(указанная декларация</w:t>
      </w:r>
      <w:r w:rsidRPr="009D6B60">
        <w:rPr>
          <w:rFonts w:ascii="Times New Roman" w:hAnsi="Times New Roman" w:cs="Times New Roman"/>
        </w:rPr>
        <w:t xml:space="preserve"> предоставляется с использованием программно-аппаратных средств электронной площадки);</w:t>
      </w:r>
    </w:p>
    <w:p w14:paraId="2F33FD77" w14:textId="5D43A6D9" w:rsidR="007D7E5A" w:rsidRPr="009D6B60" w:rsidRDefault="007D7E5A" w:rsidP="007D7E5A">
      <w:pPr>
        <w:shd w:val="clear" w:color="auto" w:fill="FFFFFF" w:themeFill="background1"/>
        <w:ind w:firstLine="709"/>
        <w:contextualSpacing/>
        <w:jc w:val="both"/>
        <w:rPr>
          <w:rFonts w:ascii="Times New Roman" w:hAnsi="Times New Roman" w:cs="Times New Roman"/>
        </w:rPr>
      </w:pPr>
      <w:r w:rsidRPr="009D6B60">
        <w:rPr>
          <w:rFonts w:ascii="Times New Roman" w:hAnsi="Times New Roman" w:cs="Times New Roman"/>
        </w:rPr>
        <w:t xml:space="preserve">4) документы или их копии, предусмотренные нормативными правовыми актами, принятыми в соответствии со статьей 14 № 44-ФЗ, если такое требование установлено в Информационной карте. При отсутствии в заявке на участие в конкурсе документов, </w:t>
      </w:r>
      <w:r w:rsidRPr="009D6B60">
        <w:rPr>
          <w:rFonts w:ascii="Times New Roman" w:hAnsi="Times New Roman" w:cs="Times New Roman"/>
        </w:rPr>
        <w:lastRenderedPageBreak/>
        <w:t>предусмотренных настоящим подпунктом,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88F9166" w14:textId="76FE9608" w:rsidR="007D7E5A" w:rsidRPr="009D6B60" w:rsidRDefault="00133FB6" w:rsidP="007D7E5A">
      <w:pPr>
        <w:shd w:val="clear" w:color="auto" w:fill="FFFFFF" w:themeFill="background1"/>
        <w:spacing w:before="160"/>
        <w:ind w:firstLine="709"/>
        <w:contextualSpacing/>
        <w:jc w:val="both"/>
        <w:rPr>
          <w:rFonts w:ascii="Times New Roman" w:hAnsi="Times New Roman" w:cs="Times New Roman"/>
        </w:rPr>
      </w:pPr>
      <w:r w:rsidRPr="009D6B60">
        <w:rPr>
          <w:rFonts w:ascii="Times New Roman" w:hAnsi="Times New Roman" w:cs="Times New Roman"/>
        </w:rPr>
        <w:t>5</w:t>
      </w:r>
      <w:r w:rsidR="007D7E5A" w:rsidRPr="009D6B60">
        <w:rPr>
          <w:rFonts w:ascii="Times New Roman" w:hAnsi="Times New Roman" w:cs="Times New Roman"/>
        </w:rPr>
        <w:t>) документы, подтверждающие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конкурсе;</w:t>
      </w:r>
    </w:p>
    <w:p w14:paraId="2C772BBE" w14:textId="6E939C13" w:rsidR="00E42D17" w:rsidRPr="009D6B60" w:rsidRDefault="00762172" w:rsidP="00133FB6">
      <w:pPr>
        <w:widowControl/>
        <w:autoSpaceDE/>
        <w:autoSpaceDN/>
        <w:adjustRightInd/>
        <w:ind w:firstLine="709"/>
        <w:jc w:val="both"/>
        <w:rPr>
          <w:rFonts w:ascii="Verdana" w:hAnsi="Verdana" w:cs="Times New Roman"/>
          <w:sz w:val="21"/>
          <w:szCs w:val="21"/>
        </w:rPr>
      </w:pPr>
      <w:r>
        <w:rPr>
          <w:rFonts w:ascii="Times New Roman" w:eastAsia="Calibri" w:hAnsi="Times New Roman" w:cs="Times New Roman"/>
          <w:color w:val="000000"/>
        </w:rPr>
        <w:t>6</w:t>
      </w:r>
      <w:r w:rsidR="00E42D17" w:rsidRPr="009D6B60">
        <w:rPr>
          <w:rFonts w:ascii="Times New Roman" w:eastAsia="Calibri" w:hAnsi="Times New Roman" w:cs="Times New Roman"/>
          <w:color w:val="000000"/>
        </w:rPr>
        <w:t xml:space="preserve">) </w:t>
      </w:r>
      <w:r w:rsidR="00E42D17" w:rsidRPr="009D6B60">
        <w:rPr>
          <w:rFonts w:ascii="Times New Roman" w:hAnsi="Times New Roman" w:cs="Times New Roman"/>
        </w:rPr>
        <w:t xml:space="preserve">копию лицензии ФСБ России на право осуществления работ, оказания услуг, связанных с использованием сведений, составляющих государственную тайну, действующей </w:t>
      </w:r>
      <w:r w:rsidR="00AA7AC1" w:rsidRPr="009D6B60">
        <w:rPr>
          <w:rFonts w:ascii="Times New Roman" w:hAnsi="Times New Roman" w:cs="Times New Roman"/>
        </w:rPr>
        <w:t xml:space="preserve">на момент подачи заявки на участие в конкурсе и </w:t>
      </w:r>
      <w:r w:rsidR="00E42D17" w:rsidRPr="009D6B60">
        <w:rPr>
          <w:rFonts w:ascii="Times New Roman" w:hAnsi="Times New Roman" w:cs="Times New Roman"/>
        </w:rPr>
        <w:t>в течение всего периода оказания услуг по предмету конкурса.</w:t>
      </w:r>
    </w:p>
    <w:p w14:paraId="7E3DE508" w14:textId="41F01459"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3.2.6. Участник конкурса вправе подать заявку на участие в конкурсе в любое время с момента размещения извещения о его проведении до предусмотренных в Информационной карте даты и времени окончания срока подачи заявок на участие в конкурсе. </w:t>
      </w:r>
    </w:p>
    <w:p w14:paraId="27885E57" w14:textId="4584DE78"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3.2.7. Участник конкурса вправе подать только одну заявку на участие в конкурсе. </w:t>
      </w:r>
    </w:p>
    <w:p w14:paraId="359801F4" w14:textId="57E22619"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3.2.8. В течение одного часа с момента получения заявки на участие в конкурсе оператор электронной площадки обязан присвоить ей идентификационный номер и подтвердить в форме электронного документа, направляемого участнику конкурса, подавшему указанную заявку, ее получение с указанием присвоенного ей идентификационного номера.</w:t>
      </w:r>
    </w:p>
    <w:p w14:paraId="238FB905" w14:textId="3AA6D7E7"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3.2.9.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14:paraId="5BB9C450" w14:textId="28DA7903"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3.2.10. Все документы, входящие в состав заявки на участие в конкурсе, должны иметь четко читаемый текст. Сведения, которые содержатся в заявках участников, не должны допускать двусмысленных толкований.</w:t>
      </w:r>
    </w:p>
    <w:p w14:paraId="00AD268E" w14:textId="15405A41" w:rsidR="007D7E5A" w:rsidRPr="009D6B60" w:rsidRDefault="007D7E5A" w:rsidP="007D7E5A">
      <w:pPr>
        <w:shd w:val="clear" w:color="auto" w:fill="FFFFFF" w:themeFill="background1"/>
        <w:spacing w:line="100" w:lineRule="atLeast"/>
        <w:ind w:firstLine="709"/>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3.2.11. В случае установления недостоверности информации, содержащейся в документах, представленных участником конкурса, </w:t>
      </w:r>
      <w:r w:rsidR="00852854" w:rsidRPr="009D6B60">
        <w:rPr>
          <w:rFonts w:ascii="Times New Roman" w:eastAsia="Calibri" w:hAnsi="Times New Roman" w:cs="Times New Roman"/>
          <w:color w:val="000000"/>
        </w:rPr>
        <w:t>К</w:t>
      </w:r>
      <w:r w:rsidRPr="009D6B60">
        <w:rPr>
          <w:rFonts w:ascii="Times New Roman" w:eastAsia="Calibri" w:hAnsi="Times New Roman" w:cs="Times New Roman"/>
          <w:color w:val="000000"/>
        </w:rPr>
        <w:t>онкурсная комиссия обязана отстранить такого участника от участия в конкурсе на любом этапе его проведения.</w:t>
      </w:r>
    </w:p>
    <w:p w14:paraId="14C529E6" w14:textId="46895677" w:rsidR="00F1386A" w:rsidRPr="009D6B60" w:rsidRDefault="007D7E5A" w:rsidP="007D7E5A">
      <w:pPr>
        <w:ind w:firstLine="709"/>
        <w:jc w:val="both"/>
        <w:rPr>
          <w:rFonts w:ascii="Times New Roman" w:hAnsi="Times New Roman" w:cs="Times New Roman"/>
          <w:b/>
        </w:rPr>
      </w:pPr>
      <w:r w:rsidRPr="009D6B60">
        <w:rPr>
          <w:rFonts w:ascii="Times New Roman" w:eastAsia="Calibri" w:hAnsi="Times New Roman" w:cs="Times New Roman"/>
          <w:color w:val="000000"/>
        </w:rPr>
        <w:t>3.2.12. Участник конкурса, подавший заявку на участие в таком конкурсе, вправе отозвать данную заявку не позднее даты и времени окончания срока подачи заявок на участие в таком конкурсе, направив об этом уведомление оператору электронной площадки</w:t>
      </w:r>
    </w:p>
    <w:p w14:paraId="7F3F67AB" w14:textId="77777777" w:rsidR="007D7E5A" w:rsidRPr="009D6B60" w:rsidRDefault="007D7E5A" w:rsidP="008B7F7C">
      <w:pPr>
        <w:ind w:firstLine="567"/>
        <w:jc w:val="both"/>
        <w:rPr>
          <w:rFonts w:ascii="Times New Roman" w:hAnsi="Times New Roman" w:cs="Times New Roman"/>
        </w:rPr>
      </w:pPr>
    </w:p>
    <w:p w14:paraId="772DC99C" w14:textId="1BD01880" w:rsidR="00481CA3" w:rsidRPr="009D6B60" w:rsidRDefault="00464073" w:rsidP="004B1780">
      <w:pPr>
        <w:pStyle w:val="1"/>
        <w:spacing w:before="0" w:after="0"/>
        <w:rPr>
          <w:rFonts w:ascii="Times New Roman" w:hAnsi="Times New Roman"/>
          <w:sz w:val="24"/>
          <w:szCs w:val="24"/>
        </w:rPr>
      </w:pPr>
      <w:bookmarkStart w:id="70" w:name="_Toc323889957"/>
      <w:bookmarkStart w:id="71" w:name="sub_204"/>
      <w:r w:rsidRPr="009D6B60">
        <w:rPr>
          <w:rFonts w:ascii="Times New Roman" w:hAnsi="Times New Roman"/>
          <w:sz w:val="24"/>
          <w:szCs w:val="24"/>
        </w:rPr>
        <w:t>4</w:t>
      </w:r>
      <w:r w:rsidR="008B7F7C" w:rsidRPr="009D6B60">
        <w:rPr>
          <w:rFonts w:ascii="Times New Roman" w:hAnsi="Times New Roman"/>
          <w:sz w:val="24"/>
          <w:szCs w:val="24"/>
        </w:rPr>
        <w:t xml:space="preserve">. </w:t>
      </w:r>
      <w:bookmarkStart w:id="72" w:name="_Toc323889963"/>
      <w:bookmarkStart w:id="73" w:name="sub_205"/>
      <w:bookmarkStart w:id="74" w:name="sub_512"/>
      <w:bookmarkEnd w:id="70"/>
      <w:bookmarkEnd w:id="71"/>
      <w:r w:rsidR="00481CA3" w:rsidRPr="009D6B60">
        <w:rPr>
          <w:rFonts w:ascii="Times New Roman" w:hAnsi="Times New Roman"/>
          <w:sz w:val="24"/>
          <w:szCs w:val="24"/>
        </w:rPr>
        <w:t>ПОРЯДОК РАССМОТРЕНИЯ И ОЦЕНКИ ЗАЯВОК НА УЧАСТИЕ В КОНКУРСЕ В ЭЛЕКТРОННОЙ ФОРМЕ</w:t>
      </w:r>
    </w:p>
    <w:p w14:paraId="743EDE89" w14:textId="77777777" w:rsidR="004B1780" w:rsidRPr="009D6B60" w:rsidRDefault="004B1780" w:rsidP="004B1780">
      <w:pPr>
        <w:rPr>
          <w:rFonts w:eastAsia="Calibri"/>
        </w:rPr>
      </w:pPr>
    </w:p>
    <w:p w14:paraId="329C54DE" w14:textId="7447958E"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b/>
          <w:color w:val="000000"/>
        </w:rPr>
      </w:pPr>
      <w:bookmarkStart w:id="75" w:name="_Ref119430360"/>
      <w:bookmarkStart w:id="76" w:name="_Toc123405483"/>
      <w:bookmarkEnd w:id="75"/>
      <w:bookmarkEnd w:id="76"/>
      <w:r w:rsidRPr="009D6B60">
        <w:rPr>
          <w:rFonts w:ascii="Times New Roman" w:eastAsia="Calibri" w:hAnsi="Times New Roman" w:cs="Times New Roman"/>
          <w:b/>
          <w:color w:val="000000"/>
        </w:rPr>
        <w:t>4</w:t>
      </w:r>
      <w:r w:rsidR="00481CA3" w:rsidRPr="009D6B60">
        <w:rPr>
          <w:rFonts w:ascii="Times New Roman" w:eastAsia="Calibri" w:hAnsi="Times New Roman" w:cs="Times New Roman"/>
          <w:b/>
          <w:color w:val="000000"/>
        </w:rPr>
        <w:t>.1. Срок рассмотрения и оценки заявок на участие в конкурсе</w:t>
      </w:r>
    </w:p>
    <w:p w14:paraId="32709168" w14:textId="4835C08D"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.1.1. Срок рассмотрения и оценки первых частей заявок на участие в конкурсе не может превышать пять рабочих дней, а в случае, если начальная (максимальная) цена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не превышает один миллион рублей, один рабочий день с даты окончания срока подачи указанных заявок.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w:t>
      </w:r>
      <w:r w:rsidR="003458A5" w:rsidRPr="009D6B60">
        <w:rPr>
          <w:rFonts w:ascii="Times New Roman" w:eastAsia="Calibri" w:hAnsi="Times New Roman" w:cs="Times New Roman"/>
          <w:color w:val="000000"/>
        </w:rPr>
        <w:t>Контракта</w:t>
      </w:r>
      <w:r w:rsidR="00481CA3" w:rsidRPr="009D6B60">
        <w:rPr>
          <w:rFonts w:ascii="Times New Roman" w:eastAsia="Calibri" w:hAnsi="Times New Roman" w:cs="Times New Roman"/>
          <w:color w:val="000000"/>
        </w:rPr>
        <w:t>.</w:t>
      </w:r>
    </w:p>
    <w:p w14:paraId="60D33778" w14:textId="77777777" w:rsidR="00852854" w:rsidRPr="009D6B60" w:rsidRDefault="00852854" w:rsidP="00481CA3">
      <w:pPr>
        <w:shd w:val="clear" w:color="auto" w:fill="FFFFFF" w:themeFill="background1"/>
        <w:ind w:firstLine="709"/>
        <w:contextualSpacing/>
        <w:jc w:val="both"/>
        <w:rPr>
          <w:rFonts w:ascii="Times New Roman" w:eastAsia="Calibri" w:hAnsi="Times New Roman" w:cs="Times New Roman"/>
          <w:color w:val="000000"/>
        </w:rPr>
      </w:pPr>
    </w:p>
    <w:p w14:paraId="23870492" w14:textId="444CB87D"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b/>
          <w:color w:val="000000"/>
        </w:rPr>
      </w:pPr>
      <w:r w:rsidRPr="009D6B60">
        <w:rPr>
          <w:rFonts w:ascii="Times New Roman" w:eastAsia="Calibri" w:hAnsi="Times New Roman" w:cs="Times New Roman"/>
          <w:b/>
          <w:color w:val="000000"/>
        </w:rPr>
        <w:t>4.</w:t>
      </w:r>
      <w:r w:rsidR="00481CA3" w:rsidRPr="009D6B60">
        <w:rPr>
          <w:rFonts w:ascii="Times New Roman" w:eastAsia="Calibri" w:hAnsi="Times New Roman" w:cs="Times New Roman"/>
          <w:b/>
          <w:color w:val="000000"/>
        </w:rPr>
        <w:t>2. Порядок рассмотрения и оценки первых частей заявок на участие в конкурсе</w:t>
      </w:r>
    </w:p>
    <w:p w14:paraId="0DC71AF3" w14:textId="04AB9163"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2.1. По результатам рассмотрения и оценки первых частей заявок на участие в конкурсе, содержащих информацию, предусмотренную </w:t>
      </w:r>
      <w:r w:rsidR="00F9674F" w:rsidRPr="009D6B60">
        <w:rPr>
          <w:rFonts w:ascii="Times New Roman" w:eastAsia="Calibri" w:hAnsi="Times New Roman" w:cs="Times New Roman"/>
          <w:color w:val="000000"/>
        </w:rPr>
        <w:t>пунктом 3.2.3 настоящей документации</w:t>
      </w:r>
      <w:r w:rsidR="00481CA3" w:rsidRPr="009D6B60">
        <w:rPr>
          <w:rFonts w:ascii="Times New Roman" w:eastAsia="Calibri" w:hAnsi="Times New Roman" w:cs="Times New Roman"/>
          <w:color w:val="000000"/>
        </w:rPr>
        <w:t xml:space="preserve">, </w:t>
      </w:r>
      <w:r w:rsidR="00405617" w:rsidRPr="009D6B60">
        <w:rPr>
          <w:rFonts w:ascii="Times New Roman" w:eastAsia="Calibri" w:hAnsi="Times New Roman" w:cs="Times New Roman"/>
          <w:color w:val="000000"/>
        </w:rPr>
        <w:t>Конкурсн</w:t>
      </w:r>
      <w:r w:rsidR="00F9674F" w:rsidRPr="009D6B60">
        <w:rPr>
          <w:rFonts w:ascii="Times New Roman" w:eastAsia="Calibri" w:hAnsi="Times New Roman" w:cs="Times New Roman"/>
          <w:color w:val="000000"/>
        </w:rPr>
        <w:t>ая</w:t>
      </w:r>
      <w:r w:rsidR="00481CA3" w:rsidRPr="009D6B60">
        <w:rPr>
          <w:rFonts w:ascii="Times New Roman" w:eastAsia="Calibri" w:hAnsi="Times New Roman" w:cs="Times New Roman"/>
          <w:color w:val="000000"/>
        </w:rPr>
        <w:t xml:space="preserve"> комиссия принимает решение о допуске участника закупки, </w:t>
      </w:r>
      <w:r w:rsidR="00481CA3" w:rsidRPr="009D6B60">
        <w:rPr>
          <w:rFonts w:ascii="Times New Roman" w:eastAsia="Calibri" w:hAnsi="Times New Roman" w:cs="Times New Roman"/>
          <w:color w:val="000000"/>
        </w:rPr>
        <w:lastRenderedPageBreak/>
        <w:t>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статьи 54.5 № 44-ФЗ.</w:t>
      </w:r>
    </w:p>
    <w:p w14:paraId="2A61A1D0" w14:textId="2203D7DA"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2.2. </w:t>
      </w:r>
      <w:r w:rsidR="00481CA3" w:rsidRPr="00762172">
        <w:rPr>
          <w:rFonts w:ascii="Times New Roman" w:eastAsia="Calibri" w:hAnsi="Times New Roman" w:cs="Times New Roman"/>
          <w:color w:val="000000"/>
        </w:rPr>
        <w:t>Ко</w:t>
      </w:r>
      <w:r w:rsidR="00852854" w:rsidRPr="00762172">
        <w:rPr>
          <w:rFonts w:ascii="Times New Roman" w:eastAsia="Calibri" w:hAnsi="Times New Roman" w:cs="Times New Roman"/>
          <w:color w:val="000000"/>
        </w:rPr>
        <w:t>нкурсная ко</w:t>
      </w:r>
      <w:r w:rsidR="00481CA3" w:rsidRPr="00762172">
        <w:rPr>
          <w:rFonts w:ascii="Times New Roman" w:eastAsia="Calibri" w:hAnsi="Times New Roman" w:cs="Times New Roman"/>
          <w:color w:val="000000"/>
        </w:rPr>
        <w:t>миссия осуществляет оценку первых частей заявок на участие в конкурсе участников закупки, допущенных к участию в таком конкурсе, по критерию «Качественные, функциональные и экологические характеристики объекта закупки», установленному пунктом 3 части 1 статьи 32 № 44-ФЗ (при установлении этого критерия в конкурсной документации). Оценка заявок на участие в конкурсе не осуществляется в случае признания конкурса не состоявшимся в соответствии с частью 8 статьи 54.5 № 44-ФЗ.</w:t>
      </w:r>
    </w:p>
    <w:p w14:paraId="7E89719D" w14:textId="411709D8"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2.3. По результатам рассмотрения и оценки первых частей заявок на участие в конкурсе </w:t>
      </w:r>
      <w:r w:rsidR="00852854" w:rsidRPr="009D6B60">
        <w:rPr>
          <w:rFonts w:ascii="Times New Roman" w:eastAsia="Calibri" w:hAnsi="Times New Roman" w:cs="Times New Roman"/>
          <w:color w:val="000000"/>
        </w:rPr>
        <w:t xml:space="preserve">Конкурсная </w:t>
      </w:r>
      <w:r w:rsidR="00481CA3" w:rsidRPr="009D6B60">
        <w:rPr>
          <w:rFonts w:ascii="Times New Roman" w:eastAsia="Calibri" w:hAnsi="Times New Roman" w:cs="Times New Roman"/>
          <w:color w:val="000000"/>
        </w:rPr>
        <w:t xml:space="preserve">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w:t>
      </w:r>
      <w:r w:rsidR="00852854" w:rsidRPr="009D6B60">
        <w:rPr>
          <w:rFonts w:ascii="Times New Roman" w:eastAsia="Calibri" w:hAnsi="Times New Roman" w:cs="Times New Roman"/>
          <w:color w:val="000000"/>
        </w:rPr>
        <w:t>К</w:t>
      </w:r>
      <w:r w:rsidR="00481CA3" w:rsidRPr="009D6B60">
        <w:rPr>
          <w:rFonts w:ascii="Times New Roman" w:eastAsia="Calibri" w:hAnsi="Times New Roman" w:cs="Times New Roman"/>
          <w:color w:val="000000"/>
        </w:rPr>
        <w:t>онкурсной комиссии ее членами не позднее даты окончания срока рассмотрения первых частей заявок на участие в таком конкурсе.</w:t>
      </w:r>
    </w:p>
    <w:p w14:paraId="79D8980E" w14:textId="6E3DE260"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2.4. В случае, если по результатам рассмотрения и оценки первых частей заявок на участие в конкурсе </w:t>
      </w:r>
      <w:r w:rsidR="00852854" w:rsidRPr="009D6B60">
        <w:rPr>
          <w:rFonts w:ascii="Times New Roman" w:eastAsia="Calibri" w:hAnsi="Times New Roman" w:cs="Times New Roman"/>
          <w:color w:val="000000"/>
        </w:rPr>
        <w:t xml:space="preserve">Конкурсная </w:t>
      </w:r>
      <w:r w:rsidR="00481CA3" w:rsidRPr="009D6B60">
        <w:rPr>
          <w:rFonts w:ascii="Times New Roman" w:eastAsia="Calibri" w:hAnsi="Times New Roman" w:cs="Times New Roman"/>
          <w:color w:val="000000"/>
        </w:rPr>
        <w:t>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054E5364" w14:textId="22F92259" w:rsidR="00481CA3" w:rsidRPr="009D6B60" w:rsidRDefault="004B1780" w:rsidP="0098496E">
      <w:pPr>
        <w:shd w:val="clear" w:color="auto" w:fill="FFFFFF" w:themeFill="background1"/>
        <w:ind w:firstLine="709"/>
        <w:contextualSpacing/>
        <w:jc w:val="both"/>
        <w:rPr>
          <w:rFonts w:ascii="Times New Roman" w:eastAsia="Calibri" w:hAnsi="Times New Roman" w:cs="Times New Roman"/>
          <w:b/>
          <w:color w:val="000000"/>
        </w:rPr>
      </w:pPr>
      <w:r w:rsidRPr="009D6B60">
        <w:rPr>
          <w:rFonts w:ascii="Times New Roman" w:eastAsia="Calibri" w:hAnsi="Times New Roman" w:cs="Times New Roman"/>
          <w:b/>
          <w:color w:val="000000"/>
        </w:rPr>
        <w:t>4.</w:t>
      </w:r>
      <w:r w:rsidR="00481CA3" w:rsidRPr="009D6B60">
        <w:rPr>
          <w:rFonts w:ascii="Times New Roman" w:eastAsia="Calibri" w:hAnsi="Times New Roman" w:cs="Times New Roman"/>
          <w:b/>
          <w:color w:val="000000"/>
        </w:rPr>
        <w:t xml:space="preserve">3. Порядок подачи окончательных предложений о цене </w:t>
      </w:r>
      <w:r w:rsidR="003458A5" w:rsidRPr="009D6B60">
        <w:rPr>
          <w:rFonts w:ascii="Times New Roman" w:eastAsia="Calibri" w:hAnsi="Times New Roman" w:cs="Times New Roman"/>
          <w:b/>
          <w:color w:val="000000"/>
        </w:rPr>
        <w:t>Контракт</w:t>
      </w:r>
      <w:r w:rsidR="00481CA3" w:rsidRPr="009D6B60">
        <w:rPr>
          <w:rFonts w:ascii="Times New Roman" w:eastAsia="Calibri" w:hAnsi="Times New Roman" w:cs="Times New Roman"/>
          <w:b/>
          <w:color w:val="000000"/>
        </w:rPr>
        <w:t>а</w:t>
      </w:r>
    </w:p>
    <w:p w14:paraId="5D7960B6" w14:textId="2B193FD3" w:rsidR="00BD7EAE" w:rsidRPr="009D6B60" w:rsidRDefault="00BD7EAE" w:rsidP="0098496E">
      <w:pPr>
        <w:widowControl/>
        <w:autoSpaceDE/>
        <w:autoSpaceDN/>
        <w:adjustRightInd/>
        <w:ind w:firstLine="709"/>
        <w:jc w:val="both"/>
        <w:rPr>
          <w:rFonts w:ascii="Verdana" w:hAnsi="Verdana" w:cs="Times New Roman"/>
        </w:rPr>
      </w:pPr>
      <w:r w:rsidRPr="009D6B60">
        <w:rPr>
          <w:rFonts w:ascii="Times New Roman" w:hAnsi="Times New Roman" w:cs="Times New Roman"/>
        </w:rPr>
        <w:t xml:space="preserve">4.3.1. Участники закупки, допущенные к участию в конкурсе, вправе подавать окончательные предложения о цене </w:t>
      </w:r>
      <w:r w:rsidR="003458A5" w:rsidRPr="009D6B60">
        <w:rPr>
          <w:rFonts w:ascii="Times New Roman" w:hAnsi="Times New Roman" w:cs="Times New Roman"/>
        </w:rPr>
        <w:t>Контракт</w:t>
      </w:r>
      <w:r w:rsidRPr="009D6B60">
        <w:rPr>
          <w:rFonts w:ascii="Times New Roman" w:hAnsi="Times New Roman" w:cs="Times New Roman"/>
        </w:rPr>
        <w:t xml:space="preserve">а. Участник конкурса форме может подать только одно окончательное предложение о цене </w:t>
      </w:r>
      <w:r w:rsidR="003458A5" w:rsidRPr="009D6B60">
        <w:rPr>
          <w:rFonts w:ascii="Times New Roman" w:hAnsi="Times New Roman" w:cs="Times New Roman"/>
        </w:rPr>
        <w:t>Контракт</w:t>
      </w:r>
      <w:r w:rsidRPr="009D6B60">
        <w:rPr>
          <w:rFonts w:ascii="Times New Roman" w:hAnsi="Times New Roman" w:cs="Times New Roman"/>
        </w:rPr>
        <w:t>а.</w:t>
      </w:r>
    </w:p>
    <w:p w14:paraId="28E1D203" w14:textId="5F3CD1B4" w:rsidR="00481CA3" w:rsidRPr="009D6B60" w:rsidRDefault="004B1780" w:rsidP="0098496E">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3.</w:t>
      </w:r>
      <w:r w:rsidR="00BD7EAE" w:rsidRPr="009D6B60">
        <w:rPr>
          <w:rFonts w:ascii="Times New Roman" w:eastAsia="Calibri" w:hAnsi="Times New Roman" w:cs="Times New Roman"/>
          <w:color w:val="000000"/>
        </w:rPr>
        <w:t>2</w:t>
      </w:r>
      <w:r w:rsidR="00481CA3" w:rsidRPr="009D6B60">
        <w:rPr>
          <w:rFonts w:ascii="Times New Roman" w:eastAsia="Calibri" w:hAnsi="Times New Roman" w:cs="Times New Roman"/>
          <w:color w:val="000000"/>
        </w:rPr>
        <w:t xml:space="preserve">. Подача окончательных предложений о цене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проводится на электронной площадке в день, указанный в извещении о проведении конкурса. Продолжительность приема окончательных предложений о цене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w:t>
      </w:r>
      <w:r w:rsidR="0098496E" w:rsidRPr="009D6B60">
        <w:rPr>
          <w:rFonts w:ascii="Times New Roman" w:eastAsia="Calibri" w:hAnsi="Times New Roman" w:cs="Times New Roman"/>
          <w:color w:val="000000"/>
        </w:rPr>
        <w:t>Заказчик.</w:t>
      </w:r>
    </w:p>
    <w:p w14:paraId="7A4276C8" w14:textId="5EBA072B"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3.</w:t>
      </w:r>
      <w:r w:rsidR="00BD7EAE" w:rsidRPr="009D6B60">
        <w:rPr>
          <w:rFonts w:ascii="Times New Roman" w:eastAsia="Calibri" w:hAnsi="Times New Roman" w:cs="Times New Roman"/>
          <w:color w:val="000000"/>
        </w:rPr>
        <w:t>3</w:t>
      </w:r>
      <w:r w:rsidR="00481CA3" w:rsidRPr="009D6B60">
        <w:rPr>
          <w:rFonts w:ascii="Times New Roman" w:eastAsia="Calibri" w:hAnsi="Times New Roman" w:cs="Times New Roman"/>
          <w:color w:val="000000"/>
        </w:rPr>
        <w:t xml:space="preserve">. Днем подачи окончательных предложений о цене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а приходится на нерабочий день, день проведения указанной процедуры переносится на следующий за ним рабочий день.</w:t>
      </w:r>
    </w:p>
    <w:p w14:paraId="62D3D19D" w14:textId="11DECB33" w:rsidR="00481CA3" w:rsidRPr="009D6B60" w:rsidRDefault="004B1780" w:rsidP="000D035E">
      <w:pPr>
        <w:widowControl/>
        <w:autoSpaceDE/>
        <w:autoSpaceDN/>
        <w:adjustRightInd/>
        <w:ind w:firstLine="540"/>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3.</w:t>
      </w:r>
      <w:r w:rsidR="00BD7EAE"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 Если в случае, предусмотренном </w:t>
      </w:r>
      <w:r w:rsidR="000D035E" w:rsidRPr="000D035E">
        <w:rPr>
          <w:rFonts w:ascii="Times New Roman" w:hAnsi="Times New Roman" w:cs="Times New Roman"/>
        </w:rPr>
        <w:t>частью 24 статьи 22</w:t>
      </w:r>
      <w:r w:rsidR="000D035E">
        <w:rPr>
          <w:rFonts w:ascii="Times New Roman" w:hAnsi="Times New Roman" w:cs="Times New Roman"/>
        </w:rPr>
        <w:t xml:space="preserve"> </w:t>
      </w:r>
      <w:r w:rsidR="00481CA3" w:rsidRPr="009D6B60">
        <w:rPr>
          <w:rFonts w:ascii="Times New Roman" w:eastAsia="Calibri" w:hAnsi="Times New Roman" w:cs="Times New Roman"/>
          <w:color w:val="000000"/>
        </w:rPr>
        <w:t xml:space="preserve">№ 44-ФЗ, </w:t>
      </w:r>
      <w:r w:rsidR="000D035E" w:rsidRPr="000D035E">
        <w:rPr>
          <w:rFonts w:ascii="Times New Roman" w:hAnsi="Times New Roman" w:cs="Times New Roman"/>
        </w:rPr>
        <w:t>подача окончательных предложений проводится путем снижения начальной суммы цен единиц товара, работы, услуги в порядке,</w:t>
      </w:r>
      <w:r w:rsidR="000D035E">
        <w:rPr>
          <w:rFonts w:ascii="Times New Roman" w:hAnsi="Times New Roman" w:cs="Times New Roman"/>
        </w:rPr>
        <w:t xml:space="preserve"> </w:t>
      </w:r>
      <w:r w:rsidR="00481CA3" w:rsidRPr="009D6B60">
        <w:rPr>
          <w:rFonts w:ascii="Times New Roman" w:eastAsia="Calibri" w:hAnsi="Times New Roman" w:cs="Times New Roman"/>
          <w:color w:val="000000"/>
        </w:rPr>
        <w:t>установленном статьей 54.6 № 44-ФЗ.</w:t>
      </w:r>
    </w:p>
    <w:p w14:paraId="731D50B8" w14:textId="3D4D1511" w:rsidR="00481CA3" w:rsidRPr="009D6B60" w:rsidRDefault="004B1780" w:rsidP="000D035E">
      <w:pPr>
        <w:widowControl/>
        <w:autoSpaceDE/>
        <w:autoSpaceDN/>
        <w:adjustRightInd/>
        <w:ind w:firstLine="540"/>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3.</w:t>
      </w:r>
      <w:r w:rsidR="00BD7EAE" w:rsidRPr="009D6B60">
        <w:rPr>
          <w:rFonts w:ascii="Times New Roman" w:eastAsia="Calibri" w:hAnsi="Times New Roman" w:cs="Times New Roman"/>
          <w:color w:val="000000"/>
        </w:rPr>
        <w:t>5</w:t>
      </w:r>
      <w:r w:rsidR="00481CA3" w:rsidRPr="009D6B60">
        <w:rPr>
          <w:rFonts w:ascii="Times New Roman" w:eastAsia="Calibri" w:hAnsi="Times New Roman" w:cs="Times New Roman"/>
          <w:color w:val="000000"/>
        </w:rPr>
        <w:t xml:space="preserve">. </w:t>
      </w:r>
      <w:r w:rsidR="000D035E" w:rsidRPr="000D035E">
        <w:rPr>
          <w:rFonts w:ascii="Times New Roman" w:hAnsi="Times New Roman" w:cs="Times New Roman"/>
        </w:rPr>
        <w:t xml:space="preserve">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частью 2 статьи 54.4 </w:t>
      </w:r>
      <w:r w:rsidR="00481CA3" w:rsidRPr="009D6B60">
        <w:rPr>
          <w:rFonts w:ascii="Times New Roman" w:eastAsia="Calibri" w:hAnsi="Times New Roman" w:cs="Times New Roman"/>
          <w:color w:val="000000"/>
        </w:rPr>
        <w:t>№ 44-ФЗ.</w:t>
      </w:r>
    </w:p>
    <w:p w14:paraId="46AE9722" w14:textId="1176B0D8" w:rsidR="00481CA3" w:rsidRPr="009D6B60" w:rsidRDefault="004B1780" w:rsidP="000D035E">
      <w:pPr>
        <w:widowControl/>
        <w:autoSpaceDE/>
        <w:autoSpaceDN/>
        <w:adjustRightInd/>
        <w:ind w:firstLine="540"/>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3.</w:t>
      </w:r>
      <w:r w:rsidR="00BD7EAE" w:rsidRPr="009D6B60">
        <w:rPr>
          <w:rFonts w:ascii="Times New Roman" w:eastAsia="Calibri" w:hAnsi="Times New Roman" w:cs="Times New Roman"/>
          <w:color w:val="000000"/>
        </w:rPr>
        <w:t>6</w:t>
      </w:r>
      <w:r w:rsidR="00481CA3" w:rsidRPr="009D6B60">
        <w:rPr>
          <w:rFonts w:ascii="Times New Roman" w:eastAsia="Calibri" w:hAnsi="Times New Roman" w:cs="Times New Roman"/>
          <w:color w:val="000000"/>
        </w:rPr>
        <w:t xml:space="preserve">. </w:t>
      </w:r>
      <w:r w:rsidR="000D035E" w:rsidRPr="000D035E">
        <w:rPr>
          <w:rFonts w:ascii="Times New Roman" w:hAnsi="Times New Roman" w:cs="Times New Roman"/>
        </w:rPr>
        <w:t xml:space="preserve">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частью 2 статьи </w:t>
      </w:r>
      <w:proofErr w:type="gramStart"/>
      <w:r w:rsidR="000D035E" w:rsidRPr="000D035E">
        <w:rPr>
          <w:rFonts w:ascii="Times New Roman" w:hAnsi="Times New Roman" w:cs="Times New Roman"/>
        </w:rPr>
        <w:t>54.4</w:t>
      </w:r>
      <w:r w:rsidR="000D035E">
        <w:rPr>
          <w:rFonts w:ascii="Times New Roman" w:hAnsi="Times New Roman" w:cs="Times New Roman"/>
        </w:rPr>
        <w:t xml:space="preserve"> </w:t>
      </w:r>
      <w:r w:rsidR="00481CA3" w:rsidRPr="009D6B60">
        <w:rPr>
          <w:rFonts w:ascii="Times New Roman" w:eastAsia="Calibri" w:hAnsi="Times New Roman" w:cs="Times New Roman"/>
          <w:color w:val="000000"/>
        </w:rPr>
        <w:t xml:space="preserve"> №</w:t>
      </w:r>
      <w:proofErr w:type="gramEnd"/>
      <w:r w:rsidR="00481CA3" w:rsidRPr="009D6B60">
        <w:rPr>
          <w:rFonts w:ascii="Times New Roman" w:eastAsia="Calibri" w:hAnsi="Times New Roman" w:cs="Times New Roman"/>
          <w:color w:val="000000"/>
        </w:rPr>
        <w:t xml:space="preserve"> 44-ФЗ, признается окончательным.</w:t>
      </w:r>
    </w:p>
    <w:p w14:paraId="32E8C998" w14:textId="770330CB"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b/>
          <w:color w:val="000000"/>
        </w:rPr>
      </w:pPr>
      <w:r w:rsidRPr="009D6B60">
        <w:rPr>
          <w:rFonts w:ascii="Times New Roman" w:eastAsia="Calibri" w:hAnsi="Times New Roman" w:cs="Times New Roman"/>
          <w:b/>
          <w:color w:val="000000"/>
        </w:rPr>
        <w:t>4.</w:t>
      </w:r>
      <w:r w:rsidR="00481CA3" w:rsidRPr="009D6B60">
        <w:rPr>
          <w:rFonts w:ascii="Times New Roman" w:eastAsia="Calibri" w:hAnsi="Times New Roman" w:cs="Times New Roman"/>
          <w:b/>
          <w:color w:val="000000"/>
        </w:rPr>
        <w:t>4. Порядок рассмотрения и оценки вторых частей заявок на участие в конкурсе</w:t>
      </w:r>
    </w:p>
    <w:p w14:paraId="278AA8AF" w14:textId="5DD27738"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4.1. Срок рассмотрения и оценки вторых частей заявок на участие в конкурсе не может превышать три рабочих дня, а в случае, если начальная (максимальная) цена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не превышает один миллион рублей, указанный срок не может превышать один рабочий день с даты направления </w:t>
      </w:r>
      <w:r w:rsidR="00852854" w:rsidRPr="009D6B60">
        <w:rPr>
          <w:rFonts w:ascii="Times New Roman" w:eastAsia="Calibri" w:hAnsi="Times New Roman" w:cs="Times New Roman"/>
          <w:color w:val="000000"/>
        </w:rPr>
        <w:t>З</w:t>
      </w:r>
      <w:r w:rsidR="00481CA3" w:rsidRPr="009D6B60">
        <w:rPr>
          <w:rFonts w:ascii="Times New Roman" w:eastAsia="Calibri" w:hAnsi="Times New Roman" w:cs="Times New Roman"/>
          <w:color w:val="000000"/>
        </w:rPr>
        <w:t xml:space="preserve">аказчику вторых частей заявок на участие в таком конкурсе. В случае проведения конкурса на поставку товара, выполнение работы либо оказание услуги в сфере </w:t>
      </w:r>
      <w:r w:rsidR="00481CA3" w:rsidRPr="009D6B60">
        <w:rPr>
          <w:rFonts w:ascii="Times New Roman" w:eastAsia="Calibri" w:hAnsi="Times New Roman" w:cs="Times New Roman"/>
          <w:color w:val="000000"/>
        </w:rPr>
        <w:lastRenderedPageBreak/>
        <w:t xml:space="preserve">науки, культуры или искусства этот срок не может превышать пять рабочих дней с даты направления заказчику вторых частей заявок на участие в конкурсе независимо от начальной (максимальной) цены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а.</w:t>
      </w:r>
    </w:p>
    <w:p w14:paraId="0D75FA99" w14:textId="7E654074" w:rsidR="00481CA3" w:rsidRPr="009D6B60" w:rsidRDefault="00481CA3"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Конкурсной комиссией на основании результатов рассмотрения вторых частей заявок, документов и информации, предусмотренных частью 11 статьи 24.1 № 44-ФЗ,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 44-ФЗ.</w:t>
      </w:r>
    </w:p>
    <w:p w14:paraId="021B7BD4" w14:textId="71418D67" w:rsidR="00481CA3" w:rsidRPr="009D6B60" w:rsidRDefault="00481CA3"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 xml:space="preserve">В случае установления недостоверности информации, представленной участником конкурса, </w:t>
      </w:r>
      <w:r w:rsidR="00852854" w:rsidRPr="009D6B60">
        <w:rPr>
          <w:rFonts w:ascii="Times New Roman" w:eastAsia="Calibri" w:hAnsi="Times New Roman" w:cs="Times New Roman"/>
          <w:color w:val="000000"/>
        </w:rPr>
        <w:t>К</w:t>
      </w:r>
      <w:r w:rsidRPr="009D6B60">
        <w:rPr>
          <w:rFonts w:ascii="Times New Roman" w:eastAsia="Calibri" w:hAnsi="Times New Roman" w:cs="Times New Roman"/>
          <w:color w:val="000000"/>
        </w:rPr>
        <w:t>онкурсная комиссия обязана отстранить такого участника от участия в этом конкурсе на любом этапе его проведения.</w:t>
      </w:r>
    </w:p>
    <w:p w14:paraId="736A28FD" w14:textId="36B96CEB"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4.2. Конкурсная комиссия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 состоявшимся в соответствии с частью 9 статьи 54.7 № 44-ФЗ.</w:t>
      </w:r>
    </w:p>
    <w:p w14:paraId="4AB35BDC" w14:textId="6BA37629"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4.3.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w:t>
      </w:r>
      <w:r w:rsidR="00852854" w:rsidRPr="009D6B60">
        <w:rPr>
          <w:rFonts w:ascii="Times New Roman" w:eastAsia="Calibri" w:hAnsi="Times New Roman" w:cs="Times New Roman"/>
          <w:color w:val="000000"/>
        </w:rPr>
        <w:t>К</w:t>
      </w:r>
      <w:r w:rsidR="00481CA3" w:rsidRPr="009D6B60">
        <w:rPr>
          <w:rFonts w:ascii="Times New Roman" w:eastAsia="Calibri" w:hAnsi="Times New Roman" w:cs="Times New Roman"/>
          <w:color w:val="000000"/>
        </w:rPr>
        <w:t xml:space="preserve">онкурсной комиссии не позднее даты окончания рассмотрения вторых частей заявок и направляется оператору электронной площадки. </w:t>
      </w:r>
    </w:p>
    <w:p w14:paraId="5DD7F1B1" w14:textId="23B5B431"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4.4. В случае, если по результатам рассмотрения вторых частей заявок на участие в конкурсе </w:t>
      </w:r>
      <w:r w:rsidR="00852854" w:rsidRPr="009D6B60">
        <w:rPr>
          <w:rFonts w:ascii="Times New Roman" w:eastAsia="Calibri" w:hAnsi="Times New Roman" w:cs="Times New Roman"/>
          <w:color w:val="000000"/>
        </w:rPr>
        <w:t>К</w:t>
      </w:r>
      <w:r w:rsidR="00481CA3" w:rsidRPr="009D6B60">
        <w:rPr>
          <w:rFonts w:ascii="Times New Roman" w:eastAsia="Calibri" w:hAnsi="Times New Roman" w:cs="Times New Roman"/>
          <w:color w:val="000000"/>
        </w:rPr>
        <w:t>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В протокол, указанный в части 7 статьи 54.7 № 44-ФЗ, вносится информация о признании конкурса несостоявшимся.</w:t>
      </w:r>
    </w:p>
    <w:p w14:paraId="40600D49" w14:textId="5DB5BA9A"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4.5.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 44-ФЗ, </w:t>
      </w:r>
      <w:r w:rsidR="00852854" w:rsidRPr="009D6B60">
        <w:rPr>
          <w:rFonts w:ascii="Times New Roman" w:eastAsia="Calibri" w:hAnsi="Times New Roman" w:cs="Times New Roman"/>
          <w:color w:val="000000"/>
        </w:rPr>
        <w:t>К</w:t>
      </w:r>
      <w:r w:rsidR="00481CA3" w:rsidRPr="009D6B60">
        <w:rPr>
          <w:rFonts w:ascii="Times New Roman" w:eastAsia="Calibri" w:hAnsi="Times New Roman" w:cs="Times New Roman"/>
          <w:color w:val="000000"/>
        </w:rPr>
        <w:t xml:space="preserve">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54.5 № 44-ФЗ и части 7 статьи 54.6 № 44-ФЗ, 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Заявке на участие в конкурсе, в которой содержатся лучшие условия исполнения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присваивается первый номер. В случае, если в нескольких заявках на участие в конкурсе содержатся одинаковые условия исполнения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меньший порядковый номер присваивается заявке на участие в конкурсе,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w:t>
      </w:r>
      <w:r w:rsidR="00852854" w:rsidRPr="009D6B60">
        <w:rPr>
          <w:rFonts w:ascii="Times New Roman" w:eastAsia="Calibri" w:hAnsi="Times New Roman" w:cs="Times New Roman"/>
          <w:color w:val="000000"/>
        </w:rPr>
        <w:t xml:space="preserve">Конкурсной </w:t>
      </w:r>
      <w:r w:rsidR="00481CA3" w:rsidRPr="009D6B60">
        <w:rPr>
          <w:rFonts w:ascii="Times New Roman" w:eastAsia="Calibri" w:hAnsi="Times New Roman" w:cs="Times New Roman"/>
          <w:color w:val="000000"/>
        </w:rPr>
        <w:t>комиссии, размещается уполномоченным органом в ЕИС и направляется оператору электронной площадки в день его подписания.</w:t>
      </w:r>
    </w:p>
    <w:p w14:paraId="3FEA7845" w14:textId="3509B2B6"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4.6. Оценка заявок на участие в конкурсе не осуществляется в случае признания конкурса не состоявшимся в соответствии с частью 9 статьи 54.7 № 44-ФЗ.</w:t>
      </w:r>
    </w:p>
    <w:p w14:paraId="2114C53C" w14:textId="2405A90F" w:rsidR="00481CA3" w:rsidRPr="009D6B60" w:rsidRDefault="004B1780" w:rsidP="00481CA3">
      <w:pPr>
        <w:shd w:val="clear" w:color="auto" w:fill="FFFFFF" w:themeFill="background1"/>
        <w:ind w:firstLine="709"/>
        <w:contextualSpacing/>
        <w:jc w:val="both"/>
        <w:rPr>
          <w:rFonts w:ascii="Times New Roman" w:eastAsia="Calibri" w:hAnsi="Times New Roman" w:cs="Times New Roman"/>
          <w:color w:val="000000"/>
        </w:rPr>
      </w:pPr>
      <w:r w:rsidRPr="009D6B60">
        <w:rPr>
          <w:rFonts w:ascii="Times New Roman" w:eastAsia="Calibri" w:hAnsi="Times New Roman" w:cs="Times New Roman"/>
          <w:color w:val="000000"/>
        </w:rPr>
        <w:t>4.</w:t>
      </w:r>
      <w:r w:rsidR="00481CA3" w:rsidRPr="009D6B60">
        <w:rPr>
          <w:rFonts w:ascii="Times New Roman" w:eastAsia="Calibri" w:hAnsi="Times New Roman" w:cs="Times New Roman"/>
          <w:color w:val="000000"/>
        </w:rPr>
        <w:t xml:space="preserve">4.7. Победителем конкурса признается его участник, который предложил лучшие условия исполнения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а на основе критериев, указанных в конкурсной документации, и заявке которого присвоен первый номер.</w:t>
      </w:r>
    </w:p>
    <w:p w14:paraId="34DF644B" w14:textId="78F8ED84" w:rsidR="00481CA3" w:rsidRPr="009D6B60" w:rsidRDefault="004B1780" w:rsidP="00481CA3">
      <w:pPr>
        <w:shd w:val="clear" w:color="auto" w:fill="FFFFFF" w:themeFill="background1"/>
        <w:ind w:firstLine="709"/>
        <w:contextualSpacing/>
        <w:jc w:val="both"/>
        <w:rPr>
          <w:rFonts w:ascii="Times New Roman" w:hAnsi="Times New Roman" w:cs="Times New Roman"/>
        </w:rPr>
      </w:pPr>
      <w:r w:rsidRPr="009D6B60">
        <w:rPr>
          <w:rFonts w:ascii="Times New Roman" w:eastAsia="Calibri" w:hAnsi="Times New Roman" w:cs="Times New Roman"/>
          <w:color w:val="000000"/>
        </w:rPr>
        <w:lastRenderedPageBreak/>
        <w:t>4.</w:t>
      </w:r>
      <w:r w:rsidR="00481CA3" w:rsidRPr="009D6B60">
        <w:rPr>
          <w:rFonts w:ascii="Times New Roman" w:eastAsia="Calibri" w:hAnsi="Times New Roman" w:cs="Times New Roman"/>
          <w:color w:val="000000"/>
        </w:rPr>
        <w:t xml:space="preserve">4.8. Если конкурсной документацией предусмотрено право заказчика заключить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ы с несколькими участниками конкурса в случаях, указанных в части 10 статьи 34 № 44-ФЗ, первый номер </w:t>
      </w:r>
      <w:r w:rsidR="00E43CFD" w:rsidRPr="009D6B60">
        <w:rPr>
          <w:rFonts w:ascii="Times New Roman" w:eastAsia="Calibri" w:hAnsi="Times New Roman" w:cs="Times New Roman"/>
          <w:color w:val="000000"/>
        </w:rPr>
        <w:t xml:space="preserve">присваивается </w:t>
      </w:r>
      <w:r w:rsidR="00481CA3" w:rsidRPr="009D6B60">
        <w:rPr>
          <w:rFonts w:ascii="Times New Roman" w:eastAsia="Calibri" w:hAnsi="Times New Roman" w:cs="Times New Roman"/>
          <w:color w:val="000000"/>
        </w:rPr>
        <w:t xml:space="preserve">нескольким заявкам на участие в конкурсе, содержащим лучшие условия исполнения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 xml:space="preserve">а. При этом число заявок на участие в конкурсе, которым присвоен первый номер, не должно превышать количество таких </w:t>
      </w:r>
      <w:r w:rsidR="003458A5" w:rsidRPr="009D6B60">
        <w:rPr>
          <w:rFonts w:ascii="Times New Roman" w:eastAsia="Calibri" w:hAnsi="Times New Roman" w:cs="Times New Roman"/>
          <w:color w:val="000000"/>
        </w:rPr>
        <w:t>Контракт</w:t>
      </w:r>
      <w:r w:rsidR="00481CA3" w:rsidRPr="009D6B60">
        <w:rPr>
          <w:rFonts w:ascii="Times New Roman" w:eastAsia="Calibri" w:hAnsi="Times New Roman" w:cs="Times New Roman"/>
          <w:color w:val="000000"/>
        </w:rPr>
        <w:t>ов, указанное в конкурсной документации.</w:t>
      </w:r>
    </w:p>
    <w:p w14:paraId="3E0F5A46" w14:textId="45309CFF" w:rsidR="000D035E" w:rsidRPr="000D035E" w:rsidRDefault="000D035E" w:rsidP="000D035E">
      <w:pPr>
        <w:widowControl/>
        <w:autoSpaceDE/>
        <w:autoSpaceDN/>
        <w:adjustRightInd/>
        <w:ind w:firstLine="709"/>
        <w:jc w:val="both"/>
        <w:rPr>
          <w:rFonts w:ascii="Verdana" w:hAnsi="Verdana" w:cs="Times New Roman"/>
          <w:sz w:val="21"/>
          <w:szCs w:val="21"/>
        </w:rPr>
      </w:pPr>
      <w:r>
        <w:rPr>
          <w:rFonts w:ascii="Times New Roman" w:hAnsi="Times New Roman" w:cs="Times New Roman"/>
        </w:rPr>
        <w:t>4.5</w:t>
      </w:r>
      <w:r w:rsidRPr="000D035E">
        <w:rPr>
          <w:rFonts w:ascii="Times New Roman" w:hAnsi="Times New Roman" w:cs="Times New Roman"/>
        </w:rPr>
        <w:t xml:space="preserve">. Любой участник конкурса, в том числе подавший единственную заявку на участие в конкурсе, после размещения в </w:t>
      </w:r>
      <w:r>
        <w:rPr>
          <w:rFonts w:ascii="Times New Roman" w:hAnsi="Times New Roman" w:cs="Times New Roman"/>
        </w:rPr>
        <w:t>ЕИС</w:t>
      </w:r>
      <w:r w:rsidRPr="000D035E">
        <w:rPr>
          <w:rFonts w:ascii="Times New Roman" w:hAnsi="Times New Roman" w:cs="Times New Roman"/>
        </w:rPr>
        <w:t xml:space="preserve"> протокола, указанного в части 12 статьи</w:t>
      </w:r>
      <w:r>
        <w:rPr>
          <w:rFonts w:ascii="Times New Roman" w:hAnsi="Times New Roman" w:cs="Times New Roman"/>
        </w:rPr>
        <w:t xml:space="preserve"> 54.7 №44-ФЗ</w:t>
      </w:r>
      <w:r w:rsidRPr="000D035E">
        <w:rPr>
          <w:rFonts w:ascii="Times New Roman" w:hAnsi="Times New Roman" w:cs="Times New Roman"/>
        </w:rPr>
        <w:t>, вправе направить оператору электронной площадки в форме электронного документа запрос о даче разъяснений результатов конкурса.</w:t>
      </w:r>
      <w:r>
        <w:rPr>
          <w:rFonts w:ascii="Times New Roman" w:hAnsi="Times New Roman" w:cs="Times New Roman"/>
        </w:rPr>
        <w:t xml:space="preserve"> </w:t>
      </w:r>
      <w:r w:rsidRPr="000D035E">
        <w:rPr>
          <w:rFonts w:ascii="Times New Roman" w:hAnsi="Times New Roman" w:cs="Times New Roman"/>
        </w:rPr>
        <w:t xml:space="preserve">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конкурса соответствующие разъяснения и разместить их в </w:t>
      </w:r>
      <w:r>
        <w:rPr>
          <w:rFonts w:ascii="Times New Roman" w:hAnsi="Times New Roman" w:cs="Times New Roman"/>
        </w:rPr>
        <w:t>ЕИС</w:t>
      </w:r>
      <w:r w:rsidRPr="000D035E">
        <w:rPr>
          <w:rFonts w:ascii="Times New Roman" w:hAnsi="Times New Roman" w:cs="Times New Roman"/>
        </w:rPr>
        <w:t>.</w:t>
      </w:r>
    </w:p>
    <w:p w14:paraId="6E0701B3" w14:textId="4FC67902" w:rsidR="000D035E" w:rsidRPr="000D035E" w:rsidRDefault="000D035E" w:rsidP="000D035E">
      <w:pPr>
        <w:widowControl/>
        <w:autoSpaceDE/>
        <w:autoSpaceDN/>
        <w:adjustRightInd/>
        <w:ind w:firstLine="709"/>
        <w:jc w:val="both"/>
        <w:rPr>
          <w:rFonts w:ascii="Verdana" w:hAnsi="Verdana" w:cs="Times New Roman"/>
          <w:sz w:val="21"/>
          <w:szCs w:val="21"/>
        </w:rPr>
      </w:pPr>
      <w:r>
        <w:rPr>
          <w:rFonts w:ascii="Times New Roman" w:hAnsi="Times New Roman" w:cs="Times New Roman"/>
        </w:rPr>
        <w:t>4.6</w:t>
      </w:r>
      <w:r w:rsidRPr="000D035E">
        <w:rPr>
          <w:rFonts w:ascii="Times New Roman" w:hAnsi="Times New Roman" w:cs="Times New Roman"/>
        </w:rPr>
        <w:t>. Любой участник конкурса,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конкурса, указанным в части 12 статьи</w:t>
      </w:r>
      <w:r>
        <w:rPr>
          <w:rFonts w:ascii="Times New Roman" w:hAnsi="Times New Roman" w:cs="Times New Roman"/>
        </w:rPr>
        <w:t xml:space="preserve"> 54.7 №44-ФЗ</w:t>
      </w:r>
      <w:r w:rsidRPr="000D035E">
        <w:rPr>
          <w:rFonts w:ascii="Times New Roman" w:hAnsi="Times New Roman" w:cs="Times New Roman"/>
        </w:rPr>
        <w:t xml:space="preserve">,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w:t>
      </w:r>
      <w:r w:rsidR="001C04D7">
        <w:rPr>
          <w:rFonts w:ascii="Times New Roman" w:hAnsi="Times New Roman" w:cs="Times New Roman"/>
        </w:rPr>
        <w:t>ЕИС</w:t>
      </w:r>
      <w:r w:rsidRPr="000D035E">
        <w:rPr>
          <w:rFonts w:ascii="Times New Roman" w:hAnsi="Times New Roman" w:cs="Times New Roman"/>
        </w:rPr>
        <w:t>.</w:t>
      </w:r>
    </w:p>
    <w:p w14:paraId="03799990" w14:textId="77777777" w:rsidR="006C0045" w:rsidRPr="009D6B60" w:rsidRDefault="006C0045" w:rsidP="006C0045"/>
    <w:p w14:paraId="11C3EAFE" w14:textId="590DD597" w:rsidR="00481CA3" w:rsidRPr="006D7BF1" w:rsidRDefault="00423DFC" w:rsidP="006C0045">
      <w:pPr>
        <w:ind w:firstLine="709"/>
        <w:jc w:val="center"/>
        <w:rPr>
          <w:rFonts w:ascii="Times New Roman" w:eastAsia="Calibri" w:hAnsi="Times New Roman" w:cs="Times New Roman"/>
          <w:b/>
          <w:color w:val="000000"/>
        </w:rPr>
      </w:pPr>
      <w:bookmarkStart w:id="77" w:name="sub_545"/>
      <w:bookmarkEnd w:id="72"/>
      <w:bookmarkEnd w:id="73"/>
      <w:bookmarkEnd w:id="74"/>
      <w:r w:rsidRPr="006D7BF1">
        <w:rPr>
          <w:rFonts w:ascii="Times New Roman" w:eastAsia="Calibri" w:hAnsi="Times New Roman" w:cs="Times New Roman"/>
          <w:b/>
          <w:color w:val="000000"/>
        </w:rPr>
        <w:t>5</w:t>
      </w:r>
      <w:r w:rsidR="00481CA3" w:rsidRPr="006D7BF1">
        <w:rPr>
          <w:rFonts w:ascii="Times New Roman" w:eastAsia="Calibri" w:hAnsi="Times New Roman" w:cs="Times New Roman"/>
          <w:b/>
          <w:color w:val="000000"/>
        </w:rPr>
        <w:t>. ОБЕСПЕЧЕНИЕ ЗАЯВКИ НА УЧАСТИЕ В КОНКУРСЕ В ЭЛЕКТРОННОЙ ФОРМЕ (ЕСЛИ УСТАНОВЛЕНО ТРЕБОВАНИЕ ОБ ОБЕСПЕЧЕНИИ ЗАЯВКИ НА УЧАСТИЕ В КОНКУРСЕ)</w:t>
      </w:r>
    </w:p>
    <w:p w14:paraId="09C6B69A" w14:textId="77777777" w:rsidR="00017315" w:rsidRPr="006D7BF1" w:rsidRDefault="00017315" w:rsidP="006C0045">
      <w:pPr>
        <w:ind w:firstLine="709"/>
        <w:jc w:val="center"/>
        <w:rPr>
          <w:rFonts w:ascii="Times New Roman" w:eastAsia="Calibri" w:hAnsi="Times New Roman" w:cs="Times New Roman"/>
          <w:color w:val="000000"/>
        </w:rPr>
      </w:pPr>
    </w:p>
    <w:p w14:paraId="241AD3D6" w14:textId="3980404E" w:rsidR="00481CA3" w:rsidRPr="009D6B60" w:rsidRDefault="00423DFC" w:rsidP="00481CA3">
      <w:pPr>
        <w:ind w:firstLine="709"/>
        <w:jc w:val="both"/>
        <w:rPr>
          <w:rFonts w:ascii="Times New Roman" w:hAnsi="Times New Roman" w:cs="Times New Roman"/>
        </w:rPr>
      </w:pPr>
      <w:r w:rsidRPr="006D7BF1">
        <w:rPr>
          <w:rFonts w:ascii="Times New Roman" w:hAnsi="Times New Roman" w:cs="Times New Roman"/>
        </w:rPr>
        <w:t>5</w:t>
      </w:r>
      <w:r w:rsidR="00481CA3" w:rsidRPr="006D7BF1">
        <w:rPr>
          <w:rFonts w:ascii="Times New Roman" w:hAnsi="Times New Roman" w:cs="Times New Roman"/>
        </w:rPr>
        <w:t>.1. Требование об обеспечении заявки на участие в конкурсе (далее - обеспечение заявки) и</w:t>
      </w:r>
      <w:r w:rsidR="00481CA3" w:rsidRPr="006D7BF1">
        <w:rPr>
          <w:rFonts w:ascii="Times New Roman" w:hAnsi="Times New Roman" w:cs="Times New Roman"/>
          <w:color w:val="0070C0"/>
        </w:rPr>
        <w:t xml:space="preserve"> </w:t>
      </w:r>
      <w:r w:rsidR="00481CA3" w:rsidRPr="006D7BF1">
        <w:rPr>
          <w:rFonts w:ascii="Times New Roman" w:hAnsi="Times New Roman" w:cs="Times New Roman"/>
        </w:rPr>
        <w:t>размер обеспечения заявки установлены в Информационной карте.</w:t>
      </w:r>
      <w:r w:rsidR="00481CA3" w:rsidRPr="009D6B60">
        <w:rPr>
          <w:rFonts w:ascii="Times New Roman" w:hAnsi="Times New Roman" w:cs="Times New Roman"/>
        </w:rPr>
        <w:t xml:space="preserve"> </w:t>
      </w:r>
    </w:p>
    <w:p w14:paraId="343D901C" w14:textId="294CD5F9" w:rsidR="00481CA3" w:rsidRPr="009D6B60" w:rsidRDefault="00423DFC" w:rsidP="00481CA3">
      <w:pPr>
        <w:ind w:firstLine="709"/>
        <w:jc w:val="both"/>
        <w:rPr>
          <w:rFonts w:ascii="Times New Roman" w:eastAsia="Calibri" w:hAnsi="Times New Roman" w:cs="Times New Roman"/>
          <w:lang w:eastAsia="en-US"/>
        </w:rPr>
      </w:pPr>
      <w:r w:rsidRPr="009D6B60">
        <w:rPr>
          <w:rFonts w:ascii="Times New Roman" w:eastAsia="Calibri" w:hAnsi="Times New Roman" w:cs="Times New Roman"/>
          <w:lang w:eastAsia="en-US"/>
        </w:rPr>
        <w:t>5</w:t>
      </w:r>
      <w:r w:rsidR="00481CA3" w:rsidRPr="009D6B60">
        <w:rPr>
          <w:rFonts w:ascii="Times New Roman" w:eastAsia="Calibri" w:hAnsi="Times New Roman" w:cs="Times New Roman"/>
          <w:lang w:eastAsia="en-US"/>
        </w:rPr>
        <w:t>.2. В случае, если участником закупки является государственное или муниципальное учреждение, положения настоящей документации об обеспечении заявки к такому участнику закупки не применяются.</w:t>
      </w:r>
    </w:p>
    <w:p w14:paraId="38CE5412" w14:textId="7F473E1B"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.3. Обеспечение заявки может предоставляться участником закупки в виде денежных средств или банковской гарантии Выбор способа обеспечения заявки осуществляется участником закупки.</w:t>
      </w:r>
    </w:p>
    <w:p w14:paraId="5E7BFE78" w14:textId="429C84C0"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.4. В случае если в качестве обеспечение заявки выбрана банковская гарантия:</w:t>
      </w:r>
    </w:p>
    <w:p w14:paraId="55DE29D1" w14:textId="7C03273C"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.4.1. Банковская гарантия должна соответствовать требованиям статьи 45 № 44-ФЗ. Срок действия банковской гарантии должен составлять не менее чем два месяца с даты окончания срока подачи заявок.</w:t>
      </w:r>
    </w:p>
    <w:p w14:paraId="667E1A6D" w14:textId="5DBA3B30" w:rsidR="001C04D7" w:rsidRPr="001C04D7" w:rsidRDefault="00423DFC" w:rsidP="001C04D7">
      <w:pPr>
        <w:widowControl/>
        <w:autoSpaceDE/>
        <w:autoSpaceDN/>
        <w:adjustRightInd/>
        <w:ind w:firstLine="709"/>
        <w:jc w:val="both"/>
        <w:rPr>
          <w:rFonts w:ascii="Verdana" w:hAnsi="Verdana" w:cs="Times New Roman"/>
          <w:sz w:val="21"/>
          <w:szCs w:val="21"/>
        </w:rPr>
      </w:pPr>
      <w:r w:rsidRPr="009D6B60">
        <w:rPr>
          <w:rFonts w:ascii="Times New Roman" w:eastAsia="Calibri" w:hAnsi="Times New Roman" w:cs="Times New Roman"/>
          <w:lang w:eastAsia="en-US"/>
        </w:rPr>
        <w:t>5</w:t>
      </w:r>
      <w:r w:rsidR="00481CA3" w:rsidRPr="009D6B60">
        <w:rPr>
          <w:rFonts w:ascii="Times New Roman" w:eastAsia="Calibri" w:hAnsi="Times New Roman" w:cs="Times New Roman"/>
          <w:lang w:eastAsia="en-US"/>
        </w:rPr>
        <w:t xml:space="preserve">.4.2. </w:t>
      </w:r>
      <w:r w:rsidR="001C04D7" w:rsidRPr="001C04D7">
        <w:rPr>
          <w:rFonts w:ascii="Times New Roman" w:hAnsi="Times New Roman" w:cs="Times New Roman"/>
        </w:rPr>
        <w:t>При проведении открытог</w:t>
      </w:r>
      <w:r w:rsidR="001C04D7">
        <w:rPr>
          <w:rFonts w:ascii="Times New Roman" w:hAnsi="Times New Roman" w:cs="Times New Roman"/>
        </w:rPr>
        <w:t xml:space="preserve">о конкурса в электронной форме </w:t>
      </w:r>
      <w:r w:rsidR="001C04D7" w:rsidRPr="001C04D7">
        <w:rPr>
          <w:rFonts w:ascii="Times New Roman" w:hAnsi="Times New Roman" w:cs="Times New Roman"/>
        </w:rPr>
        <w:t xml:space="preserve">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w:t>
      </w:r>
      <w:r w:rsidR="001C04D7">
        <w:rPr>
          <w:rFonts w:ascii="Times New Roman" w:hAnsi="Times New Roman" w:cs="Times New Roman"/>
        </w:rPr>
        <w:t>44-ФЗ.</w:t>
      </w:r>
    </w:p>
    <w:p w14:paraId="13197509" w14:textId="183131C2" w:rsidR="00481CA3" w:rsidRPr="009D6B60" w:rsidRDefault="00423DFC" w:rsidP="00481CA3">
      <w:pPr>
        <w:ind w:firstLine="709"/>
        <w:jc w:val="both"/>
        <w:rPr>
          <w:rFonts w:ascii="Times New Roman" w:eastAsia="Calibri" w:hAnsi="Times New Roman" w:cs="Times New Roman"/>
          <w:lang w:eastAsia="en-US"/>
        </w:rPr>
      </w:pPr>
      <w:r w:rsidRPr="009D6B60">
        <w:rPr>
          <w:rFonts w:ascii="Times New Roman" w:eastAsia="Calibri" w:hAnsi="Times New Roman" w:cs="Times New Roman"/>
          <w:lang w:eastAsia="en-US"/>
        </w:rPr>
        <w:t>5</w:t>
      </w:r>
      <w:r w:rsidR="00481CA3" w:rsidRPr="009D6B60">
        <w:rPr>
          <w:rFonts w:ascii="Times New Roman" w:eastAsia="Calibri" w:hAnsi="Times New Roman" w:cs="Times New Roman"/>
          <w:lang w:eastAsia="en-US"/>
        </w:rPr>
        <w:t xml:space="preserve">.4.3. Банковская гарантия, предоставляемая участником закупки в качестве обеспечения заявки, должна быть включена в реестр банковских гарантий, размещенный в ЕИС. </w:t>
      </w:r>
    </w:p>
    <w:p w14:paraId="52ABA3B3" w14:textId="3C9F8CD9"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 xml:space="preserve">.4.4. Возврат банковской гарантии в случаях, указанных в части 8 статьи 44 № 44-ФЗ, </w:t>
      </w:r>
      <w:r w:rsidR="00E43CFD" w:rsidRPr="009D6B60">
        <w:rPr>
          <w:rFonts w:ascii="Times New Roman" w:hAnsi="Times New Roman" w:cs="Times New Roman"/>
        </w:rPr>
        <w:t>З</w:t>
      </w:r>
      <w:r w:rsidR="00481CA3" w:rsidRPr="009D6B60">
        <w:rPr>
          <w:rFonts w:ascii="Times New Roman" w:hAnsi="Times New Roman" w:cs="Times New Roman"/>
        </w:rPr>
        <w:t xml:space="preserve">аказчиком лицу или гаранту, предоставившим банковскую гарантию, не осуществляется, взыскание по ней не производится. </w:t>
      </w:r>
    </w:p>
    <w:p w14:paraId="1DB3E42B" w14:textId="00BCCD14"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 xml:space="preserve">.4.5. Взаимодействие участника закупки, оператора электронной площадки и </w:t>
      </w:r>
      <w:r w:rsidR="00E43CFD" w:rsidRPr="009D6B60">
        <w:rPr>
          <w:rFonts w:ascii="Times New Roman" w:hAnsi="Times New Roman" w:cs="Times New Roman"/>
        </w:rPr>
        <w:t xml:space="preserve">Заказчика </w:t>
      </w:r>
      <w:r w:rsidR="00481CA3" w:rsidRPr="009D6B60">
        <w:rPr>
          <w:rFonts w:ascii="Times New Roman" w:hAnsi="Times New Roman" w:cs="Times New Roman"/>
        </w:rPr>
        <w:t>в случае предоставления участником закупки банковской гарантии в качестве обеспечения заявки на участие в конкурсе осуществляется в порядке, определяемом Правительством Российской Федерации.</w:t>
      </w:r>
    </w:p>
    <w:p w14:paraId="19450CCE" w14:textId="76780031"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lastRenderedPageBreak/>
        <w:t>5</w:t>
      </w:r>
      <w:r w:rsidR="00481CA3" w:rsidRPr="009D6B60">
        <w:rPr>
          <w:rFonts w:ascii="Times New Roman" w:hAnsi="Times New Roman" w:cs="Times New Roman"/>
        </w:rPr>
        <w:t>.5. В случае если обеспечение заявки предоставляется участником закупки в виде денежных средств:</w:t>
      </w:r>
    </w:p>
    <w:p w14:paraId="1F99CC89" w14:textId="79AA749A" w:rsidR="001C04D7" w:rsidRPr="001C04D7" w:rsidRDefault="00423DFC" w:rsidP="001C04D7">
      <w:pPr>
        <w:widowControl/>
        <w:autoSpaceDE/>
        <w:autoSpaceDN/>
        <w:adjustRightInd/>
        <w:ind w:firstLine="709"/>
        <w:jc w:val="both"/>
        <w:rPr>
          <w:rFonts w:ascii="Verdana" w:hAnsi="Verdana" w:cs="Times New Roman"/>
          <w:sz w:val="21"/>
          <w:szCs w:val="21"/>
        </w:rPr>
      </w:pPr>
      <w:r w:rsidRPr="009D6B60">
        <w:rPr>
          <w:rFonts w:ascii="Times New Roman" w:hAnsi="Times New Roman" w:cs="Times New Roman"/>
        </w:rPr>
        <w:t>5</w:t>
      </w:r>
      <w:r w:rsidR="00481CA3" w:rsidRPr="009D6B60">
        <w:rPr>
          <w:rFonts w:ascii="Times New Roman" w:hAnsi="Times New Roman" w:cs="Times New Roman"/>
        </w:rPr>
        <w:t xml:space="preserve">.5.1. </w:t>
      </w:r>
      <w:r w:rsidR="001C04D7" w:rsidRPr="001C04D7">
        <w:rPr>
          <w:rFonts w:ascii="Times New Roman" w:hAnsi="Times New Roman" w:cs="Times New Roman"/>
        </w:rPr>
        <w:t>При проведении открытог</w:t>
      </w:r>
      <w:r w:rsidR="001C04D7">
        <w:rPr>
          <w:rFonts w:ascii="Times New Roman" w:hAnsi="Times New Roman" w:cs="Times New Roman"/>
        </w:rPr>
        <w:t xml:space="preserve">о конкурса в электронной форме </w:t>
      </w:r>
      <w:r w:rsidR="001C04D7" w:rsidRPr="001C04D7">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14:paraId="5C74A3CC" w14:textId="7FE6CE85" w:rsidR="00405C5B" w:rsidRPr="00405C5B" w:rsidRDefault="00405C5B" w:rsidP="00405C5B">
      <w:pPr>
        <w:widowControl/>
        <w:autoSpaceDE/>
        <w:autoSpaceDN/>
        <w:adjustRightInd/>
        <w:ind w:firstLine="709"/>
        <w:jc w:val="both"/>
        <w:rPr>
          <w:rFonts w:ascii="Verdana" w:hAnsi="Verdana" w:cs="Times New Roman"/>
          <w:sz w:val="21"/>
          <w:szCs w:val="21"/>
        </w:rPr>
      </w:pPr>
      <w:r w:rsidRPr="00405C5B">
        <w:rPr>
          <w:rFonts w:ascii="Times New Roman" w:hAnsi="Times New Roman" w:cs="Times New Roman"/>
        </w:rPr>
        <w:t>Подачей заявки на участие в конкурсе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14:paraId="39E15FBF" w14:textId="7BE5476E"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В случае наличия в реестрах банковских гарантий, предусмотренных статьей 45 № 44-ФЗ, информации о банковской гарантии, выданной участнику конкурса для обеспечения заявки на участие в конкурсе, блокирование денежных средств, находящихся на его специальном счете, в размере обеспечения заявки не осуществляется.</w:t>
      </w:r>
    </w:p>
    <w:p w14:paraId="1623066B" w14:textId="4CD17796"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5</w:t>
      </w:r>
      <w:r w:rsidR="00481CA3" w:rsidRPr="009D6B60">
        <w:rPr>
          <w:rFonts w:ascii="Times New Roman" w:hAnsi="Times New Roman" w:cs="Times New Roman"/>
        </w:rPr>
        <w:t>.5.2. Прекращается блокирование денежных средств на специальном счете участника закупки, осуществленное в соответствии с частью 20 статьи 44 № 44-ФЗ в течение не более чем одного рабочего дня с даты наступления одного из следующих случаев:</w:t>
      </w:r>
    </w:p>
    <w:p w14:paraId="58B9FD27" w14:textId="30749042" w:rsidR="00481CA3" w:rsidRPr="009D6B60" w:rsidRDefault="00481CA3" w:rsidP="00CA6208">
      <w:pPr>
        <w:ind w:firstLine="709"/>
        <w:jc w:val="both"/>
        <w:rPr>
          <w:rFonts w:ascii="Times New Roman" w:hAnsi="Times New Roman" w:cs="Times New Roman"/>
        </w:rPr>
      </w:pPr>
      <w:r w:rsidRPr="009D6B60">
        <w:rPr>
          <w:rFonts w:ascii="Times New Roman" w:hAnsi="Times New Roman" w:cs="Times New Roman"/>
        </w:rPr>
        <w:t xml:space="preserve">1) размещение в ЕИС и на электронной площадке </w:t>
      </w:r>
      <w:r w:rsidR="00CA6208" w:rsidRPr="009D6B60">
        <w:rPr>
          <w:rFonts w:ascii="Times New Roman" w:hAnsi="Times New Roman" w:cs="Times New Roman"/>
        </w:rPr>
        <w:t xml:space="preserve">протокола </w:t>
      </w:r>
      <w:r w:rsidRPr="009D6B60">
        <w:rPr>
          <w:rFonts w:ascii="Times New Roman" w:hAnsi="Times New Roman" w:cs="Times New Roman"/>
        </w:rPr>
        <w:t xml:space="preserve">подведения итогов конкурса. Блокирование в отношении денежных средств победителя конкурса прекращается в случае заключения </w:t>
      </w:r>
      <w:r w:rsidR="003458A5" w:rsidRPr="009D6B60">
        <w:rPr>
          <w:rFonts w:ascii="Times New Roman" w:hAnsi="Times New Roman" w:cs="Times New Roman"/>
        </w:rPr>
        <w:t>Контракт</w:t>
      </w:r>
      <w:r w:rsidRPr="009D6B60">
        <w:rPr>
          <w:rFonts w:ascii="Times New Roman" w:hAnsi="Times New Roman" w:cs="Times New Roman"/>
        </w:rPr>
        <w:t>а;</w:t>
      </w:r>
    </w:p>
    <w:p w14:paraId="7231A98A" w14:textId="77777777" w:rsidR="00481CA3" w:rsidRPr="009D6B60" w:rsidRDefault="00481CA3" w:rsidP="00CA6208">
      <w:pPr>
        <w:ind w:firstLine="709"/>
        <w:jc w:val="both"/>
        <w:rPr>
          <w:rFonts w:ascii="Times New Roman" w:hAnsi="Times New Roman" w:cs="Times New Roman"/>
        </w:rPr>
      </w:pPr>
      <w:r w:rsidRPr="009D6B60">
        <w:rPr>
          <w:rFonts w:ascii="Times New Roman" w:hAnsi="Times New Roman" w:cs="Times New Roman"/>
        </w:rPr>
        <w:t>2) отмена конкурса;</w:t>
      </w:r>
    </w:p>
    <w:p w14:paraId="7642144E" w14:textId="77777777" w:rsidR="00481CA3" w:rsidRPr="009D6B60" w:rsidRDefault="00481CA3" w:rsidP="00CA6208">
      <w:pPr>
        <w:ind w:firstLine="709"/>
        <w:jc w:val="both"/>
        <w:rPr>
          <w:rFonts w:ascii="Times New Roman" w:hAnsi="Times New Roman" w:cs="Times New Roman"/>
        </w:rPr>
      </w:pPr>
      <w:r w:rsidRPr="009D6B60">
        <w:rPr>
          <w:rFonts w:ascii="Times New Roman" w:hAnsi="Times New Roman" w:cs="Times New Roman"/>
        </w:rPr>
        <w:t>3) отклонение заявки участника конкурса;</w:t>
      </w:r>
    </w:p>
    <w:p w14:paraId="6011FA3B" w14:textId="77777777" w:rsidR="00481CA3" w:rsidRPr="009D6B60" w:rsidRDefault="00481CA3" w:rsidP="00CA6208">
      <w:pPr>
        <w:ind w:firstLine="709"/>
        <w:jc w:val="both"/>
        <w:rPr>
          <w:rFonts w:ascii="Times New Roman" w:hAnsi="Times New Roman" w:cs="Times New Roman"/>
        </w:rPr>
      </w:pPr>
      <w:r w:rsidRPr="009D6B60">
        <w:rPr>
          <w:rFonts w:ascii="Times New Roman" w:hAnsi="Times New Roman" w:cs="Times New Roman"/>
        </w:rPr>
        <w:t>4) отзыв заявки участником конкурса до окончания срока подачи заявок;</w:t>
      </w:r>
    </w:p>
    <w:p w14:paraId="2CB99A0D" w14:textId="77777777" w:rsidR="00481CA3" w:rsidRPr="009D6B60" w:rsidRDefault="00481CA3" w:rsidP="00CA6208">
      <w:pPr>
        <w:ind w:firstLine="709"/>
        <w:jc w:val="both"/>
        <w:rPr>
          <w:rFonts w:ascii="Times New Roman" w:hAnsi="Times New Roman" w:cs="Times New Roman"/>
        </w:rPr>
      </w:pPr>
      <w:r w:rsidRPr="009D6B60">
        <w:rPr>
          <w:rFonts w:ascii="Times New Roman" w:hAnsi="Times New Roman" w:cs="Times New Roman"/>
        </w:rPr>
        <w:t>5) получение заявки на участие в конкурсе после окончания срока подачи заявок;</w:t>
      </w:r>
    </w:p>
    <w:p w14:paraId="6757BEC9" w14:textId="1775B35B" w:rsidR="00481CA3" w:rsidRDefault="00481CA3" w:rsidP="00CA6208">
      <w:pPr>
        <w:ind w:firstLine="709"/>
        <w:jc w:val="both"/>
        <w:rPr>
          <w:rFonts w:ascii="Times New Roman" w:hAnsi="Times New Roman" w:cs="Times New Roman"/>
        </w:rPr>
      </w:pPr>
      <w:r w:rsidRPr="009D6B60">
        <w:rPr>
          <w:rFonts w:ascii="Times New Roman" w:hAnsi="Times New Roman" w:cs="Times New Roman"/>
        </w:rPr>
        <w:t xml:space="preserve">6) отстранение участника конкурса от участия в конкурсе или отказ от заключения </w:t>
      </w:r>
      <w:r w:rsidR="003458A5" w:rsidRPr="009D6B60">
        <w:rPr>
          <w:rFonts w:ascii="Times New Roman" w:hAnsi="Times New Roman" w:cs="Times New Roman"/>
        </w:rPr>
        <w:t>Контракт</w:t>
      </w:r>
      <w:r w:rsidRPr="009D6B60">
        <w:rPr>
          <w:rFonts w:ascii="Times New Roman" w:hAnsi="Times New Roman" w:cs="Times New Roman"/>
        </w:rPr>
        <w:t>а с победителем конкурса в соответствии с ч</w:t>
      </w:r>
      <w:r w:rsidR="00405C5B">
        <w:rPr>
          <w:rFonts w:ascii="Times New Roman" w:hAnsi="Times New Roman" w:cs="Times New Roman"/>
        </w:rPr>
        <w:t>астями 9 и 10 статьи 31 № 44-ФЗ;</w:t>
      </w:r>
    </w:p>
    <w:p w14:paraId="481ED460" w14:textId="0D9F1ECD" w:rsidR="00405C5B" w:rsidRPr="00405C5B" w:rsidRDefault="00405C5B" w:rsidP="00405C5B">
      <w:pPr>
        <w:widowControl/>
        <w:autoSpaceDE/>
        <w:autoSpaceDN/>
        <w:adjustRightInd/>
        <w:ind w:firstLine="540"/>
        <w:jc w:val="both"/>
        <w:rPr>
          <w:rFonts w:ascii="Verdana" w:hAnsi="Verdana" w:cs="Times New Roman"/>
          <w:sz w:val="21"/>
          <w:szCs w:val="21"/>
        </w:rPr>
      </w:pPr>
      <w:r w:rsidRPr="00405C5B">
        <w:rPr>
          <w:rFonts w:ascii="Times New Roman" w:hAnsi="Times New Roman" w:cs="Times New Roman"/>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21F982F3" w14:textId="58C1CBBC" w:rsidR="00405C5B" w:rsidRPr="00405C5B" w:rsidRDefault="00423DFC" w:rsidP="00405C5B">
      <w:pPr>
        <w:widowControl/>
        <w:autoSpaceDE/>
        <w:autoSpaceDN/>
        <w:adjustRightInd/>
        <w:ind w:firstLine="540"/>
        <w:jc w:val="both"/>
        <w:rPr>
          <w:rFonts w:ascii="Verdana" w:hAnsi="Verdana" w:cs="Times New Roman"/>
          <w:sz w:val="21"/>
          <w:szCs w:val="21"/>
        </w:rPr>
      </w:pPr>
      <w:r w:rsidRPr="009D6B60">
        <w:rPr>
          <w:rFonts w:ascii="Times New Roman" w:hAnsi="Times New Roman" w:cs="Times New Roman"/>
        </w:rPr>
        <w:t>5</w:t>
      </w:r>
      <w:r w:rsidR="00481CA3" w:rsidRPr="009D6B60">
        <w:rPr>
          <w:rFonts w:ascii="Times New Roman" w:hAnsi="Times New Roman" w:cs="Times New Roman"/>
        </w:rPr>
        <w:t xml:space="preserve">.5.3. </w:t>
      </w:r>
      <w:r w:rsidR="00405C5B" w:rsidRPr="00405C5B">
        <w:rPr>
          <w:rFonts w:ascii="Times New Roman" w:hAnsi="Times New Roman" w:cs="Times New Roman"/>
        </w:rPr>
        <w:t xml:space="preserve">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пунктами 1 и 2 части 4 статьи 54.7, пунктами 1 и 2 части 6 статьи 69 </w:t>
      </w:r>
      <w:r w:rsidR="00405C5B">
        <w:rPr>
          <w:rFonts w:ascii="Times New Roman" w:hAnsi="Times New Roman" w:cs="Times New Roman"/>
        </w:rPr>
        <w:t>№44-ФЗ</w:t>
      </w:r>
      <w:r w:rsidR="00405C5B" w:rsidRPr="00405C5B">
        <w:rPr>
          <w:rFonts w:ascii="Times New Roman" w:hAnsi="Times New Roman" w:cs="Times New Roman"/>
        </w:rPr>
        <w:t xml:space="preserve">,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54.7, части 8 статьи 69 </w:t>
      </w:r>
      <w:r w:rsidR="00405C5B">
        <w:rPr>
          <w:rFonts w:ascii="Times New Roman" w:hAnsi="Times New Roman" w:cs="Times New Roman"/>
        </w:rPr>
        <w:t>№44-ФЗ</w:t>
      </w:r>
      <w:r w:rsidR="00405C5B" w:rsidRPr="00405C5B">
        <w:rPr>
          <w:rFonts w:ascii="Times New Roman" w:hAnsi="Times New Roman" w:cs="Times New Roman"/>
        </w:rPr>
        <w:t>.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14:paraId="09ACB99D" w14:textId="77777777" w:rsidR="00481CA3" w:rsidRPr="009D6B60" w:rsidRDefault="00481CA3" w:rsidP="00017315">
      <w:pPr>
        <w:spacing w:line="100" w:lineRule="atLeast"/>
        <w:jc w:val="center"/>
        <w:rPr>
          <w:rFonts w:ascii="Times New Roman" w:hAnsi="Times New Roman" w:cs="Times New Roman"/>
          <w:b/>
          <w:bCs/>
          <w:color w:val="000000"/>
          <w:sz w:val="20"/>
          <w:szCs w:val="20"/>
        </w:rPr>
      </w:pPr>
    </w:p>
    <w:p w14:paraId="42596505" w14:textId="5C2128C5" w:rsidR="00481CA3" w:rsidRPr="009D6B60" w:rsidRDefault="00423DFC" w:rsidP="00017315">
      <w:pPr>
        <w:ind w:firstLine="709"/>
        <w:jc w:val="center"/>
        <w:rPr>
          <w:rFonts w:ascii="Times New Roman" w:hAnsi="Times New Roman" w:cs="Times New Roman"/>
          <w:b/>
          <w:bCs/>
          <w:color w:val="000000"/>
        </w:rPr>
      </w:pPr>
      <w:bookmarkStart w:id="78" w:name="_Toc169628401"/>
      <w:bookmarkStart w:id="79" w:name="_Toc354408445"/>
      <w:r w:rsidRPr="009D6B60">
        <w:rPr>
          <w:rFonts w:ascii="Times New Roman" w:hAnsi="Times New Roman" w:cs="Times New Roman"/>
          <w:b/>
          <w:bCs/>
          <w:color w:val="000000"/>
        </w:rPr>
        <w:lastRenderedPageBreak/>
        <w:t>6</w:t>
      </w:r>
      <w:r w:rsidR="00481CA3" w:rsidRPr="009D6B60">
        <w:rPr>
          <w:rFonts w:ascii="Times New Roman" w:hAnsi="Times New Roman" w:cs="Times New Roman"/>
          <w:b/>
          <w:bCs/>
          <w:color w:val="000000"/>
        </w:rPr>
        <w:t>. ОБЕСПЕЧЕНИЕ ИСПОЛНЕНИЯ КОНТРАКТА</w:t>
      </w:r>
      <w:bookmarkStart w:id="80" w:name="_Ref119429686"/>
      <w:bookmarkStart w:id="81" w:name="_Ref119429982"/>
      <w:bookmarkStart w:id="82" w:name="_Toc123405487"/>
      <w:bookmarkStart w:id="83" w:name="_Ref166339283"/>
      <w:bookmarkEnd w:id="78"/>
      <w:bookmarkEnd w:id="79"/>
      <w:bookmarkEnd w:id="80"/>
      <w:bookmarkEnd w:id="81"/>
      <w:bookmarkEnd w:id="82"/>
      <w:bookmarkEnd w:id="83"/>
    </w:p>
    <w:p w14:paraId="0C3C621E" w14:textId="77777777" w:rsidR="00017315" w:rsidRPr="009D6B60" w:rsidRDefault="00017315" w:rsidP="00017315">
      <w:pPr>
        <w:ind w:firstLine="709"/>
        <w:jc w:val="center"/>
        <w:rPr>
          <w:rFonts w:ascii="Times New Roman" w:eastAsia="Calibri" w:hAnsi="Times New Roman" w:cs="Times New Roman"/>
          <w:b/>
          <w:color w:val="000000"/>
        </w:rPr>
      </w:pPr>
    </w:p>
    <w:p w14:paraId="7A85585D" w14:textId="255B2364"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6</w:t>
      </w:r>
      <w:r w:rsidR="00481CA3" w:rsidRPr="009D6B60">
        <w:rPr>
          <w:rFonts w:ascii="Times New Roman" w:hAnsi="Times New Roman" w:cs="Times New Roman"/>
        </w:rPr>
        <w:t xml:space="preserve">.1. Размер обеспечения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 установлен в Информационной карте.</w:t>
      </w:r>
    </w:p>
    <w:p w14:paraId="689BE909" w14:textId="629C9EE4" w:rsidR="00481CA3" w:rsidRPr="009D6B60" w:rsidRDefault="00423DFC" w:rsidP="00B11793">
      <w:pPr>
        <w:widowControl/>
        <w:autoSpaceDE/>
        <w:autoSpaceDN/>
        <w:adjustRightInd/>
        <w:ind w:firstLine="709"/>
        <w:jc w:val="both"/>
        <w:rPr>
          <w:rFonts w:ascii="Times New Roman" w:hAnsi="Times New Roman" w:cs="Times New Roman"/>
        </w:rPr>
      </w:pPr>
      <w:bookmarkStart w:id="84" w:name="Par1613"/>
      <w:bookmarkEnd w:id="84"/>
      <w:r w:rsidRPr="009D6B60">
        <w:rPr>
          <w:rFonts w:ascii="Times New Roman" w:hAnsi="Times New Roman" w:cs="Times New Roman"/>
        </w:rPr>
        <w:t>6</w:t>
      </w:r>
      <w:r w:rsidR="00481CA3" w:rsidRPr="009D6B60">
        <w:rPr>
          <w:rFonts w:ascii="Times New Roman" w:hAnsi="Times New Roman" w:cs="Times New Roman"/>
        </w:rPr>
        <w:t xml:space="preserve">.2. </w:t>
      </w:r>
      <w:r w:rsidR="006D7BF1" w:rsidRPr="006D7BF1">
        <w:rPr>
          <w:rFonts w:ascii="Times New Roman" w:hAnsi="Times New Roman" w:cs="Times New Roman"/>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w:t>
      </w:r>
      <w:r w:rsidR="006D7BF1">
        <w:rPr>
          <w:rFonts w:ascii="Times New Roman" w:hAnsi="Times New Roman" w:cs="Times New Roman"/>
        </w:rPr>
        <w:t>№44-ФЗ</w:t>
      </w:r>
      <w:r w:rsidR="006D7BF1" w:rsidRPr="006D7BF1">
        <w:rPr>
          <w:rFonts w:ascii="Times New Roman" w:hAnsi="Times New Roman" w:cs="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006D7BF1">
        <w:rPr>
          <w:rFonts w:ascii="Times New Roman" w:hAnsi="Times New Roman" w:cs="Times New Roman"/>
        </w:rPr>
        <w:t>№44-ФЗ</w:t>
      </w:r>
      <w:r w:rsidR="006D7BF1" w:rsidRPr="006D7BF1">
        <w:rPr>
          <w:rFonts w:ascii="Times New Roman" w:hAnsi="Times New Roman" w:cs="Times New Roman"/>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006D7BF1">
        <w:rPr>
          <w:rFonts w:ascii="Times New Roman" w:hAnsi="Times New Roman" w:cs="Times New Roman"/>
        </w:rPr>
        <w:t>№44-ФЗ</w:t>
      </w:r>
      <w:r w:rsidR="00481CA3" w:rsidRPr="009D6B60">
        <w:rPr>
          <w:rFonts w:ascii="Times New Roman" w:hAnsi="Times New Roman" w:cs="Times New Roman"/>
        </w:rPr>
        <w:t>.</w:t>
      </w:r>
    </w:p>
    <w:p w14:paraId="4047E4D9" w14:textId="69D603B2"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6</w:t>
      </w:r>
      <w:r w:rsidR="00481CA3" w:rsidRPr="009D6B60">
        <w:rPr>
          <w:rFonts w:ascii="Times New Roman" w:hAnsi="Times New Roman" w:cs="Times New Roman"/>
        </w:rPr>
        <w:t xml:space="preserve">.3. Контракт заключается после предоставления участником закупки, с которым заключается </w:t>
      </w:r>
      <w:r w:rsidR="003458A5" w:rsidRPr="009D6B60">
        <w:rPr>
          <w:rFonts w:ascii="Times New Roman" w:hAnsi="Times New Roman" w:cs="Times New Roman"/>
        </w:rPr>
        <w:t>Контракт</w:t>
      </w:r>
      <w:r w:rsidR="00481CA3" w:rsidRPr="009D6B60">
        <w:rPr>
          <w:rFonts w:ascii="Times New Roman" w:hAnsi="Times New Roman" w:cs="Times New Roman"/>
        </w:rPr>
        <w:t xml:space="preserve">, обеспечения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w:t>
      </w:r>
      <w:r w:rsidR="00B11793">
        <w:rPr>
          <w:rFonts w:ascii="Times New Roman" w:hAnsi="Times New Roman" w:cs="Times New Roman"/>
        </w:rPr>
        <w:t xml:space="preserve"> в соответствии с положениями №</w:t>
      </w:r>
      <w:r w:rsidR="00481CA3" w:rsidRPr="009D6B60">
        <w:rPr>
          <w:rFonts w:ascii="Times New Roman" w:hAnsi="Times New Roman" w:cs="Times New Roman"/>
        </w:rPr>
        <w:t>44-ФЗ.</w:t>
      </w:r>
    </w:p>
    <w:p w14:paraId="212325DC" w14:textId="61E168E1"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6</w:t>
      </w:r>
      <w:r w:rsidR="00481CA3" w:rsidRPr="009D6B60">
        <w:rPr>
          <w:rFonts w:ascii="Times New Roman" w:hAnsi="Times New Roman" w:cs="Times New Roman"/>
        </w:rPr>
        <w:t xml:space="preserve">.4. В случае </w:t>
      </w:r>
      <w:proofErr w:type="spellStart"/>
      <w:r w:rsidR="00481CA3" w:rsidRPr="009D6B60">
        <w:rPr>
          <w:rFonts w:ascii="Times New Roman" w:hAnsi="Times New Roman" w:cs="Times New Roman"/>
        </w:rPr>
        <w:t>непредоставления</w:t>
      </w:r>
      <w:proofErr w:type="spellEnd"/>
      <w:r w:rsidR="00481CA3" w:rsidRPr="009D6B60">
        <w:rPr>
          <w:rFonts w:ascii="Times New Roman" w:hAnsi="Times New Roman" w:cs="Times New Roman"/>
        </w:rPr>
        <w:t xml:space="preserve"> участником закупки, с которым заключается </w:t>
      </w:r>
      <w:r w:rsidR="003458A5" w:rsidRPr="009D6B60">
        <w:rPr>
          <w:rFonts w:ascii="Times New Roman" w:hAnsi="Times New Roman" w:cs="Times New Roman"/>
        </w:rPr>
        <w:t>Контракт</w:t>
      </w:r>
      <w:r w:rsidR="00481CA3" w:rsidRPr="009D6B60">
        <w:rPr>
          <w:rFonts w:ascii="Times New Roman" w:hAnsi="Times New Roman" w:cs="Times New Roman"/>
        </w:rPr>
        <w:t xml:space="preserve">, обеспечения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 xml:space="preserve">а в срок, установленный для заключения </w:t>
      </w:r>
      <w:r w:rsidR="003458A5" w:rsidRPr="009D6B60">
        <w:rPr>
          <w:rFonts w:ascii="Times New Roman" w:hAnsi="Times New Roman" w:cs="Times New Roman"/>
        </w:rPr>
        <w:t>Контракт</w:t>
      </w:r>
      <w:r w:rsidR="00481CA3" w:rsidRPr="009D6B60">
        <w:rPr>
          <w:rFonts w:ascii="Times New Roman" w:hAnsi="Times New Roman" w:cs="Times New Roman"/>
        </w:rPr>
        <w:t xml:space="preserve">а, такой участник считается уклонившимся от заключения </w:t>
      </w:r>
      <w:r w:rsidR="003458A5" w:rsidRPr="009D6B60">
        <w:rPr>
          <w:rFonts w:ascii="Times New Roman" w:hAnsi="Times New Roman" w:cs="Times New Roman"/>
        </w:rPr>
        <w:t>Контракт</w:t>
      </w:r>
      <w:r w:rsidR="00481CA3" w:rsidRPr="009D6B60">
        <w:rPr>
          <w:rFonts w:ascii="Times New Roman" w:hAnsi="Times New Roman" w:cs="Times New Roman"/>
        </w:rPr>
        <w:t>а.</w:t>
      </w:r>
    </w:p>
    <w:p w14:paraId="5C703845" w14:textId="48468088"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6</w:t>
      </w:r>
      <w:r w:rsidR="00481CA3" w:rsidRPr="009D6B60">
        <w:rPr>
          <w:rFonts w:ascii="Times New Roman" w:hAnsi="Times New Roman" w:cs="Times New Roman"/>
        </w:rPr>
        <w:t xml:space="preserve">.5. В случае если участником закупки, с которым заключается </w:t>
      </w:r>
      <w:r w:rsidR="003458A5" w:rsidRPr="009D6B60">
        <w:rPr>
          <w:rFonts w:ascii="Times New Roman" w:hAnsi="Times New Roman" w:cs="Times New Roman"/>
        </w:rPr>
        <w:t>Контракт</w:t>
      </w:r>
      <w:r w:rsidR="00481CA3" w:rsidRPr="009D6B60">
        <w:rPr>
          <w:rFonts w:ascii="Times New Roman" w:hAnsi="Times New Roman" w:cs="Times New Roman"/>
        </w:rPr>
        <w:t xml:space="preserve">, является казенное учреждение, положения </w:t>
      </w:r>
      <w:r w:rsidR="003458A5" w:rsidRPr="009D6B60">
        <w:rPr>
          <w:rFonts w:ascii="Times New Roman" w:hAnsi="Times New Roman" w:cs="Times New Roman"/>
        </w:rPr>
        <w:t>Федерального закона</w:t>
      </w:r>
      <w:r w:rsidR="00481CA3" w:rsidRPr="009D6B60">
        <w:rPr>
          <w:rFonts w:ascii="Times New Roman" w:hAnsi="Times New Roman" w:cs="Times New Roman"/>
        </w:rPr>
        <w:t xml:space="preserve"> об обеспечении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 к такому участнику не применяются.</w:t>
      </w:r>
    </w:p>
    <w:p w14:paraId="5894B95C" w14:textId="18C1B71C" w:rsidR="00B11793" w:rsidRPr="00B11793" w:rsidRDefault="00423DFC" w:rsidP="00B11793">
      <w:pPr>
        <w:widowControl/>
        <w:autoSpaceDE/>
        <w:autoSpaceDN/>
        <w:adjustRightInd/>
        <w:ind w:firstLine="709"/>
        <w:jc w:val="both"/>
        <w:rPr>
          <w:rFonts w:ascii="Verdana" w:hAnsi="Verdana" w:cs="Times New Roman"/>
          <w:sz w:val="21"/>
          <w:szCs w:val="21"/>
        </w:rPr>
      </w:pPr>
      <w:r w:rsidRPr="009D6B60">
        <w:rPr>
          <w:rFonts w:ascii="Times New Roman" w:hAnsi="Times New Roman" w:cs="Times New Roman"/>
        </w:rPr>
        <w:t>6</w:t>
      </w:r>
      <w:r w:rsidR="00481CA3" w:rsidRPr="009D6B60">
        <w:rPr>
          <w:rFonts w:ascii="Times New Roman" w:hAnsi="Times New Roman" w:cs="Times New Roman"/>
        </w:rPr>
        <w:t xml:space="preserve">.6. </w:t>
      </w:r>
      <w:r w:rsidR="00B11793" w:rsidRPr="00B11793">
        <w:rPr>
          <w:rFonts w:ascii="Times New Roman" w:hAnsi="Times New Roman" w:cs="Times New Roman"/>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w:t>
      </w:r>
      <w:r w:rsidR="00B11793">
        <w:rPr>
          <w:rFonts w:ascii="Times New Roman" w:hAnsi="Times New Roman" w:cs="Times New Roman"/>
        </w:rPr>
        <w:t xml:space="preserve"> 96 №44-ФЗ</w:t>
      </w:r>
      <w:r w:rsidR="00B11793" w:rsidRPr="00B11793">
        <w:rPr>
          <w:rFonts w:ascii="Times New Roman" w:hAnsi="Times New Roman" w:cs="Times New Roman"/>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B3E064A" w14:textId="0B296393" w:rsidR="00481CA3" w:rsidRPr="009D6B60" w:rsidRDefault="00423DFC" w:rsidP="00481CA3">
      <w:pPr>
        <w:ind w:firstLine="709"/>
        <w:jc w:val="both"/>
        <w:rPr>
          <w:rFonts w:ascii="Times New Roman" w:hAnsi="Times New Roman" w:cs="Times New Roman"/>
        </w:rPr>
      </w:pPr>
      <w:bookmarkStart w:id="85" w:name="_Toc169628405"/>
      <w:bookmarkStart w:id="86" w:name="_Toc354408449"/>
      <w:bookmarkStart w:id="87" w:name="_Ref354440192"/>
      <w:r w:rsidRPr="009D6B60">
        <w:rPr>
          <w:rFonts w:ascii="Times New Roman" w:hAnsi="Times New Roman" w:cs="Times New Roman"/>
        </w:rPr>
        <w:t>6</w:t>
      </w:r>
      <w:r w:rsidR="00481CA3" w:rsidRPr="009D6B60">
        <w:rPr>
          <w:rFonts w:ascii="Times New Roman" w:hAnsi="Times New Roman" w:cs="Times New Roman"/>
        </w:rPr>
        <w:t xml:space="preserve">.7. </w:t>
      </w:r>
      <w:bookmarkEnd w:id="85"/>
      <w:bookmarkEnd w:id="86"/>
      <w:bookmarkEnd w:id="87"/>
      <w:r w:rsidR="00481CA3" w:rsidRPr="009D6B60">
        <w:rPr>
          <w:rFonts w:ascii="Times New Roman" w:hAnsi="Times New Roman" w:cs="Times New Roman"/>
        </w:rPr>
        <w:t xml:space="preserve">Передача </w:t>
      </w:r>
      <w:r w:rsidR="00E43CFD" w:rsidRPr="009D6B60">
        <w:rPr>
          <w:rFonts w:ascii="Times New Roman" w:hAnsi="Times New Roman" w:cs="Times New Roman"/>
        </w:rPr>
        <w:t>З</w:t>
      </w:r>
      <w:r w:rsidR="00481CA3" w:rsidRPr="009D6B60">
        <w:rPr>
          <w:rFonts w:ascii="Times New Roman" w:hAnsi="Times New Roman" w:cs="Times New Roman"/>
        </w:rPr>
        <w:t xml:space="preserve">аказчику денежных средств в качестве обеспечение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w:t>
      </w:r>
    </w:p>
    <w:p w14:paraId="35840506" w14:textId="4C23603D" w:rsidR="00481CA3" w:rsidRPr="009D6B60" w:rsidRDefault="00481CA3" w:rsidP="00481CA3">
      <w:pPr>
        <w:ind w:firstLine="709"/>
        <w:jc w:val="both"/>
        <w:rPr>
          <w:rFonts w:ascii="Times New Roman" w:hAnsi="Times New Roman" w:cs="Times New Roman"/>
        </w:rPr>
      </w:pPr>
      <w:bookmarkStart w:id="88" w:name="_Ref166350767"/>
      <w:r w:rsidRPr="009D6B60">
        <w:rPr>
          <w:rFonts w:ascii="Times New Roman" w:hAnsi="Times New Roman" w:cs="Times New Roman"/>
        </w:rPr>
        <w:t xml:space="preserve">а) денежные средства, вносимые в качестве обеспечение исполнения </w:t>
      </w:r>
      <w:r w:rsidR="003458A5" w:rsidRPr="009D6B60">
        <w:rPr>
          <w:rFonts w:ascii="Times New Roman" w:hAnsi="Times New Roman" w:cs="Times New Roman"/>
        </w:rPr>
        <w:t>Контракт</w:t>
      </w:r>
      <w:r w:rsidRPr="009D6B60">
        <w:rPr>
          <w:rFonts w:ascii="Times New Roman" w:hAnsi="Times New Roman" w:cs="Times New Roman"/>
        </w:rPr>
        <w:t xml:space="preserve">а, должны быть перечислены на указанный в Информационной карте счет, на котором в соответствии с законодательством Российской Федерации учитываются операции со средствами, поступающими </w:t>
      </w:r>
      <w:r w:rsidR="00E43CFD" w:rsidRPr="009D6B60">
        <w:rPr>
          <w:rFonts w:ascii="Times New Roman" w:hAnsi="Times New Roman" w:cs="Times New Roman"/>
        </w:rPr>
        <w:t>З</w:t>
      </w:r>
      <w:r w:rsidRPr="009D6B60">
        <w:rPr>
          <w:rFonts w:ascii="Times New Roman" w:hAnsi="Times New Roman" w:cs="Times New Roman"/>
        </w:rPr>
        <w:t xml:space="preserve">аказчику </w:t>
      </w:r>
      <w:bookmarkEnd w:id="88"/>
      <w:r w:rsidRPr="009D6B60">
        <w:rPr>
          <w:rFonts w:ascii="Times New Roman" w:hAnsi="Times New Roman" w:cs="Times New Roman"/>
        </w:rPr>
        <w:t>в размере, установленном в Информационной карте.</w:t>
      </w:r>
    </w:p>
    <w:p w14:paraId="24C17D3D" w14:textId="3C44AD96"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б) денежные средства, вносимые в качестве обеспечение исполнения </w:t>
      </w:r>
      <w:r w:rsidR="003458A5" w:rsidRPr="009D6B60">
        <w:rPr>
          <w:rFonts w:ascii="Times New Roman" w:hAnsi="Times New Roman" w:cs="Times New Roman"/>
        </w:rPr>
        <w:t>Контракт</w:t>
      </w:r>
      <w:r w:rsidRPr="009D6B60">
        <w:rPr>
          <w:rFonts w:ascii="Times New Roman" w:hAnsi="Times New Roman" w:cs="Times New Roman"/>
        </w:rPr>
        <w:t xml:space="preserve">а, должны быть зачислены по реквизитам счета </w:t>
      </w:r>
      <w:r w:rsidR="00E43CFD" w:rsidRPr="009D6B60">
        <w:rPr>
          <w:rFonts w:ascii="Times New Roman" w:hAnsi="Times New Roman" w:cs="Times New Roman"/>
        </w:rPr>
        <w:t>З</w:t>
      </w:r>
      <w:r w:rsidRPr="009D6B60">
        <w:rPr>
          <w:rFonts w:ascii="Times New Roman" w:hAnsi="Times New Roman" w:cs="Times New Roman"/>
        </w:rPr>
        <w:t xml:space="preserve">аказчика, указанным в Информационной карте, до заключения </w:t>
      </w:r>
      <w:r w:rsidR="003458A5" w:rsidRPr="009D6B60">
        <w:rPr>
          <w:rFonts w:ascii="Times New Roman" w:hAnsi="Times New Roman" w:cs="Times New Roman"/>
        </w:rPr>
        <w:t>Контракт</w:t>
      </w:r>
      <w:r w:rsidRPr="009D6B60">
        <w:rPr>
          <w:rFonts w:ascii="Times New Roman" w:hAnsi="Times New Roman" w:cs="Times New Roman"/>
        </w:rPr>
        <w:t xml:space="preserve">а. В противном случае обеспечение исполнения </w:t>
      </w:r>
      <w:r w:rsidR="003458A5" w:rsidRPr="009D6B60">
        <w:rPr>
          <w:rFonts w:ascii="Times New Roman" w:hAnsi="Times New Roman" w:cs="Times New Roman"/>
        </w:rPr>
        <w:t>Контракт</w:t>
      </w:r>
      <w:r w:rsidRPr="009D6B60">
        <w:rPr>
          <w:rFonts w:ascii="Times New Roman" w:hAnsi="Times New Roman" w:cs="Times New Roman"/>
        </w:rPr>
        <w:t xml:space="preserve">а в виде внесения денежных средств считается </w:t>
      </w:r>
      <w:proofErr w:type="spellStart"/>
      <w:r w:rsidRPr="009D6B60">
        <w:rPr>
          <w:rFonts w:ascii="Times New Roman" w:hAnsi="Times New Roman" w:cs="Times New Roman"/>
        </w:rPr>
        <w:t>непредоставленным</w:t>
      </w:r>
      <w:proofErr w:type="spellEnd"/>
      <w:r w:rsidRPr="009D6B60">
        <w:rPr>
          <w:rFonts w:ascii="Times New Roman" w:hAnsi="Times New Roman" w:cs="Times New Roman"/>
        </w:rPr>
        <w:t>;</w:t>
      </w:r>
    </w:p>
    <w:p w14:paraId="2DEE60A2" w14:textId="4BCD016A" w:rsidR="00481CA3" w:rsidRPr="009D6B60" w:rsidRDefault="00481CA3" w:rsidP="00481CA3">
      <w:pPr>
        <w:ind w:firstLine="709"/>
        <w:jc w:val="both"/>
        <w:rPr>
          <w:rFonts w:ascii="Times New Roman" w:eastAsia="Calibri" w:hAnsi="Times New Roman" w:cs="Times New Roman"/>
          <w:lang w:eastAsia="en-US"/>
        </w:rPr>
      </w:pPr>
      <w:r w:rsidRPr="009D6B60">
        <w:rPr>
          <w:rFonts w:ascii="Times New Roman" w:hAnsi="Times New Roman" w:cs="Times New Roman"/>
        </w:rPr>
        <w:t xml:space="preserve">в) денежные средства, внесенные в качестве обеспечения исполнения </w:t>
      </w:r>
      <w:r w:rsidR="003458A5" w:rsidRPr="009D6B60">
        <w:rPr>
          <w:rFonts w:ascii="Times New Roman" w:hAnsi="Times New Roman" w:cs="Times New Roman"/>
        </w:rPr>
        <w:t>Контракт</w:t>
      </w:r>
      <w:r w:rsidRPr="009D6B60">
        <w:rPr>
          <w:rFonts w:ascii="Times New Roman" w:hAnsi="Times New Roman" w:cs="Times New Roman"/>
        </w:rPr>
        <w:t xml:space="preserve">а, возвращаются </w:t>
      </w:r>
      <w:r w:rsidR="00E43CFD" w:rsidRPr="009D6B60">
        <w:rPr>
          <w:rFonts w:ascii="Times New Roman" w:hAnsi="Times New Roman" w:cs="Times New Roman"/>
        </w:rPr>
        <w:t>З</w:t>
      </w:r>
      <w:r w:rsidRPr="009D6B60">
        <w:rPr>
          <w:rFonts w:ascii="Times New Roman" w:hAnsi="Times New Roman" w:cs="Times New Roman"/>
        </w:rPr>
        <w:t>аказчиком постав</w:t>
      </w:r>
      <w:r w:rsidRPr="009D6B60">
        <w:rPr>
          <w:rFonts w:ascii="Times New Roman" w:eastAsia="Calibri" w:hAnsi="Times New Roman" w:cs="Times New Roman"/>
          <w:lang w:eastAsia="en-US"/>
        </w:rPr>
        <w:t xml:space="preserve">щику (подрядчику, исполнителю) с которым заключен </w:t>
      </w:r>
      <w:r w:rsidR="003458A5" w:rsidRPr="009D6B60">
        <w:rPr>
          <w:rFonts w:ascii="Times New Roman" w:eastAsia="Calibri" w:hAnsi="Times New Roman" w:cs="Times New Roman"/>
          <w:lang w:eastAsia="en-US"/>
        </w:rPr>
        <w:t>Контракт</w:t>
      </w:r>
      <w:r w:rsidRPr="009D6B60">
        <w:rPr>
          <w:rFonts w:ascii="Times New Roman" w:eastAsia="Calibri" w:hAnsi="Times New Roman" w:cs="Times New Roman"/>
          <w:lang w:eastAsia="en-US"/>
        </w:rPr>
        <w:t xml:space="preserve">, при условии надлежащего исполнения им всех своих обязательств по </w:t>
      </w:r>
      <w:r w:rsidR="003458A5" w:rsidRPr="009D6B60">
        <w:rPr>
          <w:rFonts w:ascii="Times New Roman" w:eastAsia="Calibri" w:hAnsi="Times New Roman" w:cs="Times New Roman"/>
          <w:lang w:eastAsia="en-US"/>
        </w:rPr>
        <w:t>Контракт</w:t>
      </w:r>
      <w:r w:rsidRPr="009D6B60">
        <w:rPr>
          <w:rFonts w:ascii="Times New Roman" w:eastAsia="Calibri" w:hAnsi="Times New Roman" w:cs="Times New Roman"/>
          <w:lang w:eastAsia="en-US"/>
        </w:rPr>
        <w:t xml:space="preserve">у в срок, установленный </w:t>
      </w:r>
      <w:r w:rsidR="003458A5" w:rsidRPr="009D6B60">
        <w:rPr>
          <w:rFonts w:ascii="Times New Roman" w:eastAsia="Calibri" w:hAnsi="Times New Roman" w:cs="Times New Roman"/>
          <w:lang w:eastAsia="en-US"/>
        </w:rPr>
        <w:t>Контракт</w:t>
      </w:r>
      <w:r w:rsidRPr="009D6B60">
        <w:rPr>
          <w:rFonts w:ascii="Times New Roman" w:eastAsia="Calibri" w:hAnsi="Times New Roman" w:cs="Times New Roman"/>
          <w:lang w:eastAsia="en-US"/>
        </w:rPr>
        <w:t>ом.</w:t>
      </w:r>
    </w:p>
    <w:p w14:paraId="2CFDE7AB" w14:textId="77777777" w:rsidR="00481CA3" w:rsidRPr="009D6B60" w:rsidRDefault="00481CA3" w:rsidP="00481CA3">
      <w:pPr>
        <w:spacing w:line="100" w:lineRule="atLeast"/>
        <w:ind w:firstLine="851"/>
        <w:jc w:val="both"/>
        <w:rPr>
          <w:rFonts w:ascii="Times New Roman" w:eastAsia="Calibri" w:hAnsi="Times New Roman" w:cs="Times New Roman"/>
          <w:b/>
          <w:color w:val="000000"/>
          <w:sz w:val="20"/>
          <w:szCs w:val="20"/>
        </w:rPr>
      </w:pPr>
    </w:p>
    <w:p w14:paraId="23AD432B" w14:textId="7E74532A" w:rsidR="00481CA3" w:rsidRPr="009D6B60" w:rsidRDefault="00423DFC" w:rsidP="00017315">
      <w:pPr>
        <w:ind w:firstLine="709"/>
        <w:jc w:val="center"/>
        <w:rPr>
          <w:rFonts w:ascii="Times New Roman" w:eastAsia="Calibri" w:hAnsi="Times New Roman" w:cs="Times New Roman"/>
          <w:b/>
          <w:color w:val="000000"/>
        </w:rPr>
      </w:pPr>
      <w:r w:rsidRPr="009D6B60">
        <w:rPr>
          <w:rFonts w:ascii="Times New Roman" w:eastAsia="Calibri" w:hAnsi="Times New Roman" w:cs="Times New Roman"/>
          <w:b/>
          <w:color w:val="000000"/>
        </w:rPr>
        <w:t>7</w:t>
      </w:r>
      <w:r w:rsidR="00481CA3" w:rsidRPr="009D6B60">
        <w:rPr>
          <w:rFonts w:ascii="Times New Roman" w:eastAsia="Calibri" w:hAnsi="Times New Roman" w:cs="Times New Roman"/>
          <w:b/>
          <w:color w:val="000000"/>
        </w:rPr>
        <w:t>. УСЛОВИЯ БАНКОВСКОЙ ГАРАНТИИ</w:t>
      </w:r>
    </w:p>
    <w:p w14:paraId="25F3363C" w14:textId="77777777" w:rsidR="00017315" w:rsidRPr="009D6B60" w:rsidRDefault="00017315" w:rsidP="00481CA3">
      <w:pPr>
        <w:ind w:firstLine="709"/>
        <w:jc w:val="both"/>
        <w:rPr>
          <w:rFonts w:ascii="Times New Roman" w:eastAsia="Calibri" w:hAnsi="Times New Roman" w:cs="Times New Roman"/>
          <w:b/>
          <w:color w:val="000000"/>
        </w:rPr>
      </w:pPr>
    </w:p>
    <w:p w14:paraId="48F69D5D" w14:textId="68F2F1B4" w:rsidR="00481CA3" w:rsidRPr="007F4694" w:rsidRDefault="00423DFC" w:rsidP="007F4694">
      <w:pPr>
        <w:widowControl/>
        <w:autoSpaceDE/>
        <w:autoSpaceDN/>
        <w:adjustRightInd/>
        <w:ind w:firstLine="540"/>
        <w:jc w:val="both"/>
        <w:rPr>
          <w:rFonts w:ascii="Times New Roman" w:hAnsi="Times New Roman" w:cs="Times New Roman"/>
        </w:rPr>
      </w:pPr>
      <w:r w:rsidRPr="009D6B60">
        <w:rPr>
          <w:rFonts w:ascii="Times New Roman" w:hAnsi="Times New Roman" w:cs="Times New Roman"/>
        </w:rPr>
        <w:lastRenderedPageBreak/>
        <w:t>7</w:t>
      </w:r>
      <w:r w:rsidR="00481CA3" w:rsidRPr="009D6B60">
        <w:rPr>
          <w:rFonts w:ascii="Times New Roman" w:hAnsi="Times New Roman" w:cs="Times New Roman"/>
        </w:rPr>
        <w:t xml:space="preserve">.1. В </w:t>
      </w:r>
      <w:r w:rsidR="007F4694" w:rsidRPr="007F4694">
        <w:rPr>
          <w:rFonts w:ascii="Times New Roman" w:hAnsi="Times New Roman" w:cs="Times New Roman"/>
        </w:rPr>
        <w:t>качестве обеспечения заявок, исполнения Контракт</w:t>
      </w:r>
      <w:r w:rsidR="007F4694">
        <w:rPr>
          <w:rFonts w:ascii="Times New Roman" w:hAnsi="Times New Roman" w:cs="Times New Roman"/>
        </w:rPr>
        <w:t>а</w:t>
      </w:r>
      <w:r w:rsidR="007F4694" w:rsidRPr="007F4694">
        <w:rPr>
          <w:rFonts w:ascii="Times New Roman" w:hAnsi="Times New Roman" w:cs="Times New Roman"/>
        </w:rPr>
        <w:t>,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7F4694">
        <w:rPr>
          <w:rFonts w:ascii="Times New Roman" w:hAnsi="Times New Roman" w:cs="Times New Roman"/>
        </w:rPr>
        <w:t xml:space="preserve"> 44 №44-ФЗ</w:t>
      </w:r>
      <w:r w:rsidR="00481CA3" w:rsidRPr="007F4694">
        <w:rPr>
          <w:rFonts w:ascii="Times New Roman" w:hAnsi="Times New Roman" w:cs="Times New Roman"/>
        </w:rPr>
        <w:t>.</w:t>
      </w:r>
    </w:p>
    <w:p w14:paraId="37FFE356" w14:textId="63F85BE6" w:rsidR="00481CA3" w:rsidRPr="009D6B60" w:rsidRDefault="00423DFC" w:rsidP="00481CA3">
      <w:pPr>
        <w:ind w:firstLine="709"/>
        <w:jc w:val="both"/>
        <w:rPr>
          <w:rFonts w:ascii="Times New Roman" w:hAnsi="Times New Roman" w:cs="Times New Roman"/>
        </w:rPr>
      </w:pPr>
      <w:bookmarkStart w:id="89" w:name="Par710"/>
      <w:bookmarkEnd w:id="89"/>
      <w:r w:rsidRPr="009D6B60">
        <w:rPr>
          <w:rFonts w:ascii="Times New Roman" w:hAnsi="Times New Roman" w:cs="Times New Roman"/>
        </w:rPr>
        <w:t>7</w:t>
      </w:r>
      <w:r w:rsidR="00481CA3" w:rsidRPr="009D6B60">
        <w:rPr>
          <w:rFonts w:ascii="Times New Roman" w:hAnsi="Times New Roman" w:cs="Times New Roman"/>
        </w:rPr>
        <w:t>.2. Банковская гарантия должна быть безотзывной и должна содержать:</w:t>
      </w:r>
    </w:p>
    <w:p w14:paraId="6EC118F4" w14:textId="56261368"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1) сумму банковской гарантии, подлежащую уплате гарантом </w:t>
      </w:r>
      <w:r w:rsidR="00E43CFD" w:rsidRPr="009D6B60">
        <w:rPr>
          <w:rFonts w:ascii="Times New Roman" w:hAnsi="Times New Roman" w:cs="Times New Roman"/>
        </w:rPr>
        <w:t>З</w:t>
      </w:r>
      <w:r w:rsidRPr="009D6B60">
        <w:rPr>
          <w:rFonts w:ascii="Times New Roman" w:hAnsi="Times New Roman" w:cs="Times New Roman"/>
        </w:rPr>
        <w:t xml:space="preserve">аказчику в установленных </w:t>
      </w:r>
      <w:hyperlink w:anchor="Par686">
        <w:r w:rsidRPr="009D6B60">
          <w:rPr>
            <w:rStyle w:val="ListLabel110"/>
            <w:rFonts w:eastAsia="SimSun"/>
            <w:sz w:val="24"/>
            <w:szCs w:val="24"/>
          </w:rPr>
          <w:t>частью 15 статьи 44</w:t>
        </w:r>
      </w:hyperlink>
      <w:r w:rsidRPr="009D6B60">
        <w:rPr>
          <w:rFonts w:ascii="Times New Roman" w:hAnsi="Times New Roman" w:cs="Times New Roman"/>
        </w:rPr>
        <w:t xml:space="preserve"> № 44-ФЗ случаях, или сумму банковской гарантии, подлежащую уплате гарантом </w:t>
      </w:r>
      <w:r w:rsidR="00E43CFD" w:rsidRPr="009D6B60">
        <w:rPr>
          <w:rFonts w:ascii="Times New Roman" w:hAnsi="Times New Roman" w:cs="Times New Roman"/>
        </w:rPr>
        <w:t>З</w:t>
      </w:r>
      <w:r w:rsidRPr="009D6B60">
        <w:rPr>
          <w:rFonts w:ascii="Times New Roman" w:hAnsi="Times New Roman" w:cs="Times New Roman"/>
        </w:rPr>
        <w:t xml:space="preserve">аказчику в случае ненадлежащего исполнения обязательств принципалом в соответствии со </w:t>
      </w:r>
      <w:hyperlink w:anchor="Par1610">
        <w:r w:rsidRPr="009D6B60">
          <w:rPr>
            <w:rStyle w:val="ListLabel110"/>
            <w:rFonts w:eastAsia="SimSun"/>
            <w:sz w:val="24"/>
            <w:szCs w:val="24"/>
          </w:rPr>
          <w:t>статьей 96</w:t>
        </w:r>
      </w:hyperlink>
      <w:r w:rsidRPr="009D6B60">
        <w:rPr>
          <w:rFonts w:ascii="Times New Roman" w:hAnsi="Times New Roman" w:cs="Times New Roman"/>
        </w:rPr>
        <w:t xml:space="preserve"> № 44-ФЗ;</w:t>
      </w:r>
    </w:p>
    <w:p w14:paraId="00E74A1F"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2) обязательства принципала, надлежащее исполнение которых обеспечивается банковской гарантией;</w:t>
      </w:r>
    </w:p>
    <w:p w14:paraId="441335F1" w14:textId="1C4607C3"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3) обязанность гаранта уплатить </w:t>
      </w:r>
      <w:r w:rsidR="00E43CFD" w:rsidRPr="009D6B60">
        <w:rPr>
          <w:rFonts w:ascii="Times New Roman" w:hAnsi="Times New Roman" w:cs="Times New Roman"/>
        </w:rPr>
        <w:t>З</w:t>
      </w:r>
      <w:r w:rsidRPr="009D6B60">
        <w:rPr>
          <w:rFonts w:ascii="Times New Roman" w:hAnsi="Times New Roman" w:cs="Times New Roman"/>
        </w:rPr>
        <w:t>аказчику неустойку в размере 0,1 процента денежной суммы, подлежащей уплате, за каждый день просрочки;</w:t>
      </w:r>
    </w:p>
    <w:p w14:paraId="30093E9C"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DB3C6BA" w14:textId="3871ED7D"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5) срок действия банковской гарантии с учетом требований </w:t>
      </w:r>
      <w:hyperlink w:anchor="Par662">
        <w:r w:rsidRPr="009D6B60">
          <w:rPr>
            <w:rStyle w:val="ListLabel110"/>
            <w:rFonts w:eastAsia="SimSun"/>
            <w:sz w:val="24"/>
            <w:szCs w:val="24"/>
          </w:rPr>
          <w:t>статей 44</w:t>
        </w:r>
      </w:hyperlink>
      <w:r w:rsidRPr="009D6B60">
        <w:rPr>
          <w:rFonts w:ascii="Times New Roman" w:hAnsi="Times New Roman" w:cs="Times New Roman"/>
        </w:rPr>
        <w:t xml:space="preserve"> и </w:t>
      </w:r>
      <w:hyperlink w:anchor="Par1610">
        <w:r w:rsidRPr="009D6B60">
          <w:rPr>
            <w:rStyle w:val="ListLabel110"/>
            <w:rFonts w:eastAsia="SimSun"/>
            <w:sz w:val="24"/>
            <w:szCs w:val="24"/>
          </w:rPr>
          <w:t>96</w:t>
        </w:r>
      </w:hyperlink>
      <w:r w:rsidRPr="009D6B60">
        <w:rPr>
          <w:rFonts w:ascii="Times New Roman" w:hAnsi="Times New Roman" w:cs="Times New Roman"/>
        </w:rPr>
        <w:t xml:space="preserve"> № 44-ФЗ;</w:t>
      </w:r>
      <w:r w:rsidRPr="009D6B60">
        <w:rPr>
          <w:rFonts w:ascii="Times New Roman" w:eastAsia="Calibri" w:hAnsi="Times New Roman" w:cs="Times New Roman"/>
        </w:rPr>
        <w:t xml:space="preserve"> </w:t>
      </w:r>
    </w:p>
    <w:p w14:paraId="24DBC888" w14:textId="7862607C"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458A5" w:rsidRPr="009D6B60">
        <w:rPr>
          <w:rFonts w:ascii="Times New Roman" w:hAnsi="Times New Roman" w:cs="Times New Roman"/>
        </w:rPr>
        <w:t>Контракт</w:t>
      </w:r>
      <w:r w:rsidRPr="009D6B60">
        <w:rPr>
          <w:rFonts w:ascii="Times New Roman" w:hAnsi="Times New Roman" w:cs="Times New Roman"/>
        </w:rPr>
        <w:t xml:space="preserve">а при его заключении, в случае предоставления банковской гарантии в качестве обеспечения исполнения </w:t>
      </w:r>
      <w:r w:rsidR="003458A5" w:rsidRPr="009D6B60">
        <w:rPr>
          <w:rFonts w:ascii="Times New Roman" w:hAnsi="Times New Roman" w:cs="Times New Roman"/>
        </w:rPr>
        <w:t>Контракт</w:t>
      </w:r>
      <w:r w:rsidRPr="009D6B60">
        <w:rPr>
          <w:rFonts w:ascii="Times New Roman" w:hAnsi="Times New Roman" w:cs="Times New Roman"/>
        </w:rPr>
        <w:t>а;</w:t>
      </w:r>
    </w:p>
    <w:p w14:paraId="1EA8BFBB" w14:textId="51823019"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 xml:space="preserve">7) установленный постановлением Правительства Российской Федерации от 8 ноября 2013 г. № 1005 «О банковских гарантиях, используемых для целей Федерального закона </w:t>
      </w:r>
      <w:r w:rsidR="00423DFC" w:rsidRPr="009D6B60">
        <w:rPr>
          <w:rFonts w:ascii="Times New Roman" w:hAnsi="Times New Roman" w:cs="Times New Roman"/>
        </w:rPr>
        <w:t>«</w:t>
      </w:r>
      <w:r w:rsidRPr="009D6B60">
        <w:rPr>
          <w:rFonts w:ascii="Times New Roman" w:hAnsi="Times New Roman" w:cs="Times New Roman"/>
        </w:rPr>
        <w:t xml:space="preserve">О контрактной системе в сфере закупок товаров, работ, услуг для обеспечения государственных и муниципальных нужд» (далее - Постановление № 1005) перечень документов, предоставляемых </w:t>
      </w:r>
      <w:r w:rsidR="00E43CFD" w:rsidRPr="009D6B60">
        <w:rPr>
          <w:rFonts w:ascii="Times New Roman" w:hAnsi="Times New Roman" w:cs="Times New Roman"/>
        </w:rPr>
        <w:t>З</w:t>
      </w:r>
      <w:r w:rsidRPr="009D6B60">
        <w:rPr>
          <w:rFonts w:ascii="Times New Roman" w:hAnsi="Times New Roman" w:cs="Times New Roman"/>
        </w:rPr>
        <w:t>аказчиком банку одновременно с требованием об осуществлении уплаты денежной суммы по банковской гарантии.</w:t>
      </w:r>
    </w:p>
    <w:p w14:paraId="5995F370" w14:textId="16921042" w:rsidR="004911B7" w:rsidRDefault="00423DFC" w:rsidP="004911B7">
      <w:pPr>
        <w:widowControl/>
        <w:ind w:firstLine="709"/>
        <w:jc w:val="both"/>
        <w:rPr>
          <w:sz w:val="20"/>
          <w:szCs w:val="20"/>
        </w:rPr>
      </w:pPr>
      <w:r w:rsidRPr="009D6B60">
        <w:rPr>
          <w:rFonts w:ascii="Times New Roman" w:hAnsi="Times New Roman" w:cs="Times New Roman"/>
        </w:rPr>
        <w:t>7</w:t>
      </w:r>
      <w:r w:rsidR="00481CA3" w:rsidRPr="009D6B60">
        <w:rPr>
          <w:rFonts w:ascii="Times New Roman" w:hAnsi="Times New Roman" w:cs="Times New Roman"/>
        </w:rPr>
        <w:t xml:space="preserve">.2.1. В соответствии с Постановлением № 1005 банковская гарантия </w:t>
      </w:r>
      <w:r w:rsidR="004911B7" w:rsidRPr="004911B7">
        <w:rPr>
          <w:rFonts w:ascii="Times New Roman" w:hAnsi="Times New Roman" w:cs="Times New Roman"/>
        </w:rPr>
        <w:t xml:space="preserve">в письменной форме на бумажном носителе или в форме электронного документа, подписанного электронной подписью, вид которой предусмотрен </w:t>
      </w:r>
      <w:r w:rsidR="004911B7">
        <w:rPr>
          <w:rFonts w:ascii="Times New Roman" w:hAnsi="Times New Roman" w:cs="Times New Roman"/>
        </w:rPr>
        <w:t>№44-ФЗ</w:t>
      </w:r>
      <w:r w:rsidR="004911B7" w:rsidRPr="004911B7">
        <w:rPr>
          <w:rFonts w:ascii="Times New Roman" w:hAnsi="Times New Roman" w:cs="Times New Roman"/>
        </w:rPr>
        <w:t xml:space="preserve">, лица, имеющего право действовать от имени банка (далее - гарант), на условиях, определенных гражданским </w:t>
      </w:r>
      <w:hyperlink r:id="rId10" w:history="1">
        <w:r w:rsidR="004911B7" w:rsidRPr="004911B7">
          <w:rPr>
            <w:rFonts w:ascii="Times New Roman" w:hAnsi="Times New Roman" w:cs="Times New Roman"/>
          </w:rPr>
          <w:t>законодательством</w:t>
        </w:r>
      </w:hyperlink>
      <w:r w:rsidR="004911B7" w:rsidRPr="004911B7">
        <w:rPr>
          <w:rFonts w:ascii="Times New Roman" w:hAnsi="Times New Roman" w:cs="Times New Roman"/>
        </w:rPr>
        <w:t xml:space="preserve"> и </w:t>
      </w:r>
      <w:hyperlink r:id="rId11" w:history="1">
        <w:r w:rsidR="004911B7" w:rsidRPr="004911B7">
          <w:rPr>
            <w:rFonts w:ascii="Times New Roman" w:hAnsi="Times New Roman" w:cs="Times New Roman"/>
          </w:rPr>
          <w:t>статьей 45</w:t>
        </w:r>
      </w:hyperlink>
      <w:r w:rsidR="004911B7" w:rsidRPr="004911B7">
        <w:rPr>
          <w:rFonts w:ascii="Times New Roman" w:hAnsi="Times New Roman" w:cs="Times New Roman"/>
        </w:rPr>
        <w:t xml:space="preserve"> </w:t>
      </w:r>
      <w:r w:rsidR="004911B7">
        <w:rPr>
          <w:rFonts w:ascii="Times New Roman" w:hAnsi="Times New Roman" w:cs="Times New Roman"/>
        </w:rPr>
        <w:t>№44-ФЗ</w:t>
      </w:r>
      <w:r w:rsidR="004911B7" w:rsidRPr="004911B7">
        <w:rPr>
          <w:rFonts w:ascii="Times New Roman" w:hAnsi="Times New Roman" w:cs="Times New Roman"/>
        </w:rPr>
        <w:t>, с учетом следующих требований</w:t>
      </w:r>
      <w:r w:rsidR="004911B7">
        <w:rPr>
          <w:sz w:val="20"/>
          <w:szCs w:val="20"/>
        </w:rPr>
        <w:t>:</w:t>
      </w:r>
    </w:p>
    <w:p w14:paraId="30D56C2A"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а) обязательное закрепление в банковской гарантии:</w:t>
      </w:r>
    </w:p>
    <w:p w14:paraId="06A363B9" w14:textId="484BE6FE" w:rsidR="00481CA3" w:rsidRPr="009D6B60" w:rsidRDefault="00017315" w:rsidP="00481CA3">
      <w:pPr>
        <w:ind w:firstLine="709"/>
        <w:jc w:val="both"/>
        <w:rPr>
          <w:rFonts w:ascii="Times New Roman" w:eastAsia="Calibri" w:hAnsi="Times New Roman" w:cs="Times New Roman"/>
          <w:lang w:eastAsia="en-US"/>
        </w:rPr>
      </w:pPr>
      <w:r w:rsidRPr="009D6B60">
        <w:rPr>
          <w:rFonts w:ascii="Times New Roman" w:eastAsia="Calibri" w:hAnsi="Times New Roman" w:cs="Times New Roman"/>
          <w:lang w:eastAsia="en-US"/>
        </w:rPr>
        <w:t xml:space="preserve">- </w:t>
      </w:r>
      <w:r w:rsidR="00481CA3" w:rsidRPr="009D6B60">
        <w:rPr>
          <w:rFonts w:ascii="Times New Roman" w:eastAsia="Calibri" w:hAnsi="Times New Roman" w:cs="Times New Roman"/>
          <w:lang w:eastAsia="en-US"/>
        </w:rPr>
        <w:t xml:space="preserve">права </w:t>
      </w:r>
      <w:r w:rsidR="00E43CFD" w:rsidRPr="009D6B60">
        <w:rPr>
          <w:rFonts w:ascii="Times New Roman" w:eastAsia="Calibri" w:hAnsi="Times New Roman" w:cs="Times New Roman"/>
          <w:lang w:eastAsia="en-US"/>
        </w:rPr>
        <w:t>З</w:t>
      </w:r>
      <w:r w:rsidR="00481CA3" w:rsidRPr="009D6B60">
        <w:rPr>
          <w:rFonts w:ascii="Times New Roman" w:eastAsia="Calibri" w:hAnsi="Times New Roman" w:cs="Times New Roman"/>
          <w:lang w:eastAsia="en-US"/>
        </w:rPr>
        <w:t xml:space="preserve">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а, в размере цены </w:t>
      </w:r>
      <w:r w:rsidR="003458A5" w:rsidRPr="009D6B60">
        <w:rPr>
          <w:rFonts w:ascii="Times New Roman" w:eastAsia="Calibri" w:hAnsi="Times New Roman" w:cs="Times New Roman"/>
          <w:lang w:eastAsia="en-US"/>
        </w:rPr>
        <w:t>Контракта</w:t>
      </w:r>
      <w:r w:rsidR="00481CA3" w:rsidRPr="009D6B60">
        <w:rPr>
          <w:rFonts w:ascii="Times New Roman" w:eastAsia="Calibri" w:hAnsi="Times New Roman" w:cs="Times New Roman"/>
          <w:lang w:eastAsia="en-US"/>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ом и оплаченных </w:t>
      </w:r>
      <w:r w:rsidR="00E43CFD" w:rsidRPr="009D6B60">
        <w:rPr>
          <w:rFonts w:ascii="Times New Roman" w:eastAsia="Calibri" w:hAnsi="Times New Roman" w:cs="Times New Roman"/>
          <w:lang w:eastAsia="en-US"/>
        </w:rPr>
        <w:t>З</w:t>
      </w:r>
      <w:r w:rsidR="00481CA3" w:rsidRPr="009D6B60">
        <w:rPr>
          <w:rFonts w:ascii="Times New Roman" w:eastAsia="Calibri" w:hAnsi="Times New Roman" w:cs="Times New Roman"/>
          <w:lang w:eastAsia="en-US"/>
        </w:rPr>
        <w:t xml:space="preserve">аказчиком, но не превышающем размер обеспечения исполнения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а;</w:t>
      </w:r>
    </w:p>
    <w:p w14:paraId="23410B86" w14:textId="77777777" w:rsidR="004911B7" w:rsidRPr="004911B7" w:rsidRDefault="00017315" w:rsidP="004911B7">
      <w:pPr>
        <w:ind w:firstLine="709"/>
        <w:jc w:val="both"/>
        <w:rPr>
          <w:rFonts w:ascii="Times New Roman" w:eastAsia="Calibri" w:hAnsi="Times New Roman" w:cs="Times New Roman"/>
          <w:lang w:eastAsia="en-US"/>
        </w:rPr>
      </w:pPr>
      <w:r w:rsidRPr="009D6B60">
        <w:rPr>
          <w:rFonts w:ascii="Times New Roman" w:eastAsia="Calibri" w:hAnsi="Times New Roman" w:cs="Times New Roman"/>
          <w:lang w:eastAsia="en-US"/>
        </w:rPr>
        <w:t xml:space="preserve">- </w:t>
      </w:r>
      <w:r w:rsidR="00481CA3" w:rsidRPr="009D6B60">
        <w:rPr>
          <w:rFonts w:ascii="Times New Roman" w:eastAsia="Calibri" w:hAnsi="Times New Roman" w:cs="Times New Roman"/>
          <w:lang w:eastAsia="en-US"/>
        </w:rPr>
        <w:t xml:space="preserve">права </w:t>
      </w:r>
      <w:r w:rsidR="00E43CFD" w:rsidRPr="009D6B60">
        <w:rPr>
          <w:rFonts w:ascii="Times New Roman" w:eastAsia="Calibri" w:hAnsi="Times New Roman" w:cs="Times New Roman"/>
          <w:lang w:eastAsia="en-US"/>
        </w:rPr>
        <w:t>З</w:t>
      </w:r>
      <w:r w:rsidR="00481CA3" w:rsidRPr="009D6B60">
        <w:rPr>
          <w:rFonts w:ascii="Times New Roman" w:eastAsia="Calibri" w:hAnsi="Times New Roman" w:cs="Times New Roman"/>
          <w:lang w:eastAsia="en-US"/>
        </w:rPr>
        <w:t xml:space="preserve">аказчика в случаях, установленных </w:t>
      </w:r>
      <w:hyperlink r:id="rId12">
        <w:r w:rsidR="00481CA3" w:rsidRPr="004911B7">
          <w:rPr>
            <w:rFonts w:ascii="Times New Roman" w:eastAsia="Calibri" w:hAnsi="Times New Roman" w:cs="Times New Roman"/>
            <w:lang w:eastAsia="en-US"/>
          </w:rPr>
          <w:t>частью 13 статьи 44</w:t>
        </w:r>
      </w:hyperlink>
      <w:r w:rsidR="00481CA3" w:rsidRPr="009D6B60">
        <w:rPr>
          <w:rFonts w:ascii="Times New Roman" w:eastAsia="Calibri" w:hAnsi="Times New Roman" w:cs="Times New Roman"/>
          <w:lang w:eastAsia="en-US"/>
        </w:rPr>
        <w:t xml:space="preserve"> № 44-ФЗ, </w:t>
      </w:r>
      <w:r w:rsidR="004911B7" w:rsidRPr="004911B7">
        <w:rPr>
          <w:rFonts w:ascii="Times New Roman" w:eastAsia="Calibri" w:hAnsi="Times New Roman" w:cs="Times New Roman"/>
          <w:lang w:eastAsia="en-US"/>
        </w:rPr>
        <w:t>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6DD8873" w14:textId="618BA50D" w:rsidR="004911B7" w:rsidRPr="004911B7" w:rsidRDefault="004911B7" w:rsidP="004911B7">
      <w:pPr>
        <w:ind w:firstLine="709"/>
        <w:jc w:val="both"/>
        <w:rPr>
          <w:rFonts w:ascii="Times New Roman" w:eastAsia="Calibri" w:hAnsi="Times New Roman" w:cs="Times New Roman"/>
          <w:lang w:eastAsia="en-US"/>
        </w:rPr>
      </w:pPr>
      <w:r w:rsidRPr="004911B7">
        <w:rPr>
          <w:rFonts w:ascii="Times New Roman" w:eastAsia="Calibri" w:hAnsi="Times New Roman" w:cs="Times New Roman"/>
          <w:lang w:eastAsia="en-US"/>
        </w:rPr>
        <w:t xml:space="preserve">-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w:t>
      </w:r>
      <w:r w:rsidRPr="004911B7">
        <w:rPr>
          <w:rFonts w:ascii="Times New Roman" w:eastAsia="Calibri" w:hAnsi="Times New Roman" w:cs="Times New Roman"/>
          <w:lang w:eastAsia="en-US"/>
        </w:rPr>
        <w:lastRenderedPageBreak/>
        <w:t>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№44-ФЗ;</w:t>
      </w:r>
    </w:p>
    <w:p w14:paraId="2D12B8AD" w14:textId="7C7FAF4C" w:rsidR="00481CA3" w:rsidRPr="004911B7" w:rsidRDefault="00017315" w:rsidP="00481CA3">
      <w:pPr>
        <w:ind w:firstLine="709"/>
        <w:jc w:val="both"/>
        <w:rPr>
          <w:rFonts w:ascii="Times New Roman" w:eastAsia="Calibri" w:hAnsi="Times New Roman" w:cs="Times New Roman"/>
          <w:lang w:eastAsia="en-US"/>
        </w:rPr>
      </w:pPr>
      <w:r w:rsidRPr="004911B7">
        <w:rPr>
          <w:rFonts w:ascii="Times New Roman" w:eastAsia="Calibri" w:hAnsi="Times New Roman" w:cs="Times New Roman"/>
          <w:lang w:eastAsia="en-US"/>
        </w:rPr>
        <w:t xml:space="preserve">- </w:t>
      </w:r>
      <w:r w:rsidR="00481CA3" w:rsidRPr="004911B7">
        <w:rPr>
          <w:rFonts w:ascii="Times New Roman" w:eastAsia="Calibri" w:hAnsi="Times New Roman" w:cs="Times New Roman"/>
          <w:lang w:eastAsia="en-US"/>
        </w:rPr>
        <w:t xml:space="preserve">права </w:t>
      </w:r>
      <w:r w:rsidR="00E43CFD" w:rsidRPr="004911B7">
        <w:rPr>
          <w:rFonts w:ascii="Times New Roman" w:eastAsia="Calibri" w:hAnsi="Times New Roman" w:cs="Times New Roman"/>
          <w:lang w:eastAsia="en-US"/>
        </w:rPr>
        <w:t>З</w:t>
      </w:r>
      <w:r w:rsidR="00481CA3" w:rsidRPr="004911B7">
        <w:rPr>
          <w:rFonts w:ascii="Times New Roman" w:eastAsia="Calibri" w:hAnsi="Times New Roman" w:cs="Times New Roman"/>
          <w:lang w:eastAsia="en-US"/>
        </w:rPr>
        <w:t>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243A02F" w14:textId="7A26C3D0" w:rsidR="00481CA3" w:rsidRPr="004911B7" w:rsidRDefault="00017315" w:rsidP="00481CA3">
      <w:pPr>
        <w:ind w:firstLine="709"/>
        <w:jc w:val="both"/>
        <w:rPr>
          <w:rFonts w:ascii="Times New Roman" w:eastAsia="Calibri" w:hAnsi="Times New Roman" w:cs="Times New Roman"/>
          <w:lang w:eastAsia="en-US"/>
        </w:rPr>
      </w:pPr>
      <w:r w:rsidRPr="004911B7">
        <w:rPr>
          <w:rFonts w:ascii="Times New Roman" w:eastAsia="Calibri" w:hAnsi="Times New Roman" w:cs="Times New Roman"/>
          <w:lang w:eastAsia="en-US"/>
        </w:rPr>
        <w:t xml:space="preserve">- </w:t>
      </w:r>
      <w:r w:rsidR="00481CA3" w:rsidRPr="004911B7">
        <w:rPr>
          <w:rFonts w:ascii="Times New Roman" w:eastAsia="Calibri" w:hAnsi="Times New Roman" w:cs="Times New Roman"/>
          <w:lang w:eastAsia="en-US"/>
        </w:rPr>
        <w:t>условия о том, что расходы, возникающие в связи с перечислением денежных средств гарантом по банковской гарантии, несет гарант;</w:t>
      </w:r>
    </w:p>
    <w:p w14:paraId="4547BF36" w14:textId="79DB6B50" w:rsidR="004911B7" w:rsidRPr="009D6B60" w:rsidRDefault="004911B7" w:rsidP="00481CA3">
      <w:pPr>
        <w:ind w:firstLine="709"/>
        <w:jc w:val="both"/>
        <w:rPr>
          <w:rFonts w:ascii="Times New Roman" w:hAnsi="Times New Roman" w:cs="Times New Roman"/>
        </w:rPr>
      </w:pPr>
      <w:r w:rsidRPr="004911B7">
        <w:rPr>
          <w:rFonts w:ascii="Times New Roman" w:eastAsia="Calibri" w:hAnsi="Times New Roman" w:cs="Times New Roman"/>
          <w:lang w:eastAsia="en-US"/>
        </w:rPr>
        <w:t xml:space="preserve">- </w:t>
      </w:r>
      <w:hyperlink r:id="rId13" w:history="1">
        <w:r w:rsidRPr="004911B7">
          <w:rPr>
            <w:rFonts w:ascii="Times New Roman" w:eastAsia="Calibri" w:hAnsi="Times New Roman" w:cs="Times New Roman"/>
            <w:lang w:eastAsia="en-US"/>
          </w:rPr>
          <w:t>перечня</w:t>
        </w:r>
      </w:hyperlink>
      <w:r w:rsidRPr="004911B7">
        <w:rPr>
          <w:rFonts w:ascii="Times New Roman" w:eastAsia="Calibri" w:hAnsi="Times New Roman" w:cs="Times New Roman"/>
          <w:lang w:eastAsia="en-US"/>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w:t>
      </w:r>
      <w:r w:rsidRPr="009D6B60">
        <w:rPr>
          <w:rFonts w:ascii="Times New Roman" w:hAnsi="Times New Roman" w:cs="Times New Roman"/>
        </w:rPr>
        <w:t>Постановлением № 1005</w:t>
      </w:r>
      <w:r>
        <w:rPr>
          <w:rFonts w:ascii="Times New Roman" w:hAnsi="Times New Roman" w:cs="Times New Roman"/>
        </w:rPr>
        <w:t>;</w:t>
      </w:r>
    </w:p>
    <w:p w14:paraId="37651506"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б) недопустимость включения в банковскую гарантию:</w:t>
      </w:r>
    </w:p>
    <w:p w14:paraId="60FA2EF5" w14:textId="77777777" w:rsidR="004911B7" w:rsidRPr="004911B7" w:rsidRDefault="00017315" w:rsidP="004911B7">
      <w:pPr>
        <w:ind w:firstLine="709"/>
        <w:jc w:val="both"/>
        <w:rPr>
          <w:rFonts w:ascii="Times New Roman" w:hAnsi="Times New Roman" w:cs="Times New Roman"/>
        </w:rPr>
      </w:pPr>
      <w:r w:rsidRPr="009D6B60">
        <w:rPr>
          <w:rFonts w:ascii="Times New Roman" w:hAnsi="Times New Roman" w:cs="Times New Roman"/>
        </w:rPr>
        <w:t xml:space="preserve">- </w:t>
      </w:r>
      <w:r w:rsidR="004911B7" w:rsidRPr="004911B7">
        <w:rPr>
          <w:rFonts w:ascii="Times New Roman" w:hAnsi="Times New Roman" w:cs="Times New Roman"/>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004911B7" w:rsidRPr="004911B7">
        <w:rPr>
          <w:rFonts w:ascii="Times New Roman" w:hAnsi="Times New Roman" w:cs="Times New Roman"/>
        </w:rPr>
        <w:t>непредоставления</w:t>
      </w:r>
      <w:proofErr w:type="spellEnd"/>
      <w:r w:rsidR="004911B7" w:rsidRPr="004911B7">
        <w:rPr>
          <w:rFonts w:ascii="Times New Roman" w:hAnsi="Times New Roman" w:cs="Times New Roman"/>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7FC5820E" w14:textId="77777777" w:rsidR="004911B7" w:rsidRPr="004911B7" w:rsidRDefault="00017315" w:rsidP="004911B7">
      <w:pPr>
        <w:ind w:firstLine="709"/>
        <w:jc w:val="both"/>
        <w:rPr>
          <w:rFonts w:ascii="Times New Roman" w:hAnsi="Times New Roman" w:cs="Times New Roman"/>
        </w:rPr>
      </w:pPr>
      <w:r w:rsidRPr="009D6B60">
        <w:rPr>
          <w:rFonts w:ascii="Times New Roman" w:hAnsi="Times New Roman" w:cs="Times New Roman"/>
        </w:rPr>
        <w:t xml:space="preserve">- </w:t>
      </w:r>
      <w:r w:rsidR="004911B7" w:rsidRPr="004911B7">
        <w:rPr>
          <w:rFonts w:ascii="Times New Roman" w:hAnsi="Times New Roman" w:cs="Times New Roman"/>
        </w:rPr>
        <w:t>требований о предоставлении заказчиком гаранту отчета об исполнении контракта, гарантийных обязательств;</w:t>
      </w:r>
    </w:p>
    <w:p w14:paraId="20F27FC4" w14:textId="4D6747E7" w:rsidR="00481CA3" w:rsidRPr="009D6B60" w:rsidRDefault="00017315" w:rsidP="00481CA3">
      <w:pPr>
        <w:ind w:firstLine="709"/>
        <w:jc w:val="both"/>
        <w:rPr>
          <w:rFonts w:ascii="Times New Roman" w:hAnsi="Times New Roman" w:cs="Times New Roman"/>
        </w:rPr>
      </w:pPr>
      <w:r w:rsidRPr="009D6B60">
        <w:rPr>
          <w:rFonts w:ascii="Times New Roman" w:hAnsi="Times New Roman" w:cs="Times New Roman"/>
        </w:rPr>
        <w:t xml:space="preserve">- </w:t>
      </w:r>
      <w:r w:rsidR="00E43CFD" w:rsidRPr="009D6B60">
        <w:rPr>
          <w:rFonts w:ascii="Times New Roman" w:hAnsi="Times New Roman" w:cs="Times New Roman"/>
        </w:rPr>
        <w:t>требований о предоставлении З</w:t>
      </w:r>
      <w:r w:rsidR="00481CA3" w:rsidRPr="009D6B60">
        <w:rPr>
          <w:rFonts w:ascii="Times New Roman" w:hAnsi="Times New Roman" w:cs="Times New Roman"/>
        </w:rPr>
        <w:t xml:space="preserve">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w:t>
      </w:r>
      <w:r w:rsidR="00E43CFD" w:rsidRPr="009D6B60">
        <w:rPr>
          <w:rFonts w:ascii="Times New Roman" w:hAnsi="Times New Roman" w:cs="Times New Roman"/>
        </w:rPr>
        <w:t>З</w:t>
      </w:r>
      <w:r w:rsidR="00481CA3" w:rsidRPr="009D6B60">
        <w:rPr>
          <w:rFonts w:ascii="Times New Roman" w:hAnsi="Times New Roman" w:cs="Times New Roman"/>
        </w:rPr>
        <w:t>аказчиком банку одновременно с требованием об осуществлении уплаты денежной суммы по банковской гарантии, утвержденный Постановлением № 1005;</w:t>
      </w:r>
    </w:p>
    <w:p w14:paraId="121C5813"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в) обязательное наличие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14:paraId="646B8A85" w14:textId="53560FBB" w:rsidR="00481CA3" w:rsidRPr="009D6B60" w:rsidRDefault="00423DFC" w:rsidP="00481CA3">
      <w:pPr>
        <w:ind w:firstLine="709"/>
        <w:jc w:val="both"/>
        <w:rPr>
          <w:rFonts w:ascii="Times New Roman" w:hAnsi="Times New Roman" w:cs="Times New Roman"/>
        </w:rPr>
      </w:pPr>
      <w:bookmarkStart w:id="90" w:name="Par718"/>
      <w:bookmarkEnd w:id="90"/>
      <w:r w:rsidRPr="009D6B60">
        <w:rPr>
          <w:rFonts w:ascii="Times New Roman" w:hAnsi="Times New Roman" w:cs="Times New Roman"/>
        </w:rPr>
        <w:t>7</w:t>
      </w:r>
      <w:r w:rsidR="00481CA3" w:rsidRPr="009D6B60">
        <w:rPr>
          <w:rFonts w:ascii="Times New Roman" w:hAnsi="Times New Roman" w:cs="Times New Roman"/>
        </w:rPr>
        <w:t xml:space="preserve">.3. В банковскую гарантию включается условие о праве </w:t>
      </w:r>
      <w:r w:rsidR="00E43CFD" w:rsidRPr="009D6B60">
        <w:rPr>
          <w:rFonts w:ascii="Times New Roman" w:hAnsi="Times New Roman" w:cs="Times New Roman"/>
        </w:rPr>
        <w:t>З</w:t>
      </w:r>
      <w:r w:rsidR="00481CA3" w:rsidRPr="009D6B60">
        <w:rPr>
          <w:rFonts w:ascii="Times New Roman" w:hAnsi="Times New Roman" w:cs="Times New Roman"/>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sidR="00E43CFD" w:rsidRPr="009D6B60">
        <w:rPr>
          <w:rFonts w:ascii="Times New Roman" w:hAnsi="Times New Roman" w:cs="Times New Roman"/>
        </w:rPr>
        <w:t>З</w:t>
      </w:r>
      <w:r w:rsidR="00481CA3" w:rsidRPr="009D6B60">
        <w:rPr>
          <w:rFonts w:ascii="Times New Roman" w:hAnsi="Times New Roman" w:cs="Times New Roman"/>
        </w:rPr>
        <w:t>аказчика об уплате денежной суммы по банковской гарантии, направленное до окончания срока действия банковской гарантии (в случае, предусмотренном извещением и конкурсной документацией).</w:t>
      </w:r>
    </w:p>
    <w:p w14:paraId="0CAE044F" w14:textId="32F04589"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7</w:t>
      </w:r>
      <w:r w:rsidR="00481CA3" w:rsidRPr="009D6B60">
        <w:rPr>
          <w:rFonts w:ascii="Times New Roman" w:hAnsi="Times New Roman" w:cs="Times New Roman"/>
        </w:rPr>
        <w:t xml:space="preserve">.4. Запрещается включение в условия банковской гарантии требования о представлении </w:t>
      </w:r>
      <w:r w:rsidR="00E43CFD" w:rsidRPr="009D6B60">
        <w:rPr>
          <w:rFonts w:ascii="Times New Roman" w:hAnsi="Times New Roman" w:cs="Times New Roman"/>
        </w:rPr>
        <w:t>З</w:t>
      </w:r>
      <w:r w:rsidR="00481CA3" w:rsidRPr="009D6B60">
        <w:rPr>
          <w:rFonts w:ascii="Times New Roman" w:hAnsi="Times New Roman" w:cs="Times New Roman"/>
        </w:rPr>
        <w:t>аказчиком гаранту судебных актов, подтверждающих неисполнение принципалом обязательств, обеспечиваемых банковской гарантией.</w:t>
      </w:r>
    </w:p>
    <w:p w14:paraId="0AE80512" w14:textId="35E024A0" w:rsidR="00481CA3" w:rsidRPr="009D6B60" w:rsidRDefault="00423DFC" w:rsidP="00481CA3">
      <w:pPr>
        <w:ind w:firstLine="709"/>
        <w:jc w:val="both"/>
        <w:rPr>
          <w:rFonts w:ascii="Times New Roman" w:hAnsi="Times New Roman" w:cs="Times New Roman"/>
        </w:rPr>
      </w:pPr>
      <w:bookmarkStart w:id="91" w:name="Par720"/>
      <w:bookmarkEnd w:id="91"/>
      <w:r w:rsidRPr="009D6B60">
        <w:rPr>
          <w:rFonts w:ascii="Times New Roman" w:hAnsi="Times New Roman" w:cs="Times New Roman"/>
        </w:rPr>
        <w:t>7</w:t>
      </w:r>
      <w:r w:rsidR="00481CA3" w:rsidRPr="009D6B60">
        <w:rPr>
          <w:rFonts w:ascii="Times New Roman" w:hAnsi="Times New Roman" w:cs="Times New Roman"/>
        </w:rPr>
        <w:t xml:space="preserve">.5. Заказчик рассматривает поступившую в качестве обеспечения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 банковскую гарантию в срок, не превышающий трех рабочих дней со дня ее поступления.</w:t>
      </w:r>
    </w:p>
    <w:p w14:paraId="02174A20" w14:textId="430E8CB6" w:rsidR="00481CA3" w:rsidRPr="009D6B60" w:rsidRDefault="00423DFC" w:rsidP="00481CA3">
      <w:pPr>
        <w:ind w:firstLine="709"/>
        <w:jc w:val="both"/>
        <w:rPr>
          <w:rFonts w:ascii="Times New Roman" w:hAnsi="Times New Roman" w:cs="Times New Roman"/>
        </w:rPr>
      </w:pPr>
      <w:r w:rsidRPr="009D6B60">
        <w:rPr>
          <w:rFonts w:ascii="Times New Roman" w:hAnsi="Times New Roman" w:cs="Times New Roman"/>
        </w:rPr>
        <w:t>7</w:t>
      </w:r>
      <w:r w:rsidR="00481CA3" w:rsidRPr="009D6B60">
        <w:rPr>
          <w:rFonts w:ascii="Times New Roman" w:hAnsi="Times New Roman" w:cs="Times New Roman"/>
        </w:rPr>
        <w:t xml:space="preserve">.6. Основанием для отказа в принятии банковской гарантии </w:t>
      </w:r>
      <w:r w:rsidR="00E43CFD" w:rsidRPr="009D6B60">
        <w:rPr>
          <w:rFonts w:ascii="Times New Roman" w:hAnsi="Times New Roman" w:cs="Times New Roman"/>
        </w:rPr>
        <w:t>З</w:t>
      </w:r>
      <w:r w:rsidR="00481CA3" w:rsidRPr="009D6B60">
        <w:rPr>
          <w:rFonts w:ascii="Times New Roman" w:hAnsi="Times New Roman" w:cs="Times New Roman"/>
        </w:rPr>
        <w:t>аказчиком является:</w:t>
      </w:r>
    </w:p>
    <w:p w14:paraId="52836525"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1) отсутствие информации о банковской гарантии в реестре банковских гарантий;</w:t>
      </w:r>
    </w:p>
    <w:p w14:paraId="15CC2D24" w14:textId="7CFD9F48" w:rsidR="00481CA3" w:rsidRPr="009D6B60" w:rsidRDefault="00481CA3" w:rsidP="00CA3747">
      <w:pPr>
        <w:widowControl/>
        <w:autoSpaceDE/>
        <w:autoSpaceDN/>
        <w:adjustRightInd/>
        <w:ind w:firstLine="709"/>
        <w:jc w:val="both"/>
        <w:rPr>
          <w:rFonts w:ascii="Times New Roman" w:hAnsi="Times New Roman" w:cs="Times New Roman"/>
        </w:rPr>
      </w:pPr>
      <w:r w:rsidRPr="009D6B60">
        <w:rPr>
          <w:rFonts w:ascii="Times New Roman" w:hAnsi="Times New Roman" w:cs="Times New Roman"/>
        </w:rPr>
        <w:t xml:space="preserve">2) </w:t>
      </w:r>
      <w:r w:rsidR="00CA3747" w:rsidRPr="00CA3747">
        <w:rPr>
          <w:rFonts w:ascii="Times New Roman" w:hAnsi="Times New Roman" w:cs="Times New Roman"/>
        </w:rPr>
        <w:t>несоответствие банковской гарантии условиям, указанным в частях 2 и 3 статьи</w:t>
      </w:r>
      <w:r w:rsidR="00CA3747">
        <w:rPr>
          <w:rFonts w:ascii="Times New Roman" w:hAnsi="Times New Roman" w:cs="Times New Roman"/>
        </w:rPr>
        <w:t xml:space="preserve"> 45 </w:t>
      </w:r>
      <w:r w:rsidRPr="009D6B60">
        <w:rPr>
          <w:rFonts w:ascii="Times New Roman" w:hAnsi="Times New Roman" w:cs="Times New Roman"/>
        </w:rPr>
        <w:t>№ 44-ФЗ;</w:t>
      </w:r>
    </w:p>
    <w:p w14:paraId="54EC6963" w14:textId="77777777" w:rsidR="00481CA3" w:rsidRPr="009D6B60" w:rsidRDefault="00481CA3" w:rsidP="00481CA3">
      <w:pPr>
        <w:ind w:firstLine="709"/>
        <w:jc w:val="both"/>
        <w:rPr>
          <w:rFonts w:ascii="Times New Roman" w:hAnsi="Times New Roman" w:cs="Times New Roman"/>
        </w:rPr>
      </w:pPr>
      <w:r w:rsidRPr="009D6B60">
        <w:rPr>
          <w:rFonts w:ascii="Times New Roman" w:hAnsi="Times New Roman" w:cs="Times New Roman"/>
        </w:rPr>
        <w:t>3) несоответствие банковской гарантии требованиям, содержащимся в извещении, конкурсной документации.</w:t>
      </w:r>
    </w:p>
    <w:p w14:paraId="0C93D45C" w14:textId="46182CD0" w:rsidR="00481CA3" w:rsidRPr="009D6B60" w:rsidRDefault="00423DFC" w:rsidP="00481CA3">
      <w:pPr>
        <w:ind w:firstLine="709"/>
        <w:jc w:val="both"/>
        <w:rPr>
          <w:rFonts w:ascii="Times New Roman" w:eastAsia="Calibri" w:hAnsi="Times New Roman" w:cs="Times New Roman"/>
        </w:rPr>
      </w:pPr>
      <w:r w:rsidRPr="009D6B60">
        <w:rPr>
          <w:rFonts w:ascii="Times New Roman" w:hAnsi="Times New Roman" w:cs="Times New Roman"/>
        </w:rPr>
        <w:t>7</w:t>
      </w:r>
      <w:r w:rsidR="00481CA3" w:rsidRPr="009D6B60">
        <w:rPr>
          <w:rFonts w:ascii="Times New Roman" w:hAnsi="Times New Roman" w:cs="Times New Roman"/>
        </w:rPr>
        <w:t xml:space="preserve">.7. </w:t>
      </w:r>
      <w:r w:rsidR="00481CA3" w:rsidRPr="009D6B60">
        <w:rPr>
          <w:rFonts w:ascii="Times New Roman" w:eastAsia="Calibri" w:hAnsi="Times New Roman" w:cs="Times New Roman"/>
        </w:rPr>
        <w:t xml:space="preserve">В случае отказа в принятии банковской гарантии </w:t>
      </w:r>
      <w:r w:rsidR="00E43CFD" w:rsidRPr="009D6B60">
        <w:rPr>
          <w:rFonts w:ascii="Times New Roman" w:eastAsia="Calibri" w:hAnsi="Times New Roman" w:cs="Times New Roman"/>
        </w:rPr>
        <w:t>З</w:t>
      </w:r>
      <w:r w:rsidR="00481CA3" w:rsidRPr="009D6B60">
        <w:rPr>
          <w:rFonts w:ascii="Times New Roman" w:eastAsia="Calibri" w:hAnsi="Times New Roman" w:cs="Times New Roman"/>
        </w:rPr>
        <w:t xml:space="preserve">аказчик в срок, установленный </w:t>
      </w:r>
      <w:r w:rsidR="00481CA3" w:rsidRPr="009D6B60">
        <w:rPr>
          <w:rFonts w:ascii="Times New Roman" w:eastAsia="Calibri" w:hAnsi="Times New Roman" w:cs="Times New Roman"/>
        </w:rPr>
        <w:lastRenderedPageBreak/>
        <w:t xml:space="preserve">ч. 5 ст. 45 № 44-ФЗ,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14:paraId="1E467549" w14:textId="133D8BC4" w:rsidR="00481CA3" w:rsidRPr="009D6B60" w:rsidRDefault="00423DFC" w:rsidP="00481CA3">
      <w:pPr>
        <w:ind w:firstLine="709"/>
        <w:jc w:val="both"/>
        <w:rPr>
          <w:rFonts w:ascii="Times New Roman" w:hAnsi="Times New Roman" w:cs="Times New Roman"/>
        </w:rPr>
      </w:pPr>
      <w:bookmarkStart w:id="92" w:name="Par727"/>
      <w:bookmarkEnd w:id="92"/>
      <w:r w:rsidRPr="009D6B60">
        <w:rPr>
          <w:rFonts w:ascii="Times New Roman" w:hAnsi="Times New Roman" w:cs="Times New Roman"/>
        </w:rPr>
        <w:t>7</w:t>
      </w:r>
      <w:r w:rsidR="00481CA3" w:rsidRPr="009D6B60">
        <w:rPr>
          <w:rFonts w:ascii="Times New Roman" w:hAnsi="Times New Roman" w:cs="Times New Roman"/>
        </w:rP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 44-ФЗ, или в качестве обеспечения исполнения </w:t>
      </w:r>
      <w:r w:rsidR="003458A5" w:rsidRPr="009D6B60">
        <w:rPr>
          <w:rFonts w:ascii="Times New Roman" w:hAnsi="Times New Roman" w:cs="Times New Roman"/>
        </w:rPr>
        <w:t>Контракт</w:t>
      </w:r>
      <w:r w:rsidR="00481CA3" w:rsidRPr="009D6B60">
        <w:rPr>
          <w:rFonts w:ascii="Times New Roman" w:hAnsi="Times New Roman" w:cs="Times New Roman"/>
        </w:rPr>
        <w:t>а, информация о ней и документы, предусмотренные частью 9 статьи 45 № 44-ФЗ, должны быть включены в реестр банковских гарантий, размещенный в ЕИС, за исключением банковских гарантий, указанных в части 8.1 статьи 45 № 44-ФЗ. Такие информация и документы должны быть подписаны усиленной электронной подписью лица, имеющего право действовать от имени банка.</w:t>
      </w:r>
    </w:p>
    <w:p w14:paraId="627E91FF" w14:textId="77777777" w:rsidR="00A43AA5" w:rsidRPr="009D6B60" w:rsidRDefault="00A43AA5" w:rsidP="00481CA3">
      <w:pPr>
        <w:ind w:firstLine="709"/>
        <w:jc w:val="both"/>
        <w:rPr>
          <w:rFonts w:ascii="Times New Roman" w:hAnsi="Times New Roman" w:cs="Times New Roman"/>
        </w:rPr>
      </w:pPr>
    </w:p>
    <w:p w14:paraId="0D517269" w14:textId="137FE0E1" w:rsidR="00481CA3" w:rsidRPr="009D6B60" w:rsidRDefault="003F7FE9" w:rsidP="002F30E4">
      <w:pPr>
        <w:jc w:val="center"/>
        <w:rPr>
          <w:rFonts w:ascii="Times New Roman" w:eastAsia="Calibri" w:hAnsi="Times New Roman" w:cs="Times New Roman"/>
          <w:b/>
          <w:color w:val="000000"/>
        </w:rPr>
      </w:pPr>
      <w:bookmarkStart w:id="93" w:name="_Toc354408450"/>
      <w:r w:rsidRPr="009D6B60">
        <w:rPr>
          <w:rFonts w:ascii="Times New Roman" w:eastAsia="Calibri" w:hAnsi="Times New Roman" w:cs="Times New Roman"/>
          <w:b/>
          <w:color w:val="000000"/>
        </w:rPr>
        <w:t>8</w:t>
      </w:r>
      <w:r w:rsidR="00481CA3" w:rsidRPr="009D6B60">
        <w:rPr>
          <w:rFonts w:ascii="Times New Roman" w:eastAsia="Calibri" w:hAnsi="Times New Roman" w:cs="Times New Roman"/>
          <w:b/>
          <w:color w:val="000000"/>
        </w:rPr>
        <w:t xml:space="preserve">. </w:t>
      </w:r>
      <w:bookmarkEnd w:id="93"/>
      <w:r w:rsidR="00481CA3" w:rsidRPr="009D6B60">
        <w:rPr>
          <w:rFonts w:ascii="Times New Roman" w:eastAsia="Calibri" w:hAnsi="Times New Roman" w:cs="Times New Roman"/>
          <w:b/>
          <w:color w:val="000000"/>
        </w:rPr>
        <w:t>АНТИДЕМПИНГОВЫЕ МЕРЫ ПРИ ПРОВЕДЕНИИ КОНКУРСА В ЭЛЕКТРОННОЙ ФОРМЕ</w:t>
      </w:r>
    </w:p>
    <w:p w14:paraId="6446D1E7" w14:textId="77777777" w:rsidR="002F30E4" w:rsidRPr="009D6B60" w:rsidRDefault="002F30E4" w:rsidP="002F30E4">
      <w:pPr>
        <w:jc w:val="center"/>
        <w:rPr>
          <w:rFonts w:ascii="Times New Roman" w:eastAsia="Calibri" w:hAnsi="Times New Roman" w:cs="Times New Roman"/>
          <w:color w:val="000000"/>
        </w:rPr>
      </w:pPr>
    </w:p>
    <w:p w14:paraId="5EA386FE" w14:textId="7FDE5371" w:rsidR="00A83FCA" w:rsidRPr="00A83FCA" w:rsidRDefault="00015BDF" w:rsidP="00A83FCA">
      <w:pPr>
        <w:widowControl/>
        <w:autoSpaceDE/>
        <w:autoSpaceDN/>
        <w:adjustRightInd/>
        <w:ind w:firstLine="540"/>
        <w:jc w:val="both"/>
        <w:rPr>
          <w:rFonts w:ascii="Verdana" w:hAnsi="Verdana" w:cs="Times New Roman"/>
          <w:sz w:val="21"/>
          <w:szCs w:val="21"/>
        </w:rPr>
      </w:pPr>
      <w:r w:rsidRPr="009D6B60">
        <w:rPr>
          <w:rFonts w:ascii="Times New Roman" w:eastAsia="Calibri" w:hAnsi="Times New Roman" w:cs="Times New Roman"/>
          <w:lang w:eastAsia="en-US"/>
        </w:rPr>
        <w:t>8</w:t>
      </w:r>
      <w:r w:rsidR="00481CA3" w:rsidRPr="009D6B60">
        <w:rPr>
          <w:rFonts w:ascii="Times New Roman" w:eastAsia="Calibri" w:hAnsi="Times New Roman" w:cs="Times New Roman"/>
          <w:lang w:eastAsia="en-US"/>
        </w:rPr>
        <w:t xml:space="preserve">.1. </w:t>
      </w:r>
      <w:bookmarkStart w:id="94" w:name="_Ref354426666"/>
      <w:r w:rsidR="00A83FCA" w:rsidRPr="00A83FCA">
        <w:rPr>
          <w:rFonts w:ascii="Times New Roman" w:hAnsi="Times New Roman" w:cs="Times New Roman"/>
        </w:rPr>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14:paraId="1ECE5F99" w14:textId="28E0E522" w:rsidR="00A83FCA" w:rsidRPr="00A83FCA" w:rsidRDefault="00015BDF" w:rsidP="00A83FCA">
      <w:pPr>
        <w:widowControl/>
        <w:autoSpaceDE/>
        <w:autoSpaceDN/>
        <w:adjustRightInd/>
        <w:ind w:firstLine="540"/>
        <w:jc w:val="both"/>
        <w:rPr>
          <w:rFonts w:ascii="Verdana" w:hAnsi="Verdana" w:cs="Times New Roman"/>
          <w:sz w:val="21"/>
          <w:szCs w:val="21"/>
        </w:rPr>
      </w:pPr>
      <w:bookmarkStart w:id="95" w:name="_Ref354426703"/>
      <w:bookmarkStart w:id="96" w:name="_Ref354426642"/>
      <w:bookmarkStart w:id="97" w:name="_Ref354426606"/>
      <w:bookmarkStart w:id="98" w:name="_Toc354408451"/>
      <w:bookmarkEnd w:id="94"/>
      <w:r w:rsidRPr="009D6B60">
        <w:rPr>
          <w:rFonts w:ascii="Times New Roman" w:eastAsia="Calibri" w:hAnsi="Times New Roman" w:cs="Times New Roman"/>
          <w:lang w:eastAsia="en-US"/>
        </w:rPr>
        <w:t>8</w:t>
      </w:r>
      <w:r w:rsidR="00481CA3" w:rsidRPr="009D6B60">
        <w:rPr>
          <w:rFonts w:ascii="Times New Roman" w:eastAsia="Calibri" w:hAnsi="Times New Roman" w:cs="Times New Roman"/>
          <w:lang w:eastAsia="en-US"/>
        </w:rPr>
        <w:t xml:space="preserve">.2. </w:t>
      </w:r>
      <w:r w:rsidR="00A83FCA" w:rsidRPr="00A83FCA">
        <w:rPr>
          <w:rFonts w:ascii="Times New Roman" w:hAnsi="Times New Roman" w:cs="Times New Roman"/>
        </w:rPr>
        <w:t xml:space="preserve">Если при проведении конкурса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w:t>
      </w:r>
      <w:r w:rsidR="00A83FCA" w:rsidRPr="009D6B60">
        <w:rPr>
          <w:rFonts w:ascii="Times New Roman" w:eastAsia="Calibri" w:hAnsi="Times New Roman" w:cs="Times New Roman"/>
          <w:lang w:eastAsia="en-US"/>
        </w:rPr>
        <w:t>статьи 37</w:t>
      </w:r>
      <w:r w:rsidR="00A83FCA" w:rsidRPr="009D6B60">
        <w:rPr>
          <w:rFonts w:ascii="Times New Roman" w:hAnsi="Times New Roman" w:cs="Times New Roman"/>
        </w:rPr>
        <w:t xml:space="preserve"> № 44-ФЗ</w:t>
      </w:r>
      <w:r w:rsidR="00A83FCA" w:rsidRPr="00A83FCA">
        <w:rPr>
          <w:rFonts w:ascii="Times New Roman" w:hAnsi="Times New Roman" w:cs="Times New Roman"/>
        </w:rPr>
        <w:t xml:space="preserve">, или информации, подтверждающей добросовестность такого участника в соответствии с частью 3 </w:t>
      </w:r>
      <w:r w:rsidR="00A83FCA" w:rsidRPr="009D6B60">
        <w:rPr>
          <w:rFonts w:ascii="Times New Roman" w:eastAsia="Calibri" w:hAnsi="Times New Roman" w:cs="Times New Roman"/>
          <w:lang w:eastAsia="en-US"/>
        </w:rPr>
        <w:t>статьи 37</w:t>
      </w:r>
      <w:r w:rsidR="00A83FCA" w:rsidRPr="009D6B60">
        <w:rPr>
          <w:rFonts w:ascii="Times New Roman" w:hAnsi="Times New Roman" w:cs="Times New Roman"/>
        </w:rPr>
        <w:t xml:space="preserve"> № 44-ФЗ</w:t>
      </w:r>
      <w:r w:rsidR="00A83FCA" w:rsidRPr="00A83FCA">
        <w:rPr>
          <w:rFonts w:ascii="Times New Roman" w:hAnsi="Times New Roman" w:cs="Times New Roman"/>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bookmarkEnd w:id="95"/>
    <w:bookmarkEnd w:id="96"/>
    <w:bookmarkEnd w:id="97"/>
    <w:bookmarkEnd w:id="98"/>
    <w:p w14:paraId="621F0F6C" w14:textId="708112E1" w:rsidR="00A83FCA" w:rsidRPr="00A83FCA" w:rsidRDefault="00015BDF" w:rsidP="00A83FCA">
      <w:pPr>
        <w:widowControl/>
        <w:autoSpaceDE/>
        <w:autoSpaceDN/>
        <w:adjustRightInd/>
        <w:ind w:firstLine="540"/>
        <w:jc w:val="both"/>
        <w:rPr>
          <w:rFonts w:ascii="Verdana" w:hAnsi="Verdana" w:cs="Times New Roman"/>
          <w:sz w:val="21"/>
          <w:szCs w:val="21"/>
        </w:rPr>
      </w:pPr>
      <w:r w:rsidRPr="009D6B60">
        <w:rPr>
          <w:rFonts w:ascii="Times New Roman" w:eastAsia="Calibri" w:hAnsi="Times New Roman" w:cs="Times New Roman"/>
          <w:lang w:eastAsia="en-US"/>
        </w:rPr>
        <w:t>8</w:t>
      </w:r>
      <w:r w:rsidR="00481CA3" w:rsidRPr="009D6B60">
        <w:rPr>
          <w:rFonts w:ascii="Times New Roman" w:eastAsia="Calibri" w:hAnsi="Times New Roman" w:cs="Times New Roman"/>
          <w:lang w:eastAsia="en-US"/>
        </w:rPr>
        <w:t xml:space="preserve">.3. </w:t>
      </w:r>
      <w:r w:rsidR="00A83FCA" w:rsidRPr="00A83FCA">
        <w:rPr>
          <w:rFonts w:ascii="Times New Roman" w:hAnsi="Times New Roman" w:cs="Times New Roma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r w:rsidR="00A83FCA">
        <w:rPr>
          <w:rFonts w:ascii="Times New Roman" w:hAnsi="Times New Roman" w:cs="Times New Roman"/>
        </w:rPr>
        <w:t>.</w:t>
      </w:r>
    </w:p>
    <w:p w14:paraId="235E26C5" w14:textId="79A32069" w:rsidR="00481CA3" w:rsidRPr="009D6B60" w:rsidRDefault="00015BDF" w:rsidP="00481CA3">
      <w:pPr>
        <w:ind w:firstLine="709"/>
        <w:jc w:val="both"/>
        <w:rPr>
          <w:rFonts w:ascii="Times New Roman" w:hAnsi="Times New Roman" w:cs="Times New Roman"/>
        </w:rPr>
      </w:pPr>
      <w:r w:rsidRPr="009D6B60">
        <w:rPr>
          <w:rFonts w:ascii="Times New Roman" w:eastAsia="Calibri" w:hAnsi="Times New Roman" w:cs="Times New Roman"/>
          <w:lang w:eastAsia="en-US"/>
        </w:rPr>
        <w:t>8</w:t>
      </w:r>
      <w:r w:rsidR="00481CA3" w:rsidRPr="009D6B60">
        <w:rPr>
          <w:rFonts w:ascii="Times New Roman" w:eastAsia="Calibri" w:hAnsi="Times New Roman" w:cs="Times New Roman"/>
          <w:lang w:eastAsia="en-US"/>
        </w:rPr>
        <w:t xml:space="preserve">.4. В случае проведения конкурса информация, </w:t>
      </w:r>
      <w:r w:rsidR="00481CA3" w:rsidRPr="009D6B60">
        <w:rPr>
          <w:rFonts w:ascii="Times New Roman" w:hAnsi="Times New Roman" w:cs="Times New Roman"/>
        </w:rPr>
        <w:t>подтверждающая добросовестность участника закупки</w:t>
      </w:r>
      <w:r w:rsidR="00481CA3" w:rsidRPr="009D6B60">
        <w:rPr>
          <w:rFonts w:ascii="Times New Roman" w:eastAsia="Calibri" w:hAnsi="Times New Roman" w:cs="Times New Roman"/>
          <w:lang w:eastAsia="en-US"/>
        </w:rPr>
        <w:t xml:space="preserve">, предоставляется участником закупки при направлении </w:t>
      </w:r>
      <w:r w:rsidR="000965AB" w:rsidRPr="009D6B60">
        <w:rPr>
          <w:rFonts w:ascii="Times New Roman" w:eastAsia="Calibri" w:hAnsi="Times New Roman" w:cs="Times New Roman"/>
          <w:lang w:eastAsia="en-US"/>
        </w:rPr>
        <w:t>З</w:t>
      </w:r>
      <w:r w:rsidR="00481CA3" w:rsidRPr="009D6B60">
        <w:rPr>
          <w:rFonts w:ascii="Times New Roman" w:eastAsia="Calibri" w:hAnsi="Times New Roman" w:cs="Times New Roman"/>
          <w:lang w:eastAsia="en-US"/>
        </w:rPr>
        <w:t xml:space="preserve">аказчику подписанного проекта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а. При невыполнении участником, признанным победителем конкурса, данного требования или признании </w:t>
      </w:r>
      <w:r w:rsidR="000965AB" w:rsidRPr="009D6B60">
        <w:rPr>
          <w:rFonts w:ascii="Times New Roman" w:eastAsia="Calibri" w:hAnsi="Times New Roman" w:cs="Times New Roman"/>
          <w:lang w:eastAsia="en-US"/>
        </w:rPr>
        <w:t>К</w:t>
      </w:r>
      <w:r w:rsidR="00481CA3" w:rsidRPr="009D6B60">
        <w:rPr>
          <w:rFonts w:ascii="Times New Roman" w:eastAsia="Calibri" w:hAnsi="Times New Roman" w:cs="Times New Roman"/>
          <w:lang w:eastAsia="en-US"/>
        </w:rPr>
        <w:t>онкурсной комиссией информации,</w:t>
      </w:r>
      <w:r w:rsidR="00481CA3" w:rsidRPr="009D6B60">
        <w:rPr>
          <w:rFonts w:ascii="Times New Roman" w:eastAsia="Calibri" w:hAnsi="Times New Roman" w:cs="Times New Roman"/>
        </w:rPr>
        <w:t xml:space="preserve"> предусмотренной </w:t>
      </w:r>
      <w:hyperlink r:id="rId14">
        <w:r w:rsidR="00481CA3" w:rsidRPr="009D6B60">
          <w:rPr>
            <w:rStyle w:val="ListLabel112"/>
            <w:sz w:val="24"/>
            <w:szCs w:val="24"/>
          </w:rPr>
          <w:t>частью 3</w:t>
        </w:r>
      </w:hyperlink>
      <w:r w:rsidR="00481CA3" w:rsidRPr="009D6B60">
        <w:rPr>
          <w:rFonts w:ascii="Times New Roman" w:eastAsia="Calibri" w:hAnsi="Times New Roman" w:cs="Times New Roman"/>
        </w:rPr>
        <w:t xml:space="preserve"> статьи 37</w:t>
      </w:r>
      <w:r w:rsidR="00481CA3" w:rsidRPr="009D6B60">
        <w:rPr>
          <w:rFonts w:ascii="Times New Roman" w:hAnsi="Times New Roman" w:cs="Times New Roman"/>
        </w:rPr>
        <w:t xml:space="preserve"> № 44-ФЗ,</w:t>
      </w:r>
      <w:r w:rsidR="00481CA3" w:rsidRPr="009D6B60">
        <w:rPr>
          <w:rFonts w:ascii="Times New Roman" w:eastAsia="Calibri" w:hAnsi="Times New Roman" w:cs="Times New Roman"/>
          <w:lang w:eastAsia="en-US"/>
        </w:rPr>
        <w:t xml:space="preserve"> недостоверной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 с таким участником не заключается, и он признается уклонившимся от заключения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а. В этом случае </w:t>
      </w:r>
      <w:r w:rsidR="00481CA3" w:rsidRPr="009D6B60">
        <w:rPr>
          <w:rFonts w:ascii="Times New Roman" w:eastAsia="Calibri" w:hAnsi="Times New Roman" w:cs="Times New Roman"/>
          <w:lang w:eastAsia="en-US"/>
        </w:rPr>
        <w:lastRenderedPageBreak/>
        <w:t xml:space="preserve">решение </w:t>
      </w:r>
      <w:r w:rsidR="000965AB" w:rsidRPr="009D6B60">
        <w:rPr>
          <w:rFonts w:ascii="Times New Roman" w:eastAsia="Calibri" w:hAnsi="Times New Roman" w:cs="Times New Roman"/>
          <w:lang w:eastAsia="en-US"/>
        </w:rPr>
        <w:t>К</w:t>
      </w:r>
      <w:r w:rsidR="00481CA3" w:rsidRPr="009D6B60">
        <w:rPr>
          <w:rFonts w:ascii="Times New Roman" w:eastAsia="Calibri" w:hAnsi="Times New Roman" w:cs="Times New Roman"/>
          <w:lang w:eastAsia="en-US"/>
        </w:rPr>
        <w:t>онкурсной комиссии оформляется протоколом, который размещается уполномоченным органом в ЕИС не позднее рабочего дня, следующего за днем подписания указанного протокола.</w:t>
      </w:r>
    </w:p>
    <w:p w14:paraId="6E020731" w14:textId="38A7FCF2" w:rsidR="00481CA3" w:rsidRPr="009D6B60" w:rsidRDefault="00015BDF" w:rsidP="00481CA3">
      <w:pPr>
        <w:ind w:firstLine="709"/>
        <w:jc w:val="both"/>
        <w:rPr>
          <w:rFonts w:ascii="Times New Roman" w:eastAsia="Calibri" w:hAnsi="Times New Roman" w:cs="Times New Roman"/>
        </w:rPr>
      </w:pPr>
      <w:r w:rsidRPr="009D6B60">
        <w:rPr>
          <w:rFonts w:ascii="Times New Roman" w:eastAsia="Calibri" w:hAnsi="Times New Roman" w:cs="Times New Roman"/>
          <w:lang w:eastAsia="en-US"/>
        </w:rPr>
        <w:t>8</w:t>
      </w:r>
      <w:r w:rsidR="00481CA3" w:rsidRPr="009D6B60">
        <w:rPr>
          <w:rFonts w:ascii="Times New Roman" w:eastAsia="Calibri" w:hAnsi="Times New Roman" w:cs="Times New Roman"/>
          <w:lang w:eastAsia="en-US"/>
        </w:rPr>
        <w:t xml:space="preserve">.5. Обеспечение, указанное </w:t>
      </w:r>
      <w:r w:rsidR="00481CA3" w:rsidRPr="009D6B60">
        <w:rPr>
          <w:rFonts w:ascii="Times New Roman" w:hAnsi="Times New Roman" w:cs="Times New Roman"/>
        </w:rPr>
        <w:t xml:space="preserve">в п. </w:t>
      </w:r>
      <w:r w:rsidRPr="009D6B60">
        <w:rPr>
          <w:rFonts w:ascii="Times New Roman" w:hAnsi="Times New Roman" w:cs="Times New Roman"/>
        </w:rPr>
        <w:t>8</w:t>
      </w:r>
      <w:r w:rsidR="00481CA3" w:rsidRPr="009D6B60">
        <w:rPr>
          <w:rFonts w:ascii="Times New Roman" w:hAnsi="Times New Roman" w:cs="Times New Roman"/>
        </w:rPr>
        <w:t xml:space="preserve">.1 и </w:t>
      </w:r>
      <w:r w:rsidRPr="009D6B60">
        <w:rPr>
          <w:rFonts w:ascii="Times New Roman" w:hAnsi="Times New Roman" w:cs="Times New Roman"/>
        </w:rPr>
        <w:t>8</w:t>
      </w:r>
      <w:r w:rsidR="00481CA3" w:rsidRPr="009D6B60">
        <w:rPr>
          <w:rFonts w:ascii="Times New Roman" w:hAnsi="Times New Roman" w:cs="Times New Roman"/>
        </w:rPr>
        <w:t xml:space="preserve">.2 </w:t>
      </w:r>
      <w:r w:rsidRPr="009D6B60">
        <w:rPr>
          <w:rFonts w:ascii="Times New Roman" w:hAnsi="Times New Roman" w:cs="Times New Roman"/>
        </w:rPr>
        <w:t>конкурсной документации</w:t>
      </w:r>
      <w:r w:rsidR="00481CA3" w:rsidRPr="009D6B60">
        <w:rPr>
          <w:rFonts w:ascii="Times New Roman" w:eastAsia="Calibri" w:hAnsi="Times New Roman" w:cs="Times New Roman"/>
          <w:lang w:eastAsia="en-US"/>
        </w:rPr>
        <w:t xml:space="preserve">, предоставляется участником конкурса, с которым заключается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 </w:t>
      </w:r>
      <w:r w:rsidR="00481CA3" w:rsidRPr="009D6B60">
        <w:rPr>
          <w:rFonts w:ascii="Times New Roman" w:eastAsia="Calibri" w:hAnsi="Times New Roman" w:cs="Times New Roman"/>
        </w:rPr>
        <w:t xml:space="preserve">до его заключения. </w:t>
      </w:r>
      <w:r w:rsidR="00481CA3" w:rsidRPr="009D6B60">
        <w:rPr>
          <w:rFonts w:ascii="Times New Roman" w:eastAsia="Calibri" w:hAnsi="Times New Roman" w:cs="Times New Roman"/>
          <w:lang w:eastAsia="en-US"/>
        </w:rPr>
        <w:t xml:space="preserve">Участник закупки, не выполнивший данного требования, признается уклонившимся от заключения </w:t>
      </w:r>
      <w:r w:rsidR="003458A5" w:rsidRPr="009D6B60">
        <w:rPr>
          <w:rFonts w:ascii="Times New Roman" w:eastAsia="Calibri" w:hAnsi="Times New Roman" w:cs="Times New Roman"/>
          <w:lang w:eastAsia="en-US"/>
        </w:rPr>
        <w:t>Контракт</w:t>
      </w:r>
      <w:r w:rsidR="00481CA3" w:rsidRPr="009D6B60">
        <w:rPr>
          <w:rFonts w:ascii="Times New Roman" w:eastAsia="Calibri" w:hAnsi="Times New Roman" w:cs="Times New Roman"/>
          <w:lang w:eastAsia="en-US"/>
        </w:rPr>
        <w:t xml:space="preserve">а. </w:t>
      </w:r>
    </w:p>
    <w:p w14:paraId="5EDAC268" w14:textId="49B374A2" w:rsidR="00481CA3" w:rsidRPr="009D6B60" w:rsidRDefault="00481CA3" w:rsidP="00481CA3">
      <w:pPr>
        <w:ind w:firstLine="709"/>
        <w:jc w:val="both"/>
        <w:rPr>
          <w:rFonts w:ascii="Times New Roman" w:eastAsia="Calibri" w:hAnsi="Times New Roman" w:cs="Times New Roman"/>
          <w:lang w:eastAsia="en-US"/>
        </w:rPr>
      </w:pPr>
      <w:r w:rsidRPr="009D6B60">
        <w:rPr>
          <w:rFonts w:ascii="Times New Roman" w:eastAsia="Calibri" w:hAnsi="Times New Roman" w:cs="Times New Roman"/>
          <w:lang w:eastAsia="en-US"/>
        </w:rPr>
        <w:t xml:space="preserve">В этом случае уклонение участника конкурса от заключения </w:t>
      </w:r>
      <w:r w:rsidR="003458A5" w:rsidRPr="009D6B60">
        <w:rPr>
          <w:rFonts w:ascii="Times New Roman" w:eastAsia="Calibri" w:hAnsi="Times New Roman" w:cs="Times New Roman"/>
          <w:lang w:eastAsia="en-US"/>
        </w:rPr>
        <w:t>Контракт</w:t>
      </w:r>
      <w:r w:rsidRPr="009D6B60">
        <w:rPr>
          <w:rFonts w:ascii="Times New Roman" w:eastAsia="Calibri" w:hAnsi="Times New Roman" w:cs="Times New Roman"/>
          <w:lang w:eastAsia="en-US"/>
        </w:rPr>
        <w:t>а оформляется протоколом, который размещается в ЕИС и доводится до сведения всех участников конкурса не позднее рабочего дня, следующего за днем подписания указанного протокола.</w:t>
      </w:r>
    </w:p>
    <w:bookmarkEnd w:id="77"/>
    <w:p w14:paraId="7B3B29A9" w14:textId="77777777" w:rsidR="002F30E4" w:rsidRPr="009D6B60" w:rsidRDefault="002F30E4" w:rsidP="008B7F7C">
      <w:pPr>
        <w:ind w:firstLine="567"/>
        <w:jc w:val="both"/>
        <w:rPr>
          <w:rFonts w:ascii="Times New Roman" w:hAnsi="Times New Roman" w:cs="Times New Roman"/>
        </w:rPr>
      </w:pPr>
    </w:p>
    <w:p w14:paraId="0078B7F6" w14:textId="7AA578AF" w:rsidR="000754AC" w:rsidRPr="009D6B60" w:rsidRDefault="009A4067" w:rsidP="00DD5839">
      <w:pPr>
        <w:pStyle w:val="1"/>
        <w:spacing w:before="0" w:after="0"/>
        <w:rPr>
          <w:rFonts w:ascii="Times New Roman" w:hAnsi="Times New Roman"/>
          <w:sz w:val="24"/>
          <w:szCs w:val="24"/>
        </w:rPr>
      </w:pPr>
      <w:bookmarkStart w:id="99" w:name="_Toc323889968"/>
      <w:bookmarkStart w:id="100" w:name="sub_206"/>
      <w:r w:rsidRPr="009D6B60">
        <w:rPr>
          <w:rFonts w:ascii="Times New Roman" w:hAnsi="Times New Roman"/>
          <w:sz w:val="24"/>
          <w:szCs w:val="24"/>
        </w:rPr>
        <w:t>9</w:t>
      </w:r>
      <w:r w:rsidR="000754AC" w:rsidRPr="009D6B60">
        <w:rPr>
          <w:rFonts w:ascii="Times New Roman" w:hAnsi="Times New Roman"/>
          <w:sz w:val="24"/>
          <w:szCs w:val="24"/>
        </w:rPr>
        <w:t xml:space="preserve">. </w:t>
      </w:r>
      <w:r w:rsidR="000754AC" w:rsidRPr="009D6B60">
        <w:rPr>
          <w:rFonts w:ascii="Times New Roman" w:hAnsi="Times New Roman"/>
          <w:caps/>
          <w:sz w:val="24"/>
          <w:szCs w:val="24"/>
        </w:rPr>
        <w:t xml:space="preserve">Заключение </w:t>
      </w:r>
      <w:r w:rsidR="00830224" w:rsidRPr="009D6B60">
        <w:rPr>
          <w:rFonts w:ascii="Times New Roman" w:hAnsi="Times New Roman"/>
          <w:caps/>
          <w:sz w:val="24"/>
          <w:szCs w:val="24"/>
        </w:rPr>
        <w:t>Контракт</w:t>
      </w:r>
      <w:r w:rsidR="000754AC" w:rsidRPr="009D6B60">
        <w:rPr>
          <w:rFonts w:ascii="Times New Roman" w:hAnsi="Times New Roman"/>
          <w:caps/>
          <w:sz w:val="24"/>
          <w:szCs w:val="24"/>
        </w:rPr>
        <w:t>а по результатам проведения конкурса</w:t>
      </w:r>
      <w:bookmarkEnd w:id="99"/>
    </w:p>
    <w:p w14:paraId="32361429" w14:textId="77777777" w:rsidR="002517CB" w:rsidRPr="009D6B60" w:rsidRDefault="002517CB" w:rsidP="009A18FF">
      <w:pPr>
        <w:widowControl/>
        <w:ind w:firstLine="567"/>
        <w:jc w:val="center"/>
        <w:rPr>
          <w:rFonts w:ascii="Times New Roman" w:hAnsi="Times New Roman"/>
          <w:b/>
        </w:rPr>
      </w:pPr>
      <w:bookmarkStart w:id="101" w:name="_Toc323889969"/>
      <w:bookmarkEnd w:id="100"/>
    </w:p>
    <w:p w14:paraId="14D1B819" w14:textId="5FDA1863" w:rsidR="004B1780" w:rsidRPr="009D6B60" w:rsidRDefault="009A4067" w:rsidP="004B1780">
      <w:pPr>
        <w:ind w:firstLine="709"/>
        <w:jc w:val="both"/>
        <w:rPr>
          <w:rFonts w:ascii="Times New Roman" w:eastAsia="Calibri" w:hAnsi="Times New Roman" w:cs="Times New Roman"/>
        </w:rPr>
      </w:pPr>
      <w:bookmarkStart w:id="102" w:name="_Toc323889974"/>
      <w:bookmarkStart w:id="103" w:name="sub_207"/>
      <w:bookmarkEnd w:id="101"/>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 По результатам конкурса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заключается с победителем конкурса, а в случаях, предусмотренных </w:t>
      </w:r>
      <w:r w:rsidRPr="009D6B60">
        <w:rPr>
          <w:rFonts w:ascii="Times New Roman" w:eastAsia="Calibri" w:hAnsi="Times New Roman" w:cs="Times New Roman"/>
        </w:rPr>
        <w:t>Федеральным з</w:t>
      </w:r>
      <w:r w:rsidR="004B1780" w:rsidRPr="009D6B60">
        <w:rPr>
          <w:rFonts w:ascii="Times New Roman" w:eastAsia="Calibri" w:hAnsi="Times New Roman" w:cs="Times New Roman"/>
        </w:rPr>
        <w:t>аконом, с иным участником конкурса, заявка которого на участие в этом конкурсе признана соответствующей требованиям, установленным конкурсной документацией и (или) извещением о закупке.</w:t>
      </w:r>
    </w:p>
    <w:p w14:paraId="65432F21" w14:textId="6478C3CF" w:rsidR="00B82B79" w:rsidRPr="00B82B79" w:rsidRDefault="009A4067" w:rsidP="00B82B79">
      <w:pPr>
        <w:ind w:firstLine="709"/>
        <w:jc w:val="both"/>
        <w:rPr>
          <w:rFonts w:ascii="Verdana" w:hAnsi="Verdana" w:cs="Times New Roman"/>
          <w:sz w:val="21"/>
          <w:szCs w:val="21"/>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.2. </w:t>
      </w:r>
      <w:r w:rsidR="00B82B79" w:rsidRPr="00B82B79">
        <w:rPr>
          <w:rFonts w:ascii="Times New Roman" w:hAnsi="Times New Roman" w:cs="Times New Roman"/>
        </w:rPr>
        <w:t xml:space="preserve">В течение пяти дней с даты размещения в </w:t>
      </w:r>
      <w:r w:rsidR="00B82B79">
        <w:rPr>
          <w:rFonts w:ascii="Times New Roman" w:hAnsi="Times New Roman" w:cs="Times New Roman"/>
        </w:rPr>
        <w:t>ЕИС</w:t>
      </w:r>
      <w:r w:rsidR="00B82B79" w:rsidRPr="00B82B79">
        <w:rPr>
          <w:rFonts w:ascii="Times New Roman" w:hAnsi="Times New Roman" w:cs="Times New Roman"/>
        </w:rPr>
        <w:t xml:space="preserve"> указанн</w:t>
      </w:r>
      <w:r w:rsidR="00B82B79">
        <w:rPr>
          <w:rFonts w:ascii="Times New Roman" w:hAnsi="Times New Roman" w:cs="Times New Roman"/>
        </w:rPr>
        <w:t>ого</w:t>
      </w:r>
      <w:r w:rsidR="00B82B79" w:rsidRPr="00B82B79">
        <w:rPr>
          <w:rFonts w:ascii="Times New Roman" w:hAnsi="Times New Roman" w:cs="Times New Roman"/>
        </w:rPr>
        <w:t xml:space="preserve"> в части 12 статьи 54.7</w:t>
      </w:r>
      <w:r w:rsidR="00B82B79">
        <w:rPr>
          <w:rFonts w:ascii="Times New Roman" w:hAnsi="Times New Roman" w:cs="Times New Roman"/>
        </w:rPr>
        <w:t xml:space="preserve"> №44-ФЗ</w:t>
      </w:r>
      <w:r w:rsidR="00B82B79" w:rsidRPr="00B82B79">
        <w:rPr>
          <w:rFonts w:ascii="Times New Roman" w:hAnsi="Times New Roman" w:cs="Times New Roman"/>
        </w:rPr>
        <w:t xml:space="preserve"> протокол</w:t>
      </w:r>
      <w:r w:rsidR="00B82B79">
        <w:rPr>
          <w:rFonts w:ascii="Times New Roman" w:hAnsi="Times New Roman" w:cs="Times New Roman"/>
        </w:rPr>
        <w:t>а</w:t>
      </w:r>
      <w:r w:rsidR="00B82B79" w:rsidRPr="00B82B79">
        <w:rPr>
          <w:rFonts w:ascii="Times New Roman" w:hAnsi="Times New Roman" w:cs="Times New Roman"/>
        </w:rPr>
        <w:t xml:space="preserve"> Заказчик размещает в </w:t>
      </w:r>
      <w:r w:rsidR="00B82B79">
        <w:rPr>
          <w:rFonts w:ascii="Times New Roman" w:hAnsi="Times New Roman" w:cs="Times New Roman"/>
        </w:rPr>
        <w:t>ЕИС</w:t>
      </w:r>
      <w:r w:rsidR="00B82B79" w:rsidRPr="00B82B79">
        <w:rPr>
          <w:rFonts w:ascii="Times New Roman" w:hAnsi="Times New Roman" w:cs="Times New Roman"/>
        </w:rPr>
        <w:t xml:space="preserve"> и на электронной площадке с использованием </w:t>
      </w:r>
      <w:r w:rsidR="00B82B79">
        <w:rPr>
          <w:rFonts w:ascii="Times New Roman" w:hAnsi="Times New Roman" w:cs="Times New Roman"/>
        </w:rPr>
        <w:t>ЕИС</w:t>
      </w:r>
      <w:r w:rsidR="00B82B79" w:rsidRPr="00B82B79">
        <w:rPr>
          <w:rFonts w:ascii="Times New Roman" w:hAnsi="Times New Roman" w:cs="Times New Roman"/>
        </w:rPr>
        <w:t xml:space="preserve"> без своей подписи проект Контракта, который составляется путем включения с использованием </w:t>
      </w:r>
      <w:r w:rsidR="00B82B79">
        <w:rPr>
          <w:rFonts w:ascii="Times New Roman" w:hAnsi="Times New Roman" w:cs="Times New Roman"/>
        </w:rPr>
        <w:t>ЕИС</w:t>
      </w:r>
      <w:r w:rsidR="00B82B79" w:rsidRPr="00B82B79">
        <w:rPr>
          <w:rFonts w:ascii="Times New Roman" w:hAnsi="Times New Roman" w:cs="Times New Roman"/>
        </w:rPr>
        <w:t xml:space="preserve"> в проект Контракта, прилагаемый к документации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w:t>
      </w:r>
      <w:r w:rsidR="00B82B79">
        <w:rPr>
          <w:rFonts w:ascii="Times New Roman" w:hAnsi="Times New Roman" w:cs="Times New Roman"/>
        </w:rPr>
        <w:t>№44-ФЗ</w:t>
      </w:r>
      <w:r w:rsidR="00B82B79" w:rsidRPr="00B82B79">
        <w:rPr>
          <w:rFonts w:ascii="Times New Roman" w:hAnsi="Times New Roman" w:cs="Times New Roman"/>
        </w:rPr>
        <w:t xml:space="preserve">, а также включения представленной в соответствии </w:t>
      </w:r>
      <w:r w:rsidR="00B82B79">
        <w:rPr>
          <w:rFonts w:ascii="Times New Roman" w:hAnsi="Times New Roman" w:cs="Times New Roman"/>
        </w:rPr>
        <w:t>№44-ФЗ</w:t>
      </w:r>
      <w:r w:rsidR="00B82B79" w:rsidRPr="00B82B79">
        <w:rPr>
          <w:rFonts w:ascii="Times New Roman" w:hAnsi="Times New Roman" w:cs="Times New Roman"/>
        </w:rPr>
        <w:t xml:space="preserve"> информации о товаре (товарном знаке и (или) конкретных показателях товара, стране происхождения товара), информации, предусмотренной</w:t>
      </w:r>
      <w:r w:rsidR="00B82B79">
        <w:rPr>
          <w:rFonts w:ascii="Times New Roman" w:hAnsi="Times New Roman" w:cs="Times New Roman"/>
        </w:rPr>
        <w:t xml:space="preserve"> пунктом 2 части 4 статьи 54.4 №44-ФЗ</w:t>
      </w:r>
      <w:r w:rsidR="00B82B79" w:rsidRPr="00B82B79">
        <w:rPr>
          <w:rFonts w:ascii="Times New Roman" w:hAnsi="Times New Roman" w:cs="Times New Roman"/>
        </w:rPr>
        <w:t xml:space="preserve">, указанных в заявке, окончательном предложении участника </w:t>
      </w:r>
      <w:r w:rsidR="00B82B79">
        <w:rPr>
          <w:rFonts w:ascii="Times New Roman" w:hAnsi="Times New Roman" w:cs="Times New Roman"/>
        </w:rPr>
        <w:t>конкурса.</w:t>
      </w:r>
    </w:p>
    <w:p w14:paraId="6443DB5A" w14:textId="4C0FF9E8" w:rsidR="00B82B79" w:rsidRPr="00B82B79" w:rsidRDefault="009A4067" w:rsidP="00F60FDD">
      <w:pPr>
        <w:ind w:firstLine="709"/>
        <w:jc w:val="both"/>
        <w:rPr>
          <w:rFonts w:ascii="Verdana" w:hAnsi="Verdana" w:cs="Times New Roman"/>
          <w:sz w:val="21"/>
          <w:szCs w:val="21"/>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.3. </w:t>
      </w:r>
      <w:r w:rsidR="00B82B79" w:rsidRPr="00B82B79">
        <w:rPr>
          <w:rFonts w:ascii="Times New Roman" w:hAnsi="Times New Roman" w:cs="Times New Roman"/>
        </w:rPr>
        <w:t xml:space="preserve">В течение пяти дней с даты размещения Заказчиком в </w:t>
      </w:r>
      <w:r w:rsidR="00B82B79">
        <w:rPr>
          <w:rFonts w:ascii="Times New Roman" w:hAnsi="Times New Roman" w:cs="Times New Roman"/>
        </w:rPr>
        <w:t>ЕИС</w:t>
      </w:r>
      <w:r w:rsidR="00B82B79" w:rsidRPr="00B82B79">
        <w:rPr>
          <w:rFonts w:ascii="Times New Roman" w:hAnsi="Times New Roman" w:cs="Times New Roman"/>
        </w:rPr>
        <w:t xml:space="preserve"> проекта Контракта победитель </w:t>
      </w:r>
      <w:r w:rsidR="00B82B79">
        <w:rPr>
          <w:rFonts w:ascii="Times New Roman" w:hAnsi="Times New Roman" w:cs="Times New Roman"/>
        </w:rPr>
        <w:t>конкурса</w:t>
      </w:r>
      <w:r w:rsidR="00B82B79" w:rsidRPr="00B82B79">
        <w:rPr>
          <w:rFonts w:ascii="Times New Roman" w:hAnsi="Times New Roman" w:cs="Times New Roman"/>
        </w:rPr>
        <w:t xml:space="preserve"> подписывает </w:t>
      </w:r>
      <w:proofErr w:type="gramStart"/>
      <w:r w:rsidR="00B82B79" w:rsidRPr="00B82B79">
        <w:rPr>
          <w:rFonts w:ascii="Times New Roman" w:hAnsi="Times New Roman" w:cs="Times New Roman"/>
        </w:rPr>
        <w:t>усиленной электронной подписью</w:t>
      </w:r>
      <w:proofErr w:type="gramEnd"/>
      <w:r w:rsidR="00B82B79" w:rsidRPr="00B82B79">
        <w:rPr>
          <w:rFonts w:ascii="Times New Roman" w:hAnsi="Times New Roman" w:cs="Times New Roman"/>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w:t>
      </w:r>
      <w:r w:rsidR="00B82B79" w:rsidRPr="009D6B60">
        <w:rPr>
          <w:rFonts w:ascii="Times New Roman" w:eastAsia="Calibri" w:hAnsi="Times New Roman" w:cs="Times New Roman"/>
        </w:rPr>
        <w:t>конкурсной документации</w:t>
      </w:r>
      <w:r w:rsidR="00B82B79" w:rsidRPr="00B82B79">
        <w:rPr>
          <w:rFonts w:ascii="Times New Roman" w:hAnsi="Times New Roman" w:cs="Times New Roman"/>
        </w:rPr>
        <w:t>, либо размещает протокол разногласий, предусмотренный частью 4 статьи</w:t>
      </w:r>
      <w:r w:rsidR="00B82B79">
        <w:rPr>
          <w:rFonts w:ascii="Times New Roman" w:hAnsi="Times New Roman" w:cs="Times New Roman"/>
        </w:rPr>
        <w:t xml:space="preserve"> 83.2 №44-ФЗ</w:t>
      </w:r>
      <w:r w:rsidR="00B82B79" w:rsidRPr="00B82B79">
        <w:rPr>
          <w:rFonts w:ascii="Times New Roman" w:hAnsi="Times New Roman" w:cs="Times New Roman"/>
        </w:rPr>
        <w:t xml:space="preserve">. В случае, если при проведении Конкурса цена Контракта снижены на двадцать пять процентов и более от начальной (максимальной) цены контракта, начальной суммы цен единиц товара, работы, услуги, победитель </w:t>
      </w:r>
      <w:r w:rsidR="00B82B79">
        <w:rPr>
          <w:rFonts w:ascii="Times New Roman" w:hAnsi="Times New Roman" w:cs="Times New Roman"/>
        </w:rPr>
        <w:t>конкурса</w:t>
      </w:r>
      <w:r w:rsidR="00B82B79" w:rsidRPr="00B82B79">
        <w:rPr>
          <w:rFonts w:ascii="Times New Roman" w:hAnsi="Times New Roman" w:cs="Times New Roman"/>
        </w:rPr>
        <w:t xml:space="preserve"> одновременно предоставляет обеспечение исполнения Контракта в соответствии с частью 1 статьи 37 </w:t>
      </w:r>
      <w:r w:rsidR="00B82B79">
        <w:rPr>
          <w:rFonts w:ascii="Times New Roman" w:hAnsi="Times New Roman" w:cs="Times New Roman"/>
        </w:rPr>
        <w:t>№44-ФЗ</w:t>
      </w:r>
      <w:r w:rsidR="00B82B79" w:rsidRPr="00B82B79">
        <w:rPr>
          <w:rFonts w:ascii="Times New Roman" w:hAnsi="Times New Roman" w:cs="Times New Roman"/>
        </w:rPr>
        <w:t xml:space="preserve"> или обеспечение исполнения Контракта в размере, предусмотренном </w:t>
      </w:r>
      <w:r w:rsidR="00B82B79" w:rsidRPr="009D6B60">
        <w:rPr>
          <w:rFonts w:ascii="Times New Roman" w:eastAsia="Calibri" w:hAnsi="Times New Roman" w:cs="Times New Roman"/>
        </w:rPr>
        <w:t>конкурсной документацией</w:t>
      </w:r>
      <w:r w:rsidR="00B82B79" w:rsidRPr="00B82B79">
        <w:rPr>
          <w:rFonts w:ascii="Times New Roman" w:hAnsi="Times New Roman" w:cs="Times New Roman"/>
        </w:rPr>
        <w:t xml:space="preserve">, и информацию, предусмотренные частью 2 статьи 37 </w:t>
      </w:r>
      <w:r w:rsidR="00B82B79">
        <w:rPr>
          <w:rFonts w:ascii="Times New Roman" w:hAnsi="Times New Roman" w:cs="Times New Roman"/>
        </w:rPr>
        <w:t>№44-ФЗ</w:t>
      </w:r>
      <w:r w:rsidR="00B82B79" w:rsidRPr="00B82B79">
        <w:rPr>
          <w:rFonts w:ascii="Times New Roman" w:hAnsi="Times New Roman" w:cs="Times New Roman"/>
        </w:rPr>
        <w:t xml:space="preserve">, а также обоснование цены Контракта в соответствии с частью 9 статьи 37 </w:t>
      </w:r>
      <w:r w:rsidR="00B82B79">
        <w:rPr>
          <w:rFonts w:ascii="Times New Roman" w:hAnsi="Times New Roman" w:cs="Times New Roman"/>
        </w:rPr>
        <w:t>№44-ФЗ</w:t>
      </w:r>
      <w:r w:rsidR="00B82B79" w:rsidRPr="00B82B79">
        <w:rPr>
          <w:rFonts w:ascii="Times New Roman" w:hAnsi="Times New Roman" w:cs="Times New Roman"/>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73C77821" w14:textId="07C41385" w:rsidR="004B1780" w:rsidRPr="009D6B60" w:rsidRDefault="009A4067" w:rsidP="004B1780">
      <w:pPr>
        <w:ind w:firstLine="709"/>
        <w:jc w:val="both"/>
        <w:rPr>
          <w:rFonts w:ascii="Times New Roman"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.4. В течение пяти дней с даты размещения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в ЕИС проекта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победитель конкурса, с которым заключается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в случае наличия разногласий по проекту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размещенному в соответствии с </w:t>
      </w:r>
      <w:hyperlink w:anchor="Par4">
        <w:r w:rsidR="004B1780" w:rsidRPr="009D6B60">
          <w:rPr>
            <w:rStyle w:val="ListLabel112"/>
            <w:sz w:val="24"/>
            <w:szCs w:val="24"/>
          </w:rPr>
          <w:t>частью 2</w:t>
        </w:r>
      </w:hyperlink>
      <w:r w:rsidR="004B1780" w:rsidRPr="009D6B60">
        <w:rPr>
          <w:rFonts w:ascii="Times New Roman" w:eastAsia="Calibri" w:hAnsi="Times New Roman" w:cs="Times New Roman"/>
        </w:rPr>
        <w:t xml:space="preserve"> статьи 83.2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w:t>
      </w:r>
      <w:r w:rsidR="003458A5" w:rsidRPr="009D6B60">
        <w:rPr>
          <w:rFonts w:ascii="Times New Roman" w:eastAsia="Calibri" w:hAnsi="Times New Roman" w:cs="Times New Roman"/>
        </w:rPr>
        <w:lastRenderedPageBreak/>
        <w:t>Контракт</w:t>
      </w:r>
      <w:r w:rsidR="004B1780" w:rsidRPr="009D6B60">
        <w:rPr>
          <w:rFonts w:ascii="Times New Roman" w:eastAsia="Calibri" w:hAnsi="Times New Roman" w:cs="Times New Roman"/>
        </w:rPr>
        <w:t xml:space="preserve">а не более чем один раз. При этом победитель конкурса, с которым заключается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указывает в протоколе разногласий замечания к положениям проекта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не соответствующим конкурсной документации и (или) извещению о закупке и своей заявке на участие в конкурсе, с указанием соответствующих положений данных документов.</w:t>
      </w:r>
    </w:p>
    <w:p w14:paraId="46588997" w14:textId="04E92E42"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.5. В течение трех рабочих дней с даты размещения победителем конкурса на электронной площадке в соответствии с </w:t>
      </w:r>
      <w:hyperlink w:anchor="Par6">
        <w:r w:rsidR="004B1780" w:rsidRPr="009D6B60">
          <w:rPr>
            <w:rStyle w:val="ListLabel112"/>
            <w:sz w:val="24"/>
            <w:szCs w:val="24"/>
          </w:rPr>
          <w:t>частью 4</w:t>
        </w:r>
      </w:hyperlink>
      <w:r w:rsidR="004B1780" w:rsidRPr="009D6B60">
        <w:rPr>
          <w:rFonts w:ascii="Times New Roman" w:eastAsia="Calibri" w:hAnsi="Times New Roman" w:cs="Times New Roman"/>
        </w:rPr>
        <w:t xml:space="preserve"> статьи 83.2 № 44-ФЗ протокола разногласий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 рассматривает протокол разногласий и без своей подписи размещает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и на электронной площадке с использованием </w:t>
      </w:r>
      <w:r w:rsidR="00BC277E" w:rsidRPr="009D6B60">
        <w:rPr>
          <w:rFonts w:ascii="Times New Roman" w:eastAsia="Calibri" w:hAnsi="Times New Roman" w:cs="Times New Roman"/>
        </w:rPr>
        <w:t>ЕИС</w:t>
      </w:r>
      <w:r w:rsidR="004B1780" w:rsidRPr="009D6B60">
        <w:rPr>
          <w:rFonts w:ascii="Times New Roman" w:eastAsia="Calibri" w:hAnsi="Times New Roman" w:cs="Times New Roman"/>
        </w:rPr>
        <w:t xml:space="preserve"> доработанный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либо повторно размещает в</w:t>
      </w:r>
      <w:r w:rsidR="000965AB" w:rsidRPr="009D6B60">
        <w:rPr>
          <w:rFonts w:ascii="Times New Roman" w:eastAsia="Calibri" w:hAnsi="Times New Roman" w:cs="Times New Roman"/>
        </w:rPr>
        <w:t xml:space="preserve"> ЕИС </w:t>
      </w:r>
      <w:r w:rsidR="004B1780" w:rsidRPr="009D6B60">
        <w:rPr>
          <w:rFonts w:ascii="Times New Roman" w:eastAsia="Calibri" w:hAnsi="Times New Roman" w:cs="Times New Roman"/>
        </w:rPr>
        <w:t xml:space="preserve">и на электронной площадке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и на электронной площадке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проекта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ar6">
        <w:r w:rsidR="004B1780" w:rsidRPr="009D6B60">
          <w:rPr>
            <w:rFonts w:ascii="Times New Roman" w:eastAsia="Calibri" w:hAnsi="Times New Roman" w:cs="Times New Roman"/>
          </w:rPr>
          <w:t>частью 4</w:t>
        </w:r>
      </w:hyperlink>
      <w:r w:rsidR="004B1780" w:rsidRPr="009D6B60">
        <w:rPr>
          <w:rFonts w:ascii="Times New Roman" w:eastAsia="Calibri" w:hAnsi="Times New Roman" w:cs="Times New Roman"/>
        </w:rPr>
        <w:t xml:space="preserve"> статьи 83.2 № 44-ФЗ. </w:t>
      </w:r>
    </w:p>
    <w:p w14:paraId="4DA34C95" w14:textId="7CAD6339"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.6. В течение трех </w:t>
      </w:r>
      <w:r w:rsidR="000965AB" w:rsidRPr="009D6B60">
        <w:rPr>
          <w:rFonts w:ascii="Times New Roman" w:eastAsia="Calibri" w:hAnsi="Times New Roman" w:cs="Times New Roman"/>
        </w:rPr>
        <w:t>рабочих дней с даты размещения З</w:t>
      </w:r>
      <w:r w:rsidR="004B1780" w:rsidRPr="009D6B60">
        <w:rPr>
          <w:rFonts w:ascii="Times New Roman" w:eastAsia="Calibri" w:hAnsi="Times New Roman" w:cs="Times New Roman"/>
        </w:rPr>
        <w:t xml:space="preserve">аказчиком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и на электронной площадке документов, предусмотренных </w:t>
      </w:r>
      <w:hyperlink w:anchor="Par7">
        <w:r w:rsidR="004B1780" w:rsidRPr="00E01A88">
          <w:rPr>
            <w:rFonts w:ascii="Times New Roman" w:eastAsia="Calibri" w:hAnsi="Times New Roman" w:cs="Times New Roman"/>
          </w:rPr>
          <w:t>частью</w:t>
        </w:r>
        <w:r w:rsidR="004B1780" w:rsidRPr="009D6B60">
          <w:rPr>
            <w:rFonts w:eastAsia="Calibri"/>
          </w:rPr>
          <w:t xml:space="preserve"> 5</w:t>
        </w:r>
      </w:hyperlink>
      <w:r w:rsidR="004B1780" w:rsidRPr="009D6B60">
        <w:rPr>
          <w:rFonts w:ascii="Times New Roman" w:eastAsia="Calibri" w:hAnsi="Times New Roman" w:cs="Times New Roman"/>
        </w:rPr>
        <w:t xml:space="preserve"> статьи 83.2 № 44-ФЗ, победитель конкурса размещает на электронной площадке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5">
        <w:r w:rsidR="004B1780" w:rsidRPr="009D6B60">
          <w:rPr>
            <w:rFonts w:eastAsia="Calibri"/>
          </w:rPr>
          <w:t>частью 3</w:t>
        </w:r>
      </w:hyperlink>
      <w:r w:rsidR="004B1780" w:rsidRPr="009D6B60">
        <w:rPr>
          <w:rFonts w:ascii="Times New Roman" w:eastAsia="Calibri" w:hAnsi="Times New Roman" w:cs="Times New Roman"/>
        </w:rPr>
        <w:t xml:space="preserve"> статьи 83.2 № 44-ФЗ, подтверждающие предоставление обеспечения исполнения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и подписанные усиленной электронной подписью указанного лица. </w:t>
      </w:r>
    </w:p>
    <w:p w14:paraId="0CBDCB18" w14:textId="044FD32D"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.7. В течение трех рабочих дней с даты размещения на электронной площадке проекта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подписанного усиленной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закупки, конкурсной документации обеспечения исполнения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 обязан разместить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и на электронной площадке с использованием </w:t>
      </w:r>
      <w:r w:rsidR="0084699D" w:rsidRPr="009D6B60">
        <w:rPr>
          <w:rFonts w:ascii="Times New Roman" w:eastAsia="Calibri" w:hAnsi="Times New Roman" w:cs="Times New Roman"/>
        </w:rPr>
        <w:t xml:space="preserve">ЕИС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подписанный усиленной электронной подписью лица, имеющего право действовать от имени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аказчика. </w:t>
      </w:r>
    </w:p>
    <w:p w14:paraId="68251ED3" w14:textId="6548D587" w:rsidR="004B1780" w:rsidRPr="009D6B60" w:rsidRDefault="009A4067" w:rsidP="004B1780">
      <w:pPr>
        <w:ind w:firstLine="709"/>
        <w:jc w:val="both"/>
        <w:rPr>
          <w:rFonts w:ascii="Times New Roman"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.8. С момента размещения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предусмотренного </w:t>
      </w:r>
      <w:hyperlink w:anchor="Par9">
        <w:r w:rsidR="004B1780" w:rsidRPr="009D6B60">
          <w:rPr>
            <w:rStyle w:val="ListLabel112"/>
            <w:sz w:val="24"/>
            <w:szCs w:val="24"/>
          </w:rPr>
          <w:t>частью 7</w:t>
        </w:r>
      </w:hyperlink>
      <w:r w:rsidR="004B1780" w:rsidRPr="009D6B60">
        <w:rPr>
          <w:rFonts w:ascii="Times New Roman" w:eastAsia="Calibri" w:hAnsi="Times New Roman" w:cs="Times New Roman"/>
        </w:rPr>
        <w:t xml:space="preserve"> статьи 83.2 № 44-ФЗ и подписанного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он считается заключенным. </w:t>
      </w:r>
    </w:p>
    <w:p w14:paraId="731C6CF3" w14:textId="36348F49"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.9. Контракт может быть заключен не ранее чем через десять дней с даты размещения в </w:t>
      </w:r>
      <w:r w:rsidR="000965AB" w:rsidRPr="009D6B60">
        <w:rPr>
          <w:rFonts w:ascii="Times New Roman" w:eastAsia="Calibri" w:hAnsi="Times New Roman" w:cs="Times New Roman"/>
        </w:rPr>
        <w:t xml:space="preserve">ЕИС </w:t>
      </w:r>
      <w:r w:rsidR="004B1780" w:rsidRPr="009D6B60">
        <w:rPr>
          <w:rFonts w:ascii="Times New Roman" w:eastAsia="Calibri" w:hAnsi="Times New Roman" w:cs="Times New Roman"/>
        </w:rPr>
        <w:t xml:space="preserve">протоколов, указанных в </w:t>
      </w:r>
      <w:hyperlink r:id="rId15">
        <w:r w:rsidR="004B1780" w:rsidRPr="009D6B60">
          <w:rPr>
            <w:rFonts w:ascii="Times New Roman" w:eastAsia="Calibri" w:hAnsi="Times New Roman" w:cs="Times New Roman"/>
          </w:rPr>
          <w:t>части 12 статьи 54.7</w:t>
        </w:r>
      </w:hyperlink>
      <w:r w:rsidR="004B1780" w:rsidRPr="009D6B60">
        <w:rPr>
          <w:rFonts w:ascii="Times New Roman" w:eastAsia="Calibri" w:hAnsi="Times New Roman" w:cs="Times New Roman"/>
        </w:rPr>
        <w:t xml:space="preserve"> № 44-ФЗ, </w:t>
      </w:r>
      <w:hyperlink w:anchor="Par15">
        <w:r w:rsidR="004B1780" w:rsidRPr="009D6B60">
          <w:rPr>
            <w:rFonts w:ascii="Times New Roman" w:eastAsia="Calibri" w:hAnsi="Times New Roman" w:cs="Times New Roman"/>
          </w:rPr>
          <w:t>части 13</w:t>
        </w:r>
      </w:hyperlink>
      <w:r w:rsidR="004B1780" w:rsidRPr="009D6B60">
        <w:rPr>
          <w:rFonts w:ascii="Times New Roman" w:eastAsia="Calibri" w:hAnsi="Times New Roman" w:cs="Times New Roman"/>
        </w:rPr>
        <w:t xml:space="preserve"> статьи 83.2 № 44-ФЗ. </w:t>
      </w:r>
    </w:p>
    <w:p w14:paraId="248CA07D" w14:textId="2CCA4769"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.10. Контракт заключается на условиях, указанных в конкурсной документации и (или) извещении о закупке, заявке победителя конкурса, по цене, предложенной победителем. </w:t>
      </w:r>
    </w:p>
    <w:p w14:paraId="41F598C7" w14:textId="66342D9C"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.10.1. В случае если применен порядок, установленный Приказом Минфина России от 04.06.2018 № 126н, то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заключается по цене, предложенной в заявке (окончательном предложении) победителем конкурса.</w:t>
      </w:r>
    </w:p>
    <w:p w14:paraId="05F2DB12" w14:textId="675A4E38"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.10.2. В случае если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ом предусмотрена поставка нескольких позиций товара (за исключением случаев, когда объектом закупки являются лекарственные средства), оказание нескольких видов услуг, работ, или предусмотрена возможность оплаты по цене единицы работы, услуги, цене каждой запасной части к технике, оборудованию (в соответствии со ст</w:t>
      </w:r>
      <w:r w:rsidR="003458A5" w:rsidRPr="009D6B60">
        <w:rPr>
          <w:rFonts w:ascii="Times New Roman" w:eastAsia="Calibri" w:hAnsi="Times New Roman" w:cs="Times New Roman"/>
        </w:rPr>
        <w:t xml:space="preserve">атьей </w:t>
      </w:r>
      <w:r w:rsidR="004B1780" w:rsidRPr="009D6B60">
        <w:rPr>
          <w:rFonts w:ascii="Times New Roman" w:eastAsia="Calibri" w:hAnsi="Times New Roman" w:cs="Times New Roman"/>
        </w:rPr>
        <w:t xml:space="preserve">42 № 44-ФЗ), то итоговая цена единицы товара, услуги, работы, цена каждой запасной части к технике, оборудованию рассчитывается пропорционально коэффициенту снижения начальной (максимальной) цены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к цене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предложенной победителем конкурса.</w:t>
      </w:r>
    </w:p>
    <w:p w14:paraId="50CAEDAC" w14:textId="5B9E7B64"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.11. Победитель конкурса (за исключением победителя, предусмотренного </w:t>
      </w:r>
      <w:hyperlink w:anchor="Par16">
        <w:r w:rsidR="004B1780" w:rsidRPr="009D6B60">
          <w:rPr>
            <w:rFonts w:ascii="Times New Roman" w:eastAsia="Calibri" w:hAnsi="Times New Roman" w:cs="Times New Roman"/>
          </w:rPr>
          <w:t>частью 14</w:t>
        </w:r>
      </w:hyperlink>
      <w:r w:rsidR="004B1780" w:rsidRPr="009D6B60">
        <w:rPr>
          <w:rFonts w:ascii="Times New Roman" w:eastAsia="Calibri" w:hAnsi="Times New Roman" w:cs="Times New Roman"/>
        </w:rPr>
        <w:t xml:space="preserve"> статьи 83.2 № 44-ФЗ) признается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в случае, если в сроки, предусмотренные статьей 83.2 № 44-ФЗ, он не направил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аказчику </w:t>
      </w:r>
      <w:r w:rsidR="004B1780" w:rsidRPr="009D6B60">
        <w:rPr>
          <w:rFonts w:ascii="Times New Roman" w:eastAsia="Calibri" w:hAnsi="Times New Roman" w:cs="Times New Roman"/>
        </w:rPr>
        <w:lastRenderedPageBreak/>
        <w:t xml:space="preserve">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подписанный лицом, имеющим право действовать от имени такого победителя, или не направил протокол разногласий, предусмотренный </w:t>
      </w:r>
      <w:hyperlink w:anchor="Par6">
        <w:r w:rsidR="004B1780" w:rsidRPr="009D6B60">
          <w:rPr>
            <w:rFonts w:ascii="Times New Roman" w:eastAsia="Calibri" w:hAnsi="Times New Roman" w:cs="Times New Roman"/>
          </w:rPr>
          <w:t>частью 4</w:t>
        </w:r>
      </w:hyperlink>
      <w:r w:rsidR="004B1780" w:rsidRPr="009D6B60">
        <w:rPr>
          <w:rFonts w:ascii="Times New Roman" w:eastAsia="Calibri" w:hAnsi="Times New Roman" w:cs="Times New Roman"/>
        </w:rPr>
        <w:t xml:space="preserve"> статьи 83.2 № 44-ФЗ, или не исполнил требования, предусмотренные </w:t>
      </w:r>
      <w:hyperlink r:id="rId16">
        <w:r w:rsidR="004B1780" w:rsidRPr="009D6B60">
          <w:rPr>
            <w:rFonts w:ascii="Times New Roman" w:eastAsia="Calibri" w:hAnsi="Times New Roman" w:cs="Times New Roman"/>
          </w:rPr>
          <w:t>статьей 37</w:t>
        </w:r>
      </w:hyperlink>
      <w:r w:rsidR="004B1780" w:rsidRPr="009D6B60">
        <w:rPr>
          <w:rFonts w:ascii="Times New Roman" w:eastAsia="Calibri" w:hAnsi="Times New Roman" w:cs="Times New Roman"/>
        </w:rPr>
        <w:t xml:space="preserve"> № 44-ФЗ (в случае снижения при проведении конкурса цены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на двадцать пять процентов и более от начальной (максимальной) цены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При этом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 не позднее одного рабочего дня, следующего за днем признания победителя конкурса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составляет и размещает в</w:t>
      </w:r>
      <w:r w:rsidR="000965AB" w:rsidRPr="009D6B60">
        <w:rPr>
          <w:rFonts w:ascii="Times New Roman" w:eastAsia="Calibri" w:hAnsi="Times New Roman" w:cs="Times New Roman"/>
        </w:rPr>
        <w:t xml:space="preserve"> ЕИС</w:t>
      </w:r>
      <w:r w:rsidR="004B1780" w:rsidRPr="009D6B60">
        <w:rPr>
          <w:rFonts w:ascii="Times New Roman" w:eastAsia="Calibri" w:hAnsi="Times New Roman" w:cs="Times New Roman"/>
        </w:rPr>
        <w:t xml:space="preserve"> и на электронной площадке с использованием </w:t>
      </w:r>
      <w:r w:rsidR="0084699D" w:rsidRPr="009D6B60">
        <w:rPr>
          <w:rFonts w:ascii="Times New Roman" w:eastAsia="Calibri" w:hAnsi="Times New Roman" w:cs="Times New Roman"/>
        </w:rPr>
        <w:t>ЕИС</w:t>
      </w:r>
      <w:r w:rsidR="004B1780" w:rsidRPr="009D6B60">
        <w:rPr>
          <w:rFonts w:ascii="Times New Roman" w:eastAsia="Calibri" w:hAnsi="Times New Roman" w:cs="Times New Roman"/>
        </w:rPr>
        <w:t xml:space="preserve"> протокол о признании такого победителя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содержащий информацию о месте и времени его составления, о победителе, признанном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о факте, являющемся основанием для такого признания, а также реквизиты документов, подтверждающих этот факт.</w:t>
      </w:r>
    </w:p>
    <w:p w14:paraId="140CB8CD" w14:textId="45B862CB"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.12. В случае, если победитель конкурса признан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 вправе заключить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 с участником такой процедуры, заявке которого присвоен второй номер. Этот участник признается победителем такого конкурса, и в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прилагаемый к документации об конкурсе,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включаются условия исполнения данного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предложенные этим участником.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должен быть направлен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аказчиком этому участнику в срок, не превышающий пяти дней с даты признания победителя такого конкурса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При этом </w:t>
      </w:r>
      <w:r w:rsidR="000965AB" w:rsidRPr="009D6B60">
        <w:rPr>
          <w:rFonts w:ascii="Times New Roman" w:eastAsia="Calibri" w:hAnsi="Times New Roman" w:cs="Times New Roman"/>
        </w:rPr>
        <w:t>З</w:t>
      </w:r>
      <w:r w:rsidR="004B1780" w:rsidRPr="009D6B60">
        <w:rPr>
          <w:rFonts w:ascii="Times New Roman" w:eastAsia="Calibri" w:hAnsi="Times New Roman" w:cs="Times New Roman"/>
        </w:rPr>
        <w:t xml:space="preserve">аказчик вправе обратиться в суд с требованием о возмещении убытков, причиненных уклонением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в части, не покрытой суммой обеспечения заявки на участие в конкурсе. </w:t>
      </w:r>
    </w:p>
    <w:p w14:paraId="471A57BB" w14:textId="0B63825C" w:rsidR="004B1780" w:rsidRPr="009D6B60" w:rsidRDefault="009A4067" w:rsidP="004B1780">
      <w:pPr>
        <w:ind w:firstLine="709"/>
        <w:jc w:val="both"/>
        <w:rPr>
          <w:rFonts w:ascii="Times New Roman"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.13. Участник конкурса, признанный победителем конкурса в соответствии с </w:t>
      </w:r>
      <w:hyperlink w:anchor="Par16">
        <w:r w:rsidR="004B1780" w:rsidRPr="009D6B60">
          <w:rPr>
            <w:rStyle w:val="ListLabel112"/>
            <w:sz w:val="24"/>
            <w:szCs w:val="24"/>
          </w:rPr>
          <w:t>частью 14</w:t>
        </w:r>
      </w:hyperlink>
      <w:r w:rsidR="004B1780" w:rsidRPr="009D6B60">
        <w:rPr>
          <w:rFonts w:ascii="Times New Roman" w:eastAsia="Calibri" w:hAnsi="Times New Roman" w:cs="Times New Roman"/>
        </w:rPr>
        <w:t xml:space="preserve"> статьи 83.2 № 44-ФЗ, вправе подписать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или разместить предусмотренный </w:t>
      </w:r>
      <w:hyperlink w:anchor="Par6">
        <w:r w:rsidR="004B1780" w:rsidRPr="009D6B60">
          <w:rPr>
            <w:rStyle w:val="ListLabel112"/>
            <w:sz w:val="24"/>
            <w:szCs w:val="24"/>
          </w:rPr>
          <w:t>частью 4</w:t>
        </w:r>
      </w:hyperlink>
      <w:r w:rsidR="004B1780" w:rsidRPr="009D6B60">
        <w:rPr>
          <w:rFonts w:ascii="Times New Roman" w:eastAsia="Calibri" w:hAnsi="Times New Roman" w:cs="Times New Roman"/>
        </w:rPr>
        <w:t xml:space="preserve"> статьи 83.2 № 44-ФЗ протокол разногласий в порядке и сроки, которые предусмотрены статьей 83.2 № 44-ФЗ, либо отказаться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Одновременно с подписанным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ом этот победитель обязан предоставить обеспечение исполнения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если установление требования обеспечения исполнения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предусмотрено извещением и(или) документацией об конкурсе. Этот победитель считается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в случае неисполнения требований </w:t>
      </w:r>
      <w:hyperlink w:anchor="Par8">
        <w:r w:rsidR="004B1780" w:rsidRPr="009D6B60">
          <w:rPr>
            <w:rStyle w:val="ListLabel112"/>
            <w:sz w:val="24"/>
            <w:szCs w:val="24"/>
          </w:rPr>
          <w:t>части 6</w:t>
        </w:r>
      </w:hyperlink>
      <w:r w:rsidR="004B1780" w:rsidRPr="009D6B60">
        <w:rPr>
          <w:rFonts w:ascii="Times New Roman" w:eastAsia="Calibri" w:hAnsi="Times New Roman" w:cs="Times New Roman"/>
        </w:rPr>
        <w:t xml:space="preserve"> статьи 83.2 № 44-ФЗ и (или) </w:t>
      </w:r>
      <w:proofErr w:type="spellStart"/>
      <w:r w:rsidR="004B1780" w:rsidRPr="009D6B60">
        <w:rPr>
          <w:rFonts w:ascii="Times New Roman" w:eastAsia="Calibri" w:hAnsi="Times New Roman" w:cs="Times New Roman"/>
        </w:rPr>
        <w:t>непредоставления</w:t>
      </w:r>
      <w:proofErr w:type="spellEnd"/>
      <w:r w:rsidR="004B1780" w:rsidRPr="009D6B60">
        <w:rPr>
          <w:rFonts w:ascii="Times New Roman" w:eastAsia="Calibri" w:hAnsi="Times New Roman" w:cs="Times New Roman"/>
        </w:rPr>
        <w:t xml:space="preserve"> обеспечения исполнения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либо неисполнения требования, предусмотренного </w:t>
      </w:r>
      <w:hyperlink r:id="rId17">
        <w:r w:rsidR="004B1780" w:rsidRPr="009D6B60">
          <w:rPr>
            <w:rStyle w:val="ListLabel112"/>
            <w:sz w:val="24"/>
            <w:szCs w:val="24"/>
          </w:rPr>
          <w:t>статьей 37</w:t>
        </w:r>
      </w:hyperlink>
      <w:r w:rsidR="004B1780" w:rsidRPr="009D6B60">
        <w:rPr>
          <w:rFonts w:ascii="Times New Roman" w:eastAsia="Calibri" w:hAnsi="Times New Roman" w:cs="Times New Roman"/>
        </w:rPr>
        <w:t xml:space="preserve"> № 44-ФЗ, в случае подписания проекта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в соответствии с </w:t>
      </w:r>
      <w:hyperlink w:anchor="Par5">
        <w:r w:rsidR="004B1780" w:rsidRPr="009D6B60">
          <w:rPr>
            <w:rStyle w:val="ListLabel112"/>
            <w:sz w:val="24"/>
            <w:szCs w:val="24"/>
          </w:rPr>
          <w:t>частью 3</w:t>
        </w:r>
      </w:hyperlink>
      <w:r w:rsidR="004B1780" w:rsidRPr="009D6B60">
        <w:rPr>
          <w:rFonts w:ascii="Times New Roman" w:eastAsia="Calibri" w:hAnsi="Times New Roman" w:cs="Times New Roman"/>
        </w:rPr>
        <w:t xml:space="preserve"> статьи 83.2 № 44-ФЗ. Такой победитель признается отказавшимся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в случае, если в срок, предусмотренный </w:t>
      </w:r>
      <w:hyperlink w:anchor="Par5">
        <w:r w:rsidR="004B1780" w:rsidRPr="009D6B60">
          <w:rPr>
            <w:rStyle w:val="ListLabel112"/>
            <w:sz w:val="24"/>
            <w:szCs w:val="24"/>
          </w:rPr>
          <w:t>частью 3</w:t>
        </w:r>
      </w:hyperlink>
      <w:r w:rsidR="004B1780" w:rsidRPr="009D6B60">
        <w:rPr>
          <w:rFonts w:ascii="Times New Roman" w:eastAsia="Calibri" w:hAnsi="Times New Roman" w:cs="Times New Roman"/>
        </w:rPr>
        <w:t xml:space="preserve"> статьи 83.2 № 44-ФЗ, он не подписал проект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или не направил протокол разногласий. Конкурс признается не состоявшимся в случае, если этот победитель признан уклонившимся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 xml:space="preserve">а или отказался от заключения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w:t>
      </w:r>
    </w:p>
    <w:p w14:paraId="58A470CE" w14:textId="47AAAEBA" w:rsidR="004B1780" w:rsidRPr="009D6B60" w:rsidRDefault="009A4067" w:rsidP="004B1780">
      <w:pPr>
        <w:ind w:firstLine="709"/>
        <w:jc w:val="both"/>
        <w:rPr>
          <w:rFonts w:ascii="Times New Roman" w:eastAsia="Calibri" w:hAnsi="Times New Roman" w:cs="Times New Roman"/>
        </w:rPr>
      </w:pPr>
      <w:r w:rsidRPr="009D6B60">
        <w:rPr>
          <w:rFonts w:ascii="Times New Roman" w:eastAsia="Calibri" w:hAnsi="Times New Roman" w:cs="Times New Roman"/>
        </w:rPr>
        <w:t>9</w:t>
      </w:r>
      <w:r w:rsidR="004B1780" w:rsidRPr="009D6B60">
        <w:rPr>
          <w:rFonts w:ascii="Times New Roman" w:eastAsia="Calibri" w:hAnsi="Times New Roman" w:cs="Times New Roman"/>
        </w:rPr>
        <w:t xml:space="preserve">.14.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а одной из сторон в установленные статьей 83.2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78880CD" w14:textId="4C20C71A" w:rsidR="004B1780" w:rsidRDefault="009A4067" w:rsidP="004B1780">
      <w:pPr>
        <w:ind w:firstLine="709"/>
        <w:jc w:val="both"/>
        <w:rPr>
          <w:rFonts w:ascii="Times New Roman" w:eastAsia="Calibri" w:hAnsi="Times New Roman" w:cs="Times New Roman"/>
        </w:rPr>
      </w:pPr>
      <w:r w:rsidRPr="009D6B60">
        <w:rPr>
          <w:rFonts w:ascii="Times New Roman" w:hAnsi="Times New Roman" w:cs="Times New Roman"/>
        </w:rPr>
        <w:t>9</w:t>
      </w:r>
      <w:r w:rsidR="004B1780" w:rsidRPr="009D6B60">
        <w:rPr>
          <w:rFonts w:ascii="Times New Roman" w:hAnsi="Times New Roman" w:cs="Times New Roman"/>
        </w:rPr>
        <w:t xml:space="preserve">.15. Заказчик вправе принять решение об одностороннем отказе от исполнения </w:t>
      </w:r>
      <w:r w:rsidR="003458A5" w:rsidRPr="009D6B60">
        <w:rPr>
          <w:rFonts w:ascii="Times New Roman" w:hAnsi="Times New Roman" w:cs="Times New Roman"/>
        </w:rPr>
        <w:t>Контракт</w:t>
      </w:r>
      <w:r w:rsidR="004B1780" w:rsidRPr="009D6B60">
        <w:rPr>
          <w:rFonts w:ascii="Times New Roman" w:hAnsi="Times New Roman" w:cs="Times New Roman"/>
        </w:rPr>
        <w:t xml:space="preserve">а по основаниям, предусмотренным Гражданским кодексом Российской Федерации </w:t>
      </w:r>
      <w:r w:rsidR="004B1780" w:rsidRPr="009D6B60">
        <w:rPr>
          <w:rFonts w:ascii="Times New Roman" w:hAnsi="Times New Roman" w:cs="Times New Roman"/>
        </w:rPr>
        <w:lastRenderedPageBreak/>
        <w:t xml:space="preserve">для одностороннего отказа от исполнения отдельных видов обязательств, </w:t>
      </w:r>
      <w:r w:rsidR="004B1780" w:rsidRPr="009D6B60">
        <w:rPr>
          <w:rFonts w:ascii="Times New Roman" w:eastAsia="Calibri" w:hAnsi="Times New Roman" w:cs="Times New Roman"/>
        </w:rPr>
        <w:t xml:space="preserve">при условии, если это было предусмотрено </w:t>
      </w:r>
      <w:r w:rsidR="003458A5" w:rsidRPr="009D6B60">
        <w:rPr>
          <w:rFonts w:ascii="Times New Roman" w:eastAsia="Calibri" w:hAnsi="Times New Roman" w:cs="Times New Roman"/>
        </w:rPr>
        <w:t>Контракт</w:t>
      </w:r>
      <w:r w:rsidR="004B1780" w:rsidRPr="009D6B60">
        <w:rPr>
          <w:rFonts w:ascii="Times New Roman" w:eastAsia="Calibri" w:hAnsi="Times New Roman" w:cs="Times New Roman"/>
        </w:rPr>
        <w:t>ом.</w:t>
      </w:r>
    </w:p>
    <w:p w14:paraId="253BE0B2" w14:textId="77777777" w:rsidR="002F30E4" w:rsidRPr="009D6B60" w:rsidRDefault="002F30E4" w:rsidP="004B1780">
      <w:pPr>
        <w:ind w:firstLine="709"/>
        <w:jc w:val="both"/>
        <w:rPr>
          <w:rFonts w:ascii="Times New Roman" w:eastAsia="Calibri" w:hAnsi="Times New Roman" w:cs="Times New Roman"/>
          <w:color w:val="000000"/>
          <w:sz w:val="20"/>
          <w:szCs w:val="20"/>
        </w:rPr>
      </w:pPr>
    </w:p>
    <w:p w14:paraId="06325046" w14:textId="34645168" w:rsidR="004B1780" w:rsidRPr="009D6B60" w:rsidRDefault="009A4067" w:rsidP="002F30E4">
      <w:pPr>
        <w:jc w:val="center"/>
        <w:rPr>
          <w:rFonts w:ascii="Times New Roman" w:hAnsi="Times New Roman" w:cs="Times New Roman"/>
          <w:b/>
          <w:bCs/>
          <w:color w:val="000000"/>
        </w:rPr>
      </w:pPr>
      <w:r w:rsidRPr="009D6B60">
        <w:rPr>
          <w:rFonts w:ascii="Times New Roman" w:hAnsi="Times New Roman" w:cs="Times New Roman"/>
          <w:b/>
          <w:bCs/>
          <w:color w:val="000000"/>
        </w:rPr>
        <w:t>10</w:t>
      </w:r>
      <w:r w:rsidR="004B1780" w:rsidRPr="009D6B60">
        <w:rPr>
          <w:rFonts w:ascii="Times New Roman" w:hAnsi="Times New Roman" w:cs="Times New Roman"/>
          <w:b/>
          <w:bCs/>
          <w:color w:val="000000"/>
        </w:rPr>
        <w:t>. ИНФОРМАЦИЯ О ВОЗМОЖНОСТИ ИЗМЕНЕНИЯ УСЛОВИЙ КОНТРАКТА</w:t>
      </w:r>
    </w:p>
    <w:p w14:paraId="27BA36F3" w14:textId="77777777" w:rsidR="002F30E4" w:rsidRPr="009D6B60" w:rsidRDefault="002F30E4" w:rsidP="004B1780">
      <w:pPr>
        <w:ind w:firstLine="709"/>
        <w:jc w:val="both"/>
        <w:rPr>
          <w:rFonts w:ascii="Times New Roman" w:hAnsi="Times New Roman" w:cs="Times New Roman"/>
          <w:b/>
          <w:bCs/>
          <w:color w:val="000000"/>
        </w:rPr>
      </w:pPr>
    </w:p>
    <w:p w14:paraId="533E43C0" w14:textId="17B22D20" w:rsidR="004B1780" w:rsidRPr="009D6B60" w:rsidRDefault="009A4067" w:rsidP="004B1780">
      <w:pPr>
        <w:ind w:firstLine="709"/>
        <w:jc w:val="both"/>
        <w:rPr>
          <w:rFonts w:ascii="Times New Roman" w:hAnsi="Times New Roman" w:cs="Times New Roman"/>
          <w:bCs/>
          <w:color w:val="000000"/>
        </w:rPr>
      </w:pPr>
      <w:r w:rsidRPr="009D6B60">
        <w:rPr>
          <w:rFonts w:ascii="Times New Roman" w:hAnsi="Times New Roman" w:cs="Times New Roman"/>
          <w:bCs/>
          <w:color w:val="000000"/>
        </w:rPr>
        <w:t>10</w:t>
      </w:r>
      <w:r w:rsidR="004B1780" w:rsidRPr="009D6B60">
        <w:rPr>
          <w:rFonts w:ascii="Times New Roman" w:hAnsi="Times New Roman" w:cs="Times New Roman"/>
          <w:bCs/>
          <w:color w:val="000000"/>
        </w:rPr>
        <w:t xml:space="preserve">.1. При заключении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w:t>
      </w:r>
      <w:r w:rsidR="000965AB" w:rsidRPr="009D6B60">
        <w:rPr>
          <w:rFonts w:ascii="Times New Roman" w:hAnsi="Times New Roman" w:cs="Times New Roman"/>
          <w:bCs/>
          <w:color w:val="000000"/>
        </w:rPr>
        <w:t>З</w:t>
      </w:r>
      <w:r w:rsidR="004B1780" w:rsidRPr="009D6B60">
        <w:rPr>
          <w:rFonts w:ascii="Times New Roman" w:hAnsi="Times New Roman" w:cs="Times New Roman"/>
          <w:bCs/>
          <w:color w:val="000000"/>
        </w:rPr>
        <w:t xml:space="preserve">аказчик по согласованию с участником конкурса, с которым в соответствии </w:t>
      </w:r>
      <w:r w:rsidR="003458A5" w:rsidRPr="009D6B60">
        <w:rPr>
          <w:rFonts w:ascii="Times New Roman" w:hAnsi="Times New Roman" w:cs="Times New Roman"/>
          <w:bCs/>
          <w:color w:val="000000"/>
        </w:rPr>
        <w:t>Федеральным законом</w:t>
      </w:r>
      <w:r w:rsidR="004B1780" w:rsidRPr="009D6B60">
        <w:rPr>
          <w:rFonts w:ascii="Times New Roman" w:hAnsi="Times New Roman" w:cs="Times New Roman"/>
          <w:bCs/>
          <w:color w:val="000000"/>
        </w:rPr>
        <w:t xml:space="preserve"> заключается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 вправе увеличить количество поставляемого товара на сумму, не превышающую разницы между ценой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а, предложенной таким учас</w:t>
      </w:r>
      <w:r w:rsidR="000965AB" w:rsidRPr="009D6B60">
        <w:rPr>
          <w:rFonts w:ascii="Times New Roman" w:hAnsi="Times New Roman" w:cs="Times New Roman"/>
          <w:bCs/>
          <w:color w:val="000000"/>
        </w:rPr>
        <w:t>тником, и НМЦК, если это право З</w:t>
      </w:r>
      <w:r w:rsidR="004B1780" w:rsidRPr="009D6B60">
        <w:rPr>
          <w:rFonts w:ascii="Times New Roman" w:hAnsi="Times New Roman" w:cs="Times New Roman"/>
          <w:bCs/>
          <w:color w:val="000000"/>
        </w:rPr>
        <w:t xml:space="preserve">аказчика предусмотрено в Информационной карте. При этом цена единицы товара не должна превышать цену единицы товара, определяемую как частное от деления цены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предложенной участником конкурса, с которым заключается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на количество товара, указанное в извещении.</w:t>
      </w:r>
    </w:p>
    <w:p w14:paraId="16BA110B" w14:textId="1CDAEC60" w:rsidR="004B1780" w:rsidRPr="009D6B60" w:rsidRDefault="009A4067" w:rsidP="004B1780">
      <w:pPr>
        <w:ind w:firstLine="709"/>
        <w:jc w:val="both"/>
        <w:rPr>
          <w:rFonts w:ascii="Times New Roman" w:hAnsi="Times New Roman" w:cs="Times New Roman"/>
          <w:bCs/>
          <w:color w:val="000000"/>
        </w:rPr>
      </w:pPr>
      <w:r w:rsidRPr="009D6B60">
        <w:rPr>
          <w:rFonts w:ascii="Times New Roman" w:hAnsi="Times New Roman" w:cs="Times New Roman"/>
          <w:bCs/>
          <w:color w:val="000000"/>
        </w:rPr>
        <w:t>10</w:t>
      </w:r>
      <w:r w:rsidR="004B1780" w:rsidRPr="009D6B60">
        <w:rPr>
          <w:rFonts w:ascii="Times New Roman" w:hAnsi="Times New Roman" w:cs="Times New Roman"/>
          <w:bCs/>
          <w:color w:val="000000"/>
        </w:rPr>
        <w:t xml:space="preserve">.2. При исполнении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по соглашению сторон могут быть изменены существенные условия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а, если возможность их изменения была предусмотрена в Информационной карте:</w:t>
      </w:r>
    </w:p>
    <w:p w14:paraId="7B2C82DF" w14:textId="778C8955" w:rsidR="004B1780" w:rsidRPr="009D6B60" w:rsidRDefault="004B1780" w:rsidP="004B1780">
      <w:pPr>
        <w:ind w:firstLine="709"/>
        <w:jc w:val="both"/>
        <w:rPr>
          <w:rFonts w:ascii="Times New Roman" w:hAnsi="Times New Roman" w:cs="Times New Roman"/>
          <w:bCs/>
          <w:color w:val="000000"/>
        </w:rPr>
      </w:pPr>
      <w:r w:rsidRPr="009D6B60">
        <w:rPr>
          <w:rFonts w:ascii="Times New Roman" w:hAnsi="Times New Roman" w:cs="Times New Roman"/>
          <w:bCs/>
          <w:color w:val="000000"/>
        </w:rPr>
        <w:t xml:space="preserve">а) при снижении цены </w:t>
      </w:r>
      <w:r w:rsidR="003458A5" w:rsidRPr="009D6B60">
        <w:rPr>
          <w:rFonts w:ascii="Times New Roman" w:hAnsi="Times New Roman" w:cs="Times New Roman"/>
          <w:bCs/>
          <w:color w:val="000000"/>
        </w:rPr>
        <w:t>Контракт</w:t>
      </w:r>
      <w:r w:rsidRPr="009D6B60">
        <w:rPr>
          <w:rFonts w:ascii="Times New Roman" w:hAnsi="Times New Roman" w:cs="Times New Roman"/>
          <w:bCs/>
          <w:color w:val="000000"/>
        </w:rPr>
        <w:t xml:space="preserve">а без изменения предусмотренных </w:t>
      </w:r>
      <w:r w:rsidR="003458A5" w:rsidRPr="009D6B60">
        <w:rPr>
          <w:rFonts w:ascii="Times New Roman" w:hAnsi="Times New Roman" w:cs="Times New Roman"/>
          <w:bCs/>
          <w:color w:val="000000"/>
        </w:rPr>
        <w:t>Контракт</w:t>
      </w:r>
      <w:r w:rsidRPr="009D6B60">
        <w:rPr>
          <w:rFonts w:ascii="Times New Roman" w:hAnsi="Times New Roman" w:cs="Times New Roman"/>
          <w:bCs/>
          <w:color w:val="000000"/>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3458A5" w:rsidRPr="009D6B60">
        <w:rPr>
          <w:rFonts w:ascii="Times New Roman" w:hAnsi="Times New Roman" w:cs="Times New Roman"/>
          <w:bCs/>
          <w:color w:val="000000"/>
        </w:rPr>
        <w:t>Контракт</w:t>
      </w:r>
      <w:r w:rsidRPr="009D6B60">
        <w:rPr>
          <w:rFonts w:ascii="Times New Roman" w:hAnsi="Times New Roman" w:cs="Times New Roman"/>
          <w:bCs/>
          <w:color w:val="000000"/>
        </w:rPr>
        <w:t>а;</w:t>
      </w:r>
    </w:p>
    <w:p w14:paraId="75A5A7D5" w14:textId="469FDE5C" w:rsidR="004B1780" w:rsidRPr="009D6B60" w:rsidRDefault="000965AB" w:rsidP="004B1780">
      <w:pPr>
        <w:ind w:firstLine="709"/>
        <w:jc w:val="both"/>
        <w:rPr>
          <w:rFonts w:ascii="Times New Roman" w:eastAsia="Calibri" w:hAnsi="Times New Roman" w:cs="Times New Roman"/>
          <w:color w:val="000000"/>
          <w:sz w:val="20"/>
          <w:szCs w:val="20"/>
        </w:rPr>
      </w:pPr>
      <w:r w:rsidRPr="009D6B60">
        <w:rPr>
          <w:rFonts w:ascii="Times New Roman" w:hAnsi="Times New Roman" w:cs="Times New Roman"/>
          <w:bCs/>
          <w:color w:val="000000"/>
        </w:rPr>
        <w:t>б) если по предложению З</w:t>
      </w:r>
      <w:r w:rsidR="004B1780" w:rsidRPr="009D6B60">
        <w:rPr>
          <w:rFonts w:ascii="Times New Roman" w:hAnsi="Times New Roman" w:cs="Times New Roman"/>
          <w:bCs/>
          <w:color w:val="000000"/>
        </w:rPr>
        <w:t xml:space="preserve">аказчика увеличиваются предусмотренные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ом количество товара, объем работы или услуги не более чем на десять процентов или уменьшаются предусмотренные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пропорционально дополнительному количеству товара, дополнительному объему работы или услуги исходя из установленной в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е цены единицы товара, работы или услуги, но не более чем на десять процентов цены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При уменьшении предусмотренных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ом количества товара, объема работы или услуги стороны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обязаны уменьшить цену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ом количества поставляемого товара должна определяться как частное от деления первоначальной цены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 xml:space="preserve">а на предусмотренное в </w:t>
      </w:r>
      <w:r w:rsidR="003458A5" w:rsidRPr="009D6B60">
        <w:rPr>
          <w:rFonts w:ascii="Times New Roman" w:hAnsi="Times New Roman" w:cs="Times New Roman"/>
          <w:bCs/>
          <w:color w:val="000000"/>
        </w:rPr>
        <w:t>Контракт</w:t>
      </w:r>
      <w:r w:rsidR="004B1780" w:rsidRPr="009D6B60">
        <w:rPr>
          <w:rFonts w:ascii="Times New Roman" w:hAnsi="Times New Roman" w:cs="Times New Roman"/>
          <w:bCs/>
          <w:color w:val="000000"/>
        </w:rPr>
        <w:t>е количество такого товара</w:t>
      </w:r>
      <w:r w:rsidR="004B1780" w:rsidRPr="009D6B60">
        <w:rPr>
          <w:rFonts w:ascii="Times New Roman" w:hAnsi="Times New Roman" w:cs="Times New Roman"/>
          <w:bCs/>
          <w:color w:val="000000"/>
          <w:sz w:val="20"/>
          <w:szCs w:val="20"/>
        </w:rPr>
        <w:t>.</w:t>
      </w:r>
    </w:p>
    <w:p w14:paraId="616D57CE" w14:textId="77777777" w:rsidR="0007132E" w:rsidRPr="009D6B60" w:rsidRDefault="0007132E" w:rsidP="0007132E"/>
    <w:p w14:paraId="3ACE644F" w14:textId="101D960A" w:rsidR="000754AC" w:rsidRPr="009D6B60" w:rsidRDefault="009A4067" w:rsidP="00DD5839">
      <w:pPr>
        <w:pStyle w:val="1"/>
        <w:spacing w:before="0" w:after="0"/>
        <w:rPr>
          <w:rFonts w:ascii="Times New Roman" w:hAnsi="Times New Roman"/>
          <w:sz w:val="24"/>
          <w:szCs w:val="24"/>
        </w:rPr>
      </w:pPr>
      <w:r w:rsidRPr="009D6B60">
        <w:rPr>
          <w:rFonts w:ascii="Times New Roman" w:hAnsi="Times New Roman"/>
          <w:sz w:val="24"/>
          <w:szCs w:val="24"/>
        </w:rPr>
        <w:t>11</w:t>
      </w:r>
      <w:r w:rsidR="000754AC" w:rsidRPr="009D6B60">
        <w:rPr>
          <w:rFonts w:ascii="Times New Roman" w:hAnsi="Times New Roman"/>
          <w:sz w:val="24"/>
          <w:szCs w:val="24"/>
        </w:rPr>
        <w:t xml:space="preserve">. </w:t>
      </w:r>
      <w:r w:rsidR="00464073" w:rsidRPr="009D6B60">
        <w:rPr>
          <w:rFonts w:ascii="Times New Roman" w:hAnsi="Times New Roman"/>
          <w:sz w:val="24"/>
          <w:szCs w:val="24"/>
        </w:rPr>
        <w:t>ОБЕСПЕЧЕНИЕ</w:t>
      </w:r>
      <w:r w:rsidR="000754AC" w:rsidRPr="009D6B60">
        <w:rPr>
          <w:rFonts w:ascii="Times New Roman" w:hAnsi="Times New Roman"/>
          <w:sz w:val="24"/>
          <w:szCs w:val="24"/>
        </w:rPr>
        <w:t xml:space="preserve"> </w:t>
      </w:r>
      <w:r w:rsidR="00464073" w:rsidRPr="009D6B60">
        <w:rPr>
          <w:rFonts w:ascii="Times New Roman" w:hAnsi="Times New Roman"/>
          <w:sz w:val="24"/>
          <w:szCs w:val="24"/>
        </w:rPr>
        <w:t>ЗАЩИТЫ</w:t>
      </w:r>
      <w:r w:rsidR="000754AC" w:rsidRPr="009D6B60">
        <w:rPr>
          <w:rFonts w:ascii="Times New Roman" w:hAnsi="Times New Roman"/>
          <w:sz w:val="24"/>
          <w:szCs w:val="24"/>
        </w:rPr>
        <w:t xml:space="preserve"> </w:t>
      </w:r>
      <w:r w:rsidR="00464073" w:rsidRPr="009D6B60">
        <w:rPr>
          <w:rFonts w:ascii="Times New Roman" w:hAnsi="Times New Roman"/>
          <w:sz w:val="24"/>
          <w:szCs w:val="24"/>
        </w:rPr>
        <w:t>ПРАВ</w:t>
      </w:r>
      <w:r w:rsidR="000754AC" w:rsidRPr="009D6B60">
        <w:rPr>
          <w:rFonts w:ascii="Times New Roman" w:hAnsi="Times New Roman"/>
          <w:sz w:val="24"/>
          <w:szCs w:val="24"/>
        </w:rPr>
        <w:t xml:space="preserve"> </w:t>
      </w:r>
      <w:r w:rsidR="00464073" w:rsidRPr="009D6B60">
        <w:rPr>
          <w:rFonts w:ascii="Times New Roman" w:hAnsi="Times New Roman"/>
          <w:sz w:val="24"/>
          <w:szCs w:val="24"/>
        </w:rPr>
        <w:t>И</w:t>
      </w:r>
      <w:r w:rsidR="000754AC" w:rsidRPr="009D6B60">
        <w:rPr>
          <w:rFonts w:ascii="Times New Roman" w:hAnsi="Times New Roman"/>
          <w:sz w:val="24"/>
          <w:szCs w:val="24"/>
        </w:rPr>
        <w:t xml:space="preserve"> </w:t>
      </w:r>
      <w:r w:rsidR="00464073" w:rsidRPr="009D6B60">
        <w:rPr>
          <w:rFonts w:ascii="Times New Roman" w:hAnsi="Times New Roman"/>
          <w:sz w:val="24"/>
          <w:szCs w:val="24"/>
        </w:rPr>
        <w:t>ЗАКОННЫХ</w:t>
      </w:r>
      <w:r w:rsidR="000754AC" w:rsidRPr="009D6B60">
        <w:rPr>
          <w:rFonts w:ascii="Times New Roman" w:hAnsi="Times New Roman"/>
          <w:sz w:val="24"/>
          <w:szCs w:val="24"/>
        </w:rPr>
        <w:t xml:space="preserve"> </w:t>
      </w:r>
      <w:r w:rsidR="00464073" w:rsidRPr="009D6B60">
        <w:rPr>
          <w:rFonts w:ascii="Times New Roman" w:hAnsi="Times New Roman"/>
          <w:sz w:val="24"/>
          <w:szCs w:val="24"/>
        </w:rPr>
        <w:t>ИНТЕРЕСОВ</w:t>
      </w:r>
      <w:r w:rsidR="000754AC" w:rsidRPr="009D6B60">
        <w:rPr>
          <w:rFonts w:ascii="Times New Roman" w:hAnsi="Times New Roman"/>
          <w:sz w:val="24"/>
          <w:szCs w:val="24"/>
        </w:rPr>
        <w:t xml:space="preserve"> </w:t>
      </w:r>
      <w:r w:rsidR="00464073" w:rsidRPr="009D6B60">
        <w:rPr>
          <w:rFonts w:ascii="Times New Roman" w:hAnsi="Times New Roman"/>
          <w:sz w:val="24"/>
          <w:szCs w:val="24"/>
        </w:rPr>
        <w:t>УЧАСТНИКОВ</w:t>
      </w:r>
      <w:r w:rsidR="000754AC" w:rsidRPr="009D6B60">
        <w:rPr>
          <w:rFonts w:ascii="Times New Roman" w:hAnsi="Times New Roman"/>
          <w:sz w:val="24"/>
          <w:szCs w:val="24"/>
        </w:rPr>
        <w:t xml:space="preserve"> </w:t>
      </w:r>
      <w:bookmarkEnd w:id="102"/>
      <w:r w:rsidR="00AB3470" w:rsidRPr="009D6B60">
        <w:rPr>
          <w:rFonts w:ascii="Times New Roman" w:hAnsi="Times New Roman"/>
          <w:sz w:val="24"/>
          <w:szCs w:val="24"/>
        </w:rPr>
        <w:t>КОНКУРСА</w:t>
      </w:r>
    </w:p>
    <w:p w14:paraId="1AEB08D0" w14:textId="77777777" w:rsidR="00173456" w:rsidRPr="009D6B60" w:rsidRDefault="00173456" w:rsidP="008B7F7C">
      <w:pPr>
        <w:pStyle w:val="1"/>
        <w:spacing w:before="0" w:after="0"/>
        <w:ind w:firstLine="567"/>
        <w:rPr>
          <w:rFonts w:ascii="Times New Roman" w:hAnsi="Times New Roman"/>
          <w:sz w:val="24"/>
          <w:szCs w:val="24"/>
        </w:rPr>
      </w:pPr>
      <w:bookmarkStart w:id="104" w:name="_Toc323889975"/>
      <w:bookmarkStart w:id="105" w:name="sub_271"/>
      <w:bookmarkEnd w:id="103"/>
    </w:p>
    <w:p w14:paraId="45BDCC6F" w14:textId="37667794" w:rsidR="000754AC" w:rsidRPr="009D6B60" w:rsidRDefault="00017315" w:rsidP="00821A99">
      <w:pPr>
        <w:pStyle w:val="1"/>
        <w:spacing w:before="0" w:after="0"/>
        <w:ind w:firstLine="709"/>
        <w:jc w:val="left"/>
        <w:rPr>
          <w:rFonts w:ascii="Times New Roman" w:hAnsi="Times New Roman"/>
          <w:sz w:val="24"/>
          <w:szCs w:val="24"/>
        </w:rPr>
      </w:pPr>
      <w:r w:rsidRPr="009D6B60">
        <w:rPr>
          <w:rFonts w:ascii="Times New Roman" w:hAnsi="Times New Roman"/>
          <w:sz w:val="24"/>
          <w:szCs w:val="24"/>
        </w:rPr>
        <w:t>1</w:t>
      </w:r>
      <w:r w:rsidR="009A4067" w:rsidRPr="009D6B60">
        <w:rPr>
          <w:rFonts w:ascii="Times New Roman" w:hAnsi="Times New Roman"/>
          <w:sz w:val="24"/>
          <w:szCs w:val="24"/>
        </w:rPr>
        <w:t>1</w:t>
      </w:r>
      <w:r w:rsidR="000754AC" w:rsidRPr="009D6B60">
        <w:rPr>
          <w:rFonts w:ascii="Times New Roman" w:hAnsi="Times New Roman"/>
          <w:sz w:val="24"/>
          <w:szCs w:val="24"/>
        </w:rPr>
        <w:t>.1. Обжалование результатов конкурса</w:t>
      </w:r>
      <w:bookmarkEnd w:id="104"/>
    </w:p>
    <w:p w14:paraId="27332D1D" w14:textId="1EA6C523" w:rsidR="000D035E" w:rsidRPr="000D035E" w:rsidRDefault="00017315" w:rsidP="000D035E">
      <w:pPr>
        <w:widowControl/>
        <w:autoSpaceDE/>
        <w:autoSpaceDN/>
        <w:adjustRightInd/>
        <w:ind w:firstLine="540"/>
        <w:jc w:val="both"/>
        <w:rPr>
          <w:rFonts w:ascii="Verdana" w:hAnsi="Verdana" w:cs="Times New Roman"/>
          <w:sz w:val="21"/>
          <w:szCs w:val="21"/>
        </w:rPr>
      </w:pPr>
      <w:bookmarkStart w:id="106" w:name="sub_711"/>
      <w:bookmarkEnd w:id="105"/>
      <w:r w:rsidRPr="009D6B60">
        <w:rPr>
          <w:rFonts w:ascii="Times New Roman" w:hAnsi="Times New Roman" w:cs="Times New Roman"/>
        </w:rPr>
        <w:t>1</w:t>
      </w:r>
      <w:r w:rsidR="009A4067" w:rsidRPr="009D6B60">
        <w:rPr>
          <w:rFonts w:ascii="Times New Roman" w:hAnsi="Times New Roman" w:cs="Times New Roman"/>
        </w:rPr>
        <w:t>1</w:t>
      </w:r>
      <w:r w:rsidR="000754AC" w:rsidRPr="009D6B60">
        <w:rPr>
          <w:rFonts w:ascii="Times New Roman" w:hAnsi="Times New Roman" w:cs="Times New Roman"/>
        </w:rPr>
        <w:t xml:space="preserve">.1.1. </w:t>
      </w:r>
      <w:r w:rsidR="000D035E" w:rsidRPr="000D035E">
        <w:rPr>
          <w:rFonts w:ascii="Times New Roman" w:hAnsi="Times New Roman" w:cs="Times New Roman"/>
        </w:rPr>
        <w:t xml:space="preserve">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w:t>
      </w:r>
      <w:r w:rsidR="000D035E">
        <w:rPr>
          <w:rFonts w:ascii="Times New Roman" w:hAnsi="Times New Roman" w:cs="Times New Roman"/>
        </w:rPr>
        <w:t>№44-ФЗ.</w:t>
      </w:r>
    </w:p>
    <w:p w14:paraId="1D5892FF" w14:textId="63AAB6C9" w:rsidR="002E1199" w:rsidRPr="009D6B60" w:rsidRDefault="00AF4ED4" w:rsidP="00AB1D9D">
      <w:pPr>
        <w:ind w:left="2" w:firstLine="707"/>
        <w:jc w:val="both"/>
        <w:rPr>
          <w:rFonts w:ascii="Times New Roman" w:hAnsi="Times New Roman" w:cs="Times New Roman"/>
        </w:rPr>
      </w:pPr>
      <w:r w:rsidRPr="009D6B60">
        <w:rPr>
          <w:rFonts w:ascii="Times New Roman" w:hAnsi="Times New Roman" w:cs="Times New Roman"/>
        </w:rPr>
        <w:t>.</w:t>
      </w:r>
      <w:bookmarkEnd w:id="106"/>
    </w:p>
    <w:p w14:paraId="6A0BFDDA" w14:textId="572831CE" w:rsidR="000754AC" w:rsidRPr="009D6B60" w:rsidRDefault="00915234" w:rsidP="002F30E4">
      <w:pPr>
        <w:ind w:left="2" w:firstLine="707"/>
        <w:jc w:val="center"/>
        <w:rPr>
          <w:rFonts w:ascii="Times New Roman" w:hAnsi="Times New Roman" w:cs="Times New Roman"/>
          <w:b/>
        </w:rPr>
      </w:pPr>
      <w:r w:rsidRPr="009D6B60">
        <w:rPr>
          <w:rFonts w:ascii="Times New Roman" w:hAnsi="Times New Roman" w:cs="Times New Roman"/>
          <w:color w:val="FF0000"/>
        </w:rPr>
        <w:br w:type="page"/>
      </w:r>
      <w:bookmarkStart w:id="107" w:name="_Toc323889976"/>
      <w:bookmarkStart w:id="108" w:name="sub_300"/>
      <w:r w:rsidR="001A7A26" w:rsidRPr="009D6B60">
        <w:rPr>
          <w:rFonts w:ascii="Times New Roman" w:hAnsi="Times New Roman" w:cs="Times New Roman"/>
          <w:b/>
        </w:rPr>
        <w:lastRenderedPageBreak/>
        <w:t>Раздел</w:t>
      </w:r>
      <w:r w:rsidR="001A7A26" w:rsidRPr="009D6B60">
        <w:rPr>
          <w:rFonts w:ascii="Times New Roman" w:hAnsi="Times New Roman" w:cs="Times New Roman"/>
        </w:rPr>
        <w:t xml:space="preserve"> </w:t>
      </w:r>
      <w:r w:rsidR="000754AC" w:rsidRPr="009D6B60">
        <w:rPr>
          <w:rFonts w:ascii="Times New Roman" w:hAnsi="Times New Roman" w:cs="Times New Roman"/>
          <w:b/>
        </w:rPr>
        <w:t>II</w:t>
      </w:r>
      <w:r w:rsidR="00280600" w:rsidRPr="009D6B60">
        <w:rPr>
          <w:rFonts w:ascii="Times New Roman" w:hAnsi="Times New Roman" w:cs="Times New Roman"/>
          <w:b/>
          <w:lang w:val="en-US"/>
        </w:rPr>
        <w:t>I</w:t>
      </w:r>
      <w:r w:rsidR="000754AC" w:rsidRPr="009D6B60">
        <w:rPr>
          <w:rFonts w:ascii="Times New Roman" w:hAnsi="Times New Roman" w:cs="Times New Roman"/>
          <w:b/>
        </w:rPr>
        <w:t xml:space="preserve">. </w:t>
      </w:r>
      <w:r w:rsidR="002A6AD8" w:rsidRPr="009D6B60">
        <w:rPr>
          <w:rFonts w:ascii="Times New Roman" w:hAnsi="Times New Roman" w:cs="Times New Roman"/>
          <w:b/>
        </w:rPr>
        <w:t>ИНФОРМАЦИОННАЯ КАРТА КОНКУРСА</w:t>
      </w:r>
      <w:bookmarkEnd w:id="107"/>
    </w:p>
    <w:p w14:paraId="69167D64" w14:textId="77777777" w:rsidR="00DD5839" w:rsidRPr="009D6B60" w:rsidRDefault="00DD5839" w:rsidP="00DD5839">
      <w:pPr>
        <w:ind w:firstLine="709"/>
        <w:jc w:val="center"/>
        <w:rPr>
          <w:rFonts w:ascii="Times New Roman" w:hAnsi="Times New Roman" w:cs="Times New Roman"/>
          <w:b/>
        </w:rPr>
      </w:pPr>
    </w:p>
    <w:bookmarkEnd w:id="108"/>
    <w:p w14:paraId="1ED5666F" w14:textId="77777777" w:rsidR="00F22D93" w:rsidRPr="009D6B60" w:rsidRDefault="00F22D93" w:rsidP="000470A3">
      <w:pPr>
        <w:ind w:firstLine="567"/>
        <w:jc w:val="both"/>
        <w:rPr>
          <w:rFonts w:ascii="Times New Roman" w:hAnsi="Times New Roman" w:cs="Times New Roman"/>
        </w:rPr>
      </w:pPr>
      <w:r w:rsidRPr="009D6B60">
        <w:rPr>
          <w:rFonts w:ascii="Times New Roman" w:hAnsi="Times New Roman" w:cs="Times New Roman"/>
        </w:rPr>
        <w:t xml:space="preserve">В </w:t>
      </w:r>
      <w:r w:rsidR="0059351E" w:rsidRPr="009D6B60">
        <w:rPr>
          <w:rFonts w:ascii="Times New Roman" w:hAnsi="Times New Roman" w:cs="Times New Roman"/>
        </w:rPr>
        <w:t xml:space="preserve">Информационной карте конкурса </w:t>
      </w:r>
      <w:r w:rsidRPr="009D6B60">
        <w:rPr>
          <w:rFonts w:ascii="Times New Roman" w:hAnsi="Times New Roman" w:cs="Times New Roman"/>
        </w:rPr>
        <w:t xml:space="preserve">содержится информация для данного конкретного конкурса, которая уточняет, разъясняет и дополняет положения </w:t>
      </w:r>
      <w:r w:rsidR="009B4BAB" w:rsidRPr="009D6B60">
        <w:rPr>
          <w:rFonts w:ascii="Times New Roman" w:hAnsi="Times New Roman" w:cs="Times New Roman"/>
        </w:rPr>
        <w:t xml:space="preserve">Раздела </w:t>
      </w:r>
      <w:r w:rsidR="009B4BAB" w:rsidRPr="009D6B60">
        <w:rPr>
          <w:rFonts w:ascii="Times New Roman" w:hAnsi="Times New Roman" w:cs="Times New Roman"/>
          <w:lang w:val="en-US"/>
        </w:rPr>
        <w:t>II</w:t>
      </w:r>
      <w:r w:rsidRPr="009D6B60">
        <w:rPr>
          <w:rFonts w:ascii="Times New Roman" w:hAnsi="Times New Roman" w:cs="Times New Roman"/>
        </w:rPr>
        <w:t xml:space="preserve"> </w:t>
      </w:r>
      <w:r w:rsidR="00365CDE" w:rsidRPr="009D6B60">
        <w:rPr>
          <w:rFonts w:ascii="Times New Roman" w:hAnsi="Times New Roman" w:cs="Times New Roman"/>
        </w:rPr>
        <w:t>«</w:t>
      </w:r>
      <w:r w:rsidRPr="009D6B60">
        <w:rPr>
          <w:rFonts w:ascii="Times New Roman" w:hAnsi="Times New Roman" w:cs="Times New Roman"/>
        </w:rPr>
        <w:t>ОБЩИЕ УСЛОВИЯ ПРОВЕДЕНИЯ КОНКУРСА</w:t>
      </w:r>
      <w:r w:rsidR="00365CDE" w:rsidRPr="009D6B60">
        <w:rPr>
          <w:rFonts w:ascii="Times New Roman" w:hAnsi="Times New Roman" w:cs="Times New Roman"/>
        </w:rPr>
        <w:t>»</w:t>
      </w:r>
      <w:r w:rsidRPr="009D6B60">
        <w:rPr>
          <w:rFonts w:ascii="Times New Roman" w:hAnsi="Times New Roman" w:cs="Times New Roman"/>
        </w:rPr>
        <w:t>.</w:t>
      </w:r>
    </w:p>
    <w:p w14:paraId="7BC76286" w14:textId="77777777" w:rsidR="00F22D93" w:rsidRPr="009D6B60" w:rsidRDefault="00F22D93" w:rsidP="000470A3">
      <w:pPr>
        <w:ind w:firstLine="567"/>
        <w:jc w:val="both"/>
        <w:rPr>
          <w:rFonts w:ascii="Times New Roman" w:hAnsi="Times New Roman" w:cs="Times New Roman"/>
        </w:rPr>
      </w:pPr>
      <w:r w:rsidRPr="009D6B60">
        <w:rPr>
          <w:rFonts w:ascii="Times New Roman" w:hAnsi="Times New Roman" w:cs="Times New Roman"/>
        </w:rPr>
        <w:t xml:space="preserve">При возникновении противоречия между положениями </w:t>
      </w:r>
      <w:r w:rsidR="009B4BAB" w:rsidRPr="009D6B60">
        <w:rPr>
          <w:rFonts w:ascii="Times New Roman" w:hAnsi="Times New Roman" w:cs="Times New Roman"/>
        </w:rPr>
        <w:t>Раздела</w:t>
      </w:r>
      <w:r w:rsidRPr="009D6B60">
        <w:rPr>
          <w:rFonts w:ascii="Times New Roman" w:hAnsi="Times New Roman" w:cs="Times New Roman"/>
        </w:rPr>
        <w:t xml:space="preserve"> II </w:t>
      </w:r>
      <w:r w:rsidR="00365CDE" w:rsidRPr="009D6B60">
        <w:rPr>
          <w:rFonts w:ascii="Times New Roman" w:hAnsi="Times New Roman" w:cs="Times New Roman"/>
        </w:rPr>
        <w:t>«</w:t>
      </w:r>
      <w:r w:rsidRPr="009D6B60">
        <w:rPr>
          <w:rFonts w:ascii="Times New Roman" w:hAnsi="Times New Roman" w:cs="Times New Roman"/>
        </w:rPr>
        <w:t>ОБЩИЕ УСЛОВИЯ ПРОВЕДЕНИЯ КОНКУРСА</w:t>
      </w:r>
      <w:r w:rsidR="00365CDE" w:rsidRPr="009D6B60">
        <w:rPr>
          <w:rFonts w:ascii="Times New Roman" w:hAnsi="Times New Roman" w:cs="Times New Roman"/>
        </w:rPr>
        <w:t>»</w:t>
      </w:r>
      <w:r w:rsidRPr="009D6B60">
        <w:rPr>
          <w:rFonts w:ascii="Times New Roman" w:hAnsi="Times New Roman" w:cs="Times New Roman"/>
        </w:rPr>
        <w:t xml:space="preserve"> и </w:t>
      </w:r>
      <w:r w:rsidR="0059351E" w:rsidRPr="009D6B60">
        <w:rPr>
          <w:rFonts w:ascii="Times New Roman" w:hAnsi="Times New Roman" w:cs="Times New Roman"/>
        </w:rPr>
        <w:t xml:space="preserve">Информационной картой конкурса </w:t>
      </w:r>
      <w:r w:rsidRPr="009D6B60">
        <w:rPr>
          <w:rFonts w:ascii="Times New Roman" w:hAnsi="Times New Roman" w:cs="Times New Roman"/>
        </w:rPr>
        <w:t xml:space="preserve">применяются положения </w:t>
      </w:r>
      <w:r w:rsidR="004E3BBA" w:rsidRPr="009D6B60">
        <w:rPr>
          <w:rFonts w:ascii="Times New Roman" w:hAnsi="Times New Roman" w:cs="Times New Roman"/>
        </w:rPr>
        <w:t>Раздела</w:t>
      </w:r>
      <w:r w:rsidRPr="009D6B60">
        <w:rPr>
          <w:rFonts w:ascii="Times New Roman" w:hAnsi="Times New Roman" w:cs="Times New Roman"/>
        </w:rPr>
        <w:t xml:space="preserve"> III </w:t>
      </w:r>
      <w:r w:rsidR="00365CDE" w:rsidRPr="009D6B60">
        <w:rPr>
          <w:rFonts w:ascii="Times New Roman" w:hAnsi="Times New Roman" w:cs="Times New Roman"/>
        </w:rPr>
        <w:t>«</w:t>
      </w:r>
      <w:r w:rsidR="0059351E" w:rsidRPr="009D6B60">
        <w:rPr>
          <w:rFonts w:ascii="Times New Roman" w:hAnsi="Times New Roman" w:cs="Times New Roman"/>
        </w:rPr>
        <w:t>Информационн</w:t>
      </w:r>
      <w:r w:rsidR="000470A3" w:rsidRPr="009D6B60">
        <w:rPr>
          <w:rFonts w:ascii="Times New Roman" w:hAnsi="Times New Roman" w:cs="Times New Roman"/>
        </w:rPr>
        <w:t>ая</w:t>
      </w:r>
      <w:r w:rsidR="0059351E" w:rsidRPr="009D6B60">
        <w:rPr>
          <w:rFonts w:ascii="Times New Roman" w:hAnsi="Times New Roman" w:cs="Times New Roman"/>
        </w:rPr>
        <w:t xml:space="preserve"> карт</w:t>
      </w:r>
      <w:r w:rsidR="000470A3" w:rsidRPr="009D6B60">
        <w:rPr>
          <w:rFonts w:ascii="Times New Roman" w:hAnsi="Times New Roman" w:cs="Times New Roman"/>
        </w:rPr>
        <w:t>а</w:t>
      </w:r>
      <w:r w:rsidR="0059351E" w:rsidRPr="009D6B60">
        <w:rPr>
          <w:rFonts w:ascii="Times New Roman" w:hAnsi="Times New Roman" w:cs="Times New Roman"/>
        </w:rPr>
        <w:t xml:space="preserve"> конкурса</w:t>
      </w:r>
      <w:r w:rsidR="00365CDE" w:rsidRPr="009D6B60">
        <w:rPr>
          <w:rFonts w:ascii="Times New Roman" w:hAnsi="Times New Roman" w:cs="Times New Roman"/>
        </w:rPr>
        <w:t>»</w:t>
      </w:r>
      <w:r w:rsidR="0059351E" w:rsidRPr="009D6B60">
        <w:rPr>
          <w:rFonts w:ascii="Times New Roman" w:hAnsi="Times New Roman" w:cs="Times New Roman"/>
        </w:rPr>
        <w:t>.</w:t>
      </w:r>
    </w:p>
    <w:p w14:paraId="2B1BA358" w14:textId="77777777" w:rsidR="000754AC" w:rsidRPr="009D6B60" w:rsidRDefault="000754AC" w:rsidP="003228B5">
      <w:pPr>
        <w:spacing w:line="276" w:lineRule="auto"/>
        <w:ind w:firstLine="567"/>
        <w:jc w:val="both"/>
        <w:rPr>
          <w:rFonts w:ascii="Times New Roman" w:hAnsi="Times New Roman" w:cs="Times New Roman"/>
        </w:rPr>
      </w:pPr>
    </w:p>
    <w:p w14:paraId="5E5639C3" w14:textId="1BFC2987" w:rsidR="000754AC" w:rsidRPr="009D6B60" w:rsidRDefault="004F5178" w:rsidP="003228B5">
      <w:pPr>
        <w:spacing w:line="276" w:lineRule="auto"/>
        <w:ind w:firstLine="567"/>
        <w:jc w:val="center"/>
        <w:rPr>
          <w:rFonts w:ascii="Times New Roman" w:hAnsi="Times New Roman" w:cs="Times New Roman"/>
          <w:b/>
          <w:bCs/>
        </w:rPr>
      </w:pPr>
      <w:r w:rsidRPr="009D6B60">
        <w:rPr>
          <w:rFonts w:ascii="Times New Roman" w:hAnsi="Times New Roman" w:cs="Times New Roman"/>
          <w:b/>
          <w:bCs/>
        </w:rPr>
        <w:t>12</w:t>
      </w:r>
      <w:r w:rsidR="000754AC" w:rsidRPr="009D6B60">
        <w:rPr>
          <w:rFonts w:ascii="Times New Roman" w:hAnsi="Times New Roman" w:cs="Times New Roman"/>
          <w:b/>
          <w:bCs/>
        </w:rPr>
        <w:t>. Информация о проводимом конкурсе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6"/>
        <w:gridCol w:w="2691"/>
        <w:gridCol w:w="5930"/>
      </w:tblGrid>
      <w:tr w:rsidR="00ED75D9" w:rsidRPr="009D6B60" w14:paraId="53236C28" w14:textId="77777777" w:rsidTr="00AB1D9D">
        <w:tc>
          <w:tcPr>
            <w:tcW w:w="480" w:type="pct"/>
            <w:tcBorders>
              <w:top w:val="single" w:sz="4" w:space="0" w:color="auto"/>
              <w:bottom w:val="single" w:sz="4" w:space="0" w:color="auto"/>
              <w:right w:val="single" w:sz="4" w:space="0" w:color="auto"/>
            </w:tcBorders>
            <w:vAlign w:val="center"/>
          </w:tcPr>
          <w:p w14:paraId="2CF2E307" w14:textId="77777777" w:rsidR="0071690B" w:rsidRPr="009D6B60" w:rsidRDefault="001738DA" w:rsidP="001738DA">
            <w:pPr>
              <w:pStyle w:val="afd"/>
              <w:spacing w:line="276" w:lineRule="auto"/>
              <w:jc w:val="center"/>
              <w:rPr>
                <w:rFonts w:ascii="Times New Roman" w:hAnsi="Times New Roman" w:cs="Times New Roman"/>
                <w:b/>
              </w:rPr>
            </w:pPr>
            <w:r w:rsidRPr="009D6B60">
              <w:rPr>
                <w:rFonts w:ascii="Times New Roman" w:hAnsi="Times New Roman" w:cs="Times New Roman"/>
                <w:b/>
              </w:rPr>
              <w:t xml:space="preserve"> </w:t>
            </w:r>
            <w:r w:rsidR="0071690B" w:rsidRPr="009D6B60">
              <w:rPr>
                <w:rFonts w:ascii="Times New Roman" w:hAnsi="Times New Roman" w:cs="Times New Roman"/>
                <w:b/>
              </w:rPr>
              <w:t>п</w:t>
            </w:r>
            <w:r w:rsidRPr="009D6B60">
              <w:rPr>
                <w:rFonts w:ascii="Times New Roman" w:hAnsi="Times New Roman" w:cs="Times New Roman"/>
                <w:b/>
              </w:rPr>
              <w:t>/п</w:t>
            </w:r>
          </w:p>
        </w:tc>
        <w:tc>
          <w:tcPr>
            <w:tcW w:w="1411" w:type="pct"/>
            <w:tcBorders>
              <w:top w:val="single" w:sz="4" w:space="0" w:color="auto"/>
              <w:left w:val="single" w:sz="4" w:space="0" w:color="auto"/>
              <w:bottom w:val="single" w:sz="4" w:space="0" w:color="auto"/>
              <w:right w:val="single" w:sz="4" w:space="0" w:color="auto"/>
            </w:tcBorders>
            <w:vAlign w:val="center"/>
          </w:tcPr>
          <w:p w14:paraId="7CFC60AD" w14:textId="77777777" w:rsidR="0071690B" w:rsidRPr="009D6B60" w:rsidRDefault="0071690B" w:rsidP="008E54B7">
            <w:pPr>
              <w:pStyle w:val="afd"/>
              <w:spacing w:line="276" w:lineRule="auto"/>
              <w:jc w:val="center"/>
              <w:rPr>
                <w:rFonts w:ascii="Times New Roman" w:hAnsi="Times New Roman" w:cs="Times New Roman"/>
                <w:b/>
              </w:rPr>
            </w:pPr>
            <w:r w:rsidRPr="009D6B60">
              <w:rPr>
                <w:rFonts w:ascii="Times New Roman" w:hAnsi="Times New Roman" w:cs="Times New Roman"/>
                <w:b/>
              </w:rPr>
              <w:t>Наименование</w:t>
            </w:r>
          </w:p>
        </w:tc>
        <w:tc>
          <w:tcPr>
            <w:tcW w:w="3109" w:type="pct"/>
            <w:tcBorders>
              <w:top w:val="single" w:sz="4" w:space="0" w:color="auto"/>
              <w:left w:val="single" w:sz="4" w:space="0" w:color="auto"/>
              <w:bottom w:val="single" w:sz="4" w:space="0" w:color="auto"/>
            </w:tcBorders>
            <w:vAlign w:val="center"/>
          </w:tcPr>
          <w:p w14:paraId="7915C494" w14:textId="77777777" w:rsidR="0071690B" w:rsidRPr="009D6B60" w:rsidRDefault="0071690B" w:rsidP="008E54B7">
            <w:pPr>
              <w:pStyle w:val="afd"/>
              <w:spacing w:line="276" w:lineRule="auto"/>
              <w:jc w:val="center"/>
              <w:rPr>
                <w:rFonts w:ascii="Times New Roman" w:hAnsi="Times New Roman" w:cs="Times New Roman"/>
                <w:b/>
              </w:rPr>
            </w:pPr>
            <w:r w:rsidRPr="009D6B60">
              <w:rPr>
                <w:rFonts w:ascii="Times New Roman" w:hAnsi="Times New Roman" w:cs="Times New Roman"/>
                <w:b/>
              </w:rPr>
              <w:t>Информация</w:t>
            </w:r>
          </w:p>
        </w:tc>
      </w:tr>
      <w:tr w:rsidR="00ED75D9" w:rsidRPr="009D6B60" w14:paraId="6C1B7199" w14:textId="77777777" w:rsidTr="00AB1D9D">
        <w:trPr>
          <w:trHeight w:val="2353"/>
        </w:trPr>
        <w:tc>
          <w:tcPr>
            <w:tcW w:w="480" w:type="pct"/>
            <w:tcBorders>
              <w:top w:val="single" w:sz="4" w:space="0" w:color="auto"/>
              <w:right w:val="single" w:sz="4" w:space="0" w:color="auto"/>
            </w:tcBorders>
            <w:vAlign w:val="center"/>
          </w:tcPr>
          <w:p w14:paraId="10F92741" w14:textId="144A7FE1" w:rsidR="0071690B" w:rsidRPr="009D6B60" w:rsidRDefault="004F5178" w:rsidP="008E54B7">
            <w:pPr>
              <w:pStyle w:val="afd"/>
              <w:spacing w:line="276" w:lineRule="auto"/>
              <w:jc w:val="center"/>
              <w:rPr>
                <w:rFonts w:ascii="Times New Roman" w:hAnsi="Times New Roman" w:cs="Times New Roman"/>
              </w:rPr>
            </w:pPr>
            <w:bookmarkStart w:id="109" w:name="sub_81"/>
            <w:r w:rsidRPr="009D6B60">
              <w:rPr>
                <w:rFonts w:ascii="Times New Roman" w:hAnsi="Times New Roman" w:cs="Times New Roman"/>
              </w:rPr>
              <w:t>12</w:t>
            </w:r>
            <w:r w:rsidR="0071690B" w:rsidRPr="009D6B60">
              <w:rPr>
                <w:rFonts w:ascii="Times New Roman" w:hAnsi="Times New Roman" w:cs="Times New Roman"/>
              </w:rPr>
              <w:t>.1.</w:t>
            </w:r>
            <w:bookmarkEnd w:id="109"/>
          </w:p>
        </w:tc>
        <w:tc>
          <w:tcPr>
            <w:tcW w:w="1411" w:type="pct"/>
            <w:tcBorders>
              <w:top w:val="single" w:sz="4" w:space="0" w:color="auto"/>
              <w:left w:val="single" w:sz="4" w:space="0" w:color="auto"/>
              <w:bottom w:val="single" w:sz="4" w:space="0" w:color="auto"/>
              <w:right w:val="single" w:sz="4" w:space="0" w:color="auto"/>
            </w:tcBorders>
            <w:vAlign w:val="center"/>
          </w:tcPr>
          <w:p w14:paraId="4163B198" w14:textId="77777777" w:rsidR="0071690B" w:rsidRPr="009D6B60" w:rsidRDefault="00C42194" w:rsidP="00E2597E">
            <w:pPr>
              <w:jc w:val="both"/>
              <w:rPr>
                <w:rFonts w:ascii="Times New Roman" w:hAnsi="Times New Roman" w:cs="Times New Roman"/>
              </w:rPr>
            </w:pPr>
            <w:r w:rsidRPr="009D6B60">
              <w:rPr>
                <w:rFonts w:ascii="Times New Roman" w:hAnsi="Times New Roman" w:cs="Times New Roman"/>
              </w:rPr>
              <w:t>З</w:t>
            </w:r>
            <w:r w:rsidR="0071690B" w:rsidRPr="009D6B60">
              <w:rPr>
                <w:rFonts w:ascii="Times New Roman" w:hAnsi="Times New Roman" w:cs="Times New Roman"/>
              </w:rPr>
              <w:t xml:space="preserve">аказчик, контактная информация </w:t>
            </w:r>
          </w:p>
        </w:tc>
        <w:tc>
          <w:tcPr>
            <w:tcW w:w="3109" w:type="pct"/>
            <w:tcBorders>
              <w:top w:val="single" w:sz="4" w:space="0" w:color="auto"/>
              <w:left w:val="single" w:sz="4" w:space="0" w:color="auto"/>
            </w:tcBorders>
            <w:vAlign w:val="center"/>
          </w:tcPr>
          <w:p w14:paraId="28A0EAEA" w14:textId="471425DE" w:rsidR="00692248" w:rsidRPr="009D6B60" w:rsidRDefault="00692248" w:rsidP="00B54A11">
            <w:pPr>
              <w:snapToGrid w:val="0"/>
              <w:jc w:val="both"/>
              <w:rPr>
                <w:rFonts w:ascii="Times New Roman" w:hAnsi="Times New Roman" w:cs="Times New Roman"/>
              </w:rPr>
            </w:pPr>
            <w:r w:rsidRPr="009D6B60">
              <w:rPr>
                <w:rFonts w:ascii="Times New Roman" w:hAnsi="Times New Roman" w:cs="Times New Roman"/>
                <w:b/>
              </w:rPr>
              <w:t>Наименование:</w:t>
            </w:r>
            <w:r w:rsidRPr="009D6B60">
              <w:rPr>
                <w:rFonts w:ascii="Times New Roman" w:hAnsi="Times New Roman" w:cs="Times New Roman"/>
              </w:rPr>
              <w:t xml:space="preserve"> </w:t>
            </w:r>
            <w:r w:rsidR="00BE58B1" w:rsidRPr="009D6B60">
              <w:rPr>
                <w:rFonts w:ascii="Times New Roman" w:hAnsi="Times New Roman" w:cs="Times New Roman"/>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4060CC8E" w14:textId="0C5097A5" w:rsidR="00692248" w:rsidRPr="009D6B60" w:rsidRDefault="00692248" w:rsidP="00B54A11">
            <w:pPr>
              <w:jc w:val="both"/>
              <w:rPr>
                <w:rFonts w:ascii="Times New Roman" w:hAnsi="Times New Roman" w:cs="Times New Roman"/>
              </w:rPr>
            </w:pPr>
            <w:r w:rsidRPr="009D6B60">
              <w:rPr>
                <w:rFonts w:ascii="Times New Roman" w:hAnsi="Times New Roman" w:cs="Times New Roman"/>
                <w:b/>
              </w:rPr>
              <w:t xml:space="preserve">Местонахождение: </w:t>
            </w:r>
            <w:smartTag w:uri="urn:schemas-microsoft-com:office:smarttags" w:element="metricconverter">
              <w:smartTagPr>
                <w:attr w:name="ProductID" w:val="125047, г"/>
              </w:smartTagPr>
              <w:r w:rsidR="00BE58B1" w:rsidRPr="009D6B60">
                <w:rPr>
                  <w:rFonts w:ascii="Times New Roman" w:hAnsi="Times New Roman" w:cs="Times New Roman"/>
                </w:rPr>
                <w:t>125047, г</w:t>
              </w:r>
            </w:smartTag>
            <w:r w:rsidR="00BE58B1" w:rsidRPr="009D6B60">
              <w:rPr>
                <w:rFonts w:ascii="Times New Roman" w:hAnsi="Times New Roman" w:cs="Times New Roman"/>
              </w:rPr>
              <w:t>. Москва, ул. 2-ая Тверская-Ямская, д.16</w:t>
            </w:r>
            <w:r w:rsidRPr="009D6B60">
              <w:rPr>
                <w:rFonts w:ascii="Times New Roman" w:hAnsi="Times New Roman" w:cs="Times New Roman"/>
              </w:rPr>
              <w:t>.</w:t>
            </w:r>
          </w:p>
          <w:p w14:paraId="5C942A3E" w14:textId="587FCFBC" w:rsidR="00A33D03" w:rsidRPr="009D6B60" w:rsidRDefault="00692248" w:rsidP="00B54A11">
            <w:pPr>
              <w:jc w:val="both"/>
              <w:rPr>
                <w:rFonts w:ascii="Times New Roman" w:hAnsi="Times New Roman" w:cs="Times New Roman"/>
              </w:rPr>
            </w:pPr>
            <w:r w:rsidRPr="009D6B60">
              <w:rPr>
                <w:rFonts w:ascii="Times New Roman" w:hAnsi="Times New Roman" w:cs="Times New Roman"/>
                <w:b/>
              </w:rPr>
              <w:t>Почтовый адрес:</w:t>
            </w:r>
            <w:r w:rsidRPr="009D6B60">
              <w:rPr>
                <w:rFonts w:ascii="Times New Roman" w:hAnsi="Times New Roman" w:cs="Times New Roman"/>
                <w:kern w:val="32"/>
              </w:rPr>
              <w:t xml:space="preserve"> </w:t>
            </w:r>
            <w:smartTag w:uri="urn:schemas-microsoft-com:office:smarttags" w:element="metricconverter">
              <w:smartTagPr>
                <w:attr w:name="ProductID" w:val="125047, г"/>
              </w:smartTagPr>
              <w:r w:rsidR="00BE58B1" w:rsidRPr="009D6B60">
                <w:rPr>
                  <w:rFonts w:ascii="Times New Roman" w:hAnsi="Times New Roman" w:cs="Times New Roman"/>
                </w:rPr>
                <w:t>125047, г</w:t>
              </w:r>
            </w:smartTag>
            <w:r w:rsidR="00BE58B1" w:rsidRPr="009D6B60">
              <w:rPr>
                <w:rFonts w:ascii="Times New Roman" w:hAnsi="Times New Roman" w:cs="Times New Roman"/>
              </w:rPr>
              <w:t>. Москва, ул. 2-ая Тверская-Ямская, д.16</w:t>
            </w:r>
            <w:r w:rsidR="00A33D03" w:rsidRPr="009D6B60">
              <w:rPr>
                <w:rFonts w:ascii="Times New Roman" w:hAnsi="Times New Roman" w:cs="Times New Roman"/>
              </w:rPr>
              <w:t>.</w:t>
            </w:r>
          </w:p>
          <w:p w14:paraId="3B257161" w14:textId="2E131369" w:rsidR="002F3B79" w:rsidRPr="009D6B60" w:rsidRDefault="000F1309" w:rsidP="00B54A11">
            <w:pPr>
              <w:keepNext/>
              <w:keepLines/>
              <w:jc w:val="both"/>
              <w:rPr>
                <w:rFonts w:ascii="Times New Roman" w:hAnsi="Times New Roman" w:cs="Times New Roman"/>
              </w:rPr>
            </w:pPr>
            <w:r w:rsidRPr="009D6B60">
              <w:rPr>
                <w:rFonts w:ascii="Times New Roman" w:hAnsi="Times New Roman" w:cs="Times New Roman"/>
                <w:b/>
              </w:rPr>
              <w:t>Ответственное должностное лицо или контрактный управляющий,</w:t>
            </w:r>
            <w:r w:rsidRPr="009D6B60">
              <w:rPr>
                <w:rFonts w:ascii="Times New Roman" w:hAnsi="Times New Roman" w:cs="Times New Roman"/>
                <w:bCs/>
              </w:rPr>
              <w:t xml:space="preserve"> </w:t>
            </w:r>
            <w:r w:rsidRPr="009D6B60">
              <w:rPr>
                <w:rFonts w:ascii="Times New Roman" w:hAnsi="Times New Roman" w:cs="Times New Roman"/>
                <w:b/>
              </w:rPr>
              <w:t>ответственн</w:t>
            </w:r>
            <w:r w:rsidR="00393218" w:rsidRPr="009D6B60">
              <w:rPr>
                <w:rFonts w:ascii="Times New Roman" w:hAnsi="Times New Roman" w:cs="Times New Roman"/>
                <w:b/>
              </w:rPr>
              <w:t>ый</w:t>
            </w:r>
            <w:r w:rsidRPr="009D6B60">
              <w:rPr>
                <w:rFonts w:ascii="Times New Roman" w:hAnsi="Times New Roman" w:cs="Times New Roman"/>
                <w:b/>
              </w:rPr>
              <w:t xml:space="preserve"> за заключение </w:t>
            </w:r>
            <w:r w:rsidR="003458A5" w:rsidRPr="009D6B60">
              <w:rPr>
                <w:rFonts w:ascii="Times New Roman" w:hAnsi="Times New Roman" w:cs="Times New Roman"/>
                <w:b/>
              </w:rPr>
              <w:t>Контракт</w:t>
            </w:r>
            <w:r w:rsidRPr="009D6B60">
              <w:rPr>
                <w:rFonts w:ascii="Times New Roman" w:hAnsi="Times New Roman" w:cs="Times New Roman"/>
                <w:b/>
              </w:rPr>
              <w:t>а:</w:t>
            </w:r>
            <w:r w:rsidR="009D4DEF" w:rsidRPr="009D6B60">
              <w:rPr>
                <w:rFonts w:ascii="Times New Roman" w:hAnsi="Times New Roman" w:cs="Times New Roman"/>
              </w:rPr>
              <w:t xml:space="preserve"> </w:t>
            </w:r>
          </w:p>
          <w:p w14:paraId="267B5C73" w14:textId="77777777" w:rsidR="002F3B79" w:rsidRPr="009D6B60" w:rsidRDefault="005A059C" w:rsidP="00B54A11">
            <w:pPr>
              <w:keepNext/>
              <w:keepLines/>
              <w:jc w:val="both"/>
              <w:rPr>
                <w:rFonts w:ascii="Times New Roman" w:hAnsi="Times New Roman" w:cs="Times New Roman"/>
              </w:rPr>
            </w:pPr>
            <w:r w:rsidRPr="009D6B60">
              <w:rPr>
                <w:rFonts w:ascii="Times New Roman" w:hAnsi="Times New Roman" w:cs="Times New Roman"/>
              </w:rPr>
              <w:t>Соколовский Захар Сергеевич</w:t>
            </w:r>
          </w:p>
          <w:p w14:paraId="659662D2" w14:textId="77777777" w:rsidR="002F3B79" w:rsidRPr="009D6B60" w:rsidRDefault="002F3B79" w:rsidP="00B54A11">
            <w:pPr>
              <w:keepNext/>
              <w:keepLines/>
              <w:jc w:val="both"/>
              <w:rPr>
                <w:rFonts w:ascii="Times New Roman" w:hAnsi="Times New Roman" w:cs="Times New Roman"/>
                <w:b/>
              </w:rPr>
            </w:pPr>
            <w:r w:rsidRPr="009D6B60">
              <w:rPr>
                <w:rFonts w:ascii="Times New Roman" w:hAnsi="Times New Roman" w:cs="Times New Roman"/>
                <w:b/>
              </w:rPr>
              <w:t>Контактное лицо:</w:t>
            </w:r>
          </w:p>
          <w:p w14:paraId="5559F139" w14:textId="77777777" w:rsidR="005A059C" w:rsidRPr="009D6B60" w:rsidRDefault="005A059C" w:rsidP="005A059C">
            <w:pPr>
              <w:keepNext/>
              <w:keepLines/>
              <w:rPr>
                <w:rFonts w:ascii="Times New Roman" w:hAnsi="Times New Roman" w:cs="Times New Roman"/>
              </w:rPr>
            </w:pPr>
            <w:r w:rsidRPr="009D6B60">
              <w:rPr>
                <w:rFonts w:ascii="Times New Roman" w:hAnsi="Times New Roman" w:cs="Times New Roman"/>
              </w:rPr>
              <w:t>Соколовский Захар Сергеевич</w:t>
            </w:r>
          </w:p>
          <w:p w14:paraId="7687F6DD" w14:textId="77777777" w:rsidR="009D4DEF" w:rsidRPr="009D6B60" w:rsidRDefault="009D4DEF" w:rsidP="009D4DEF">
            <w:pPr>
              <w:keepNext/>
              <w:keepLines/>
              <w:rPr>
                <w:rFonts w:ascii="Times New Roman" w:hAnsi="Times New Roman" w:cs="Times New Roman"/>
              </w:rPr>
            </w:pPr>
            <w:r w:rsidRPr="009D6B60">
              <w:rPr>
                <w:rFonts w:ascii="Times New Roman" w:hAnsi="Times New Roman" w:cs="Times New Roman"/>
                <w:b/>
              </w:rPr>
              <w:t xml:space="preserve">тел.: </w:t>
            </w:r>
            <w:r w:rsidR="005A059C" w:rsidRPr="009D6B60">
              <w:rPr>
                <w:rFonts w:ascii="Times New Roman" w:hAnsi="Times New Roman" w:cs="Times New Roman"/>
              </w:rPr>
              <w:t>(499)791-26-53</w:t>
            </w:r>
            <w:r w:rsidR="00C524CD" w:rsidRPr="009D6B60">
              <w:rPr>
                <w:rFonts w:ascii="Times New Roman" w:hAnsi="Times New Roman" w:cs="Times New Roman"/>
              </w:rPr>
              <w:t>;</w:t>
            </w:r>
            <w:r w:rsidRPr="009D6B60">
              <w:rPr>
                <w:rFonts w:ascii="Times New Roman" w:hAnsi="Times New Roman" w:cs="Times New Roman"/>
              </w:rPr>
              <w:t xml:space="preserve"> </w:t>
            </w:r>
          </w:p>
          <w:p w14:paraId="59167059" w14:textId="77777777" w:rsidR="009D4DEF" w:rsidRPr="009D6B60" w:rsidRDefault="009D4DEF" w:rsidP="009D4DEF">
            <w:pPr>
              <w:keepNext/>
              <w:keepLines/>
              <w:rPr>
                <w:rFonts w:ascii="Times New Roman" w:hAnsi="Times New Roman" w:cs="Times New Roman"/>
              </w:rPr>
            </w:pPr>
            <w:r w:rsidRPr="009D6B60">
              <w:rPr>
                <w:rFonts w:ascii="Times New Roman" w:hAnsi="Times New Roman" w:cs="Times New Roman"/>
                <w:b/>
              </w:rPr>
              <w:t>факс:</w:t>
            </w:r>
            <w:r w:rsidRPr="009D6B60">
              <w:rPr>
                <w:rFonts w:ascii="Times New Roman" w:hAnsi="Times New Roman" w:cs="Times New Roman"/>
              </w:rPr>
              <w:t xml:space="preserve"> </w:t>
            </w:r>
            <w:r w:rsidR="00C524CD" w:rsidRPr="009D6B60">
              <w:rPr>
                <w:rFonts w:ascii="Times New Roman" w:hAnsi="Times New Roman" w:cs="Times New Roman"/>
              </w:rPr>
              <w:t>-;</w:t>
            </w:r>
          </w:p>
          <w:p w14:paraId="4CE0EE1B" w14:textId="761A59C5" w:rsidR="00E2597E" w:rsidRPr="009D6B60" w:rsidRDefault="0067018B" w:rsidP="003120F3">
            <w:pPr>
              <w:keepNext/>
              <w:keepLines/>
              <w:suppressLineNumbers/>
              <w:suppressAutoHyphens/>
              <w:autoSpaceDE/>
              <w:autoSpaceDN/>
              <w:adjustRightInd/>
              <w:jc w:val="both"/>
              <w:rPr>
                <w:rFonts w:ascii="Times New Roman" w:hAnsi="Times New Roman" w:cs="Times New Roman"/>
              </w:rPr>
            </w:pPr>
            <w:r w:rsidRPr="009D6B60">
              <w:rPr>
                <w:rFonts w:ascii="Times New Roman" w:hAnsi="Times New Roman" w:cs="Times New Roman"/>
                <w:b/>
              </w:rPr>
              <w:t>Адрес электронной почты:</w:t>
            </w:r>
            <w:r w:rsidRPr="009D6B60">
              <w:rPr>
                <w:rFonts w:ascii="Times New Roman" w:hAnsi="Times New Roman" w:cs="Times New Roman"/>
              </w:rPr>
              <w:t xml:space="preserve"> </w:t>
            </w:r>
            <w:proofErr w:type="spellStart"/>
            <w:r w:rsidR="003120F3" w:rsidRPr="009D6B60">
              <w:rPr>
                <w:rFonts w:ascii="Times New Roman" w:hAnsi="Times New Roman" w:cs="Times New Roman"/>
                <w:lang w:val="en-US"/>
              </w:rPr>
              <w:t>torgi</w:t>
            </w:r>
            <w:proofErr w:type="spellEnd"/>
            <w:r w:rsidR="005A059C" w:rsidRPr="009D6B60">
              <w:rPr>
                <w:rFonts w:ascii="Times New Roman" w:hAnsi="Times New Roman" w:cs="Times New Roman"/>
              </w:rPr>
              <w:t>@</w:t>
            </w:r>
            <w:proofErr w:type="spellStart"/>
            <w:r w:rsidR="005A059C" w:rsidRPr="009D6B60">
              <w:rPr>
                <w:rFonts w:ascii="Times New Roman" w:hAnsi="Times New Roman" w:cs="Times New Roman"/>
                <w:lang w:val="en-US"/>
              </w:rPr>
              <w:t>pppudp</w:t>
            </w:r>
            <w:proofErr w:type="spellEnd"/>
            <w:r w:rsidR="005A059C" w:rsidRPr="009D6B60">
              <w:rPr>
                <w:rFonts w:ascii="Times New Roman" w:hAnsi="Times New Roman" w:cs="Times New Roman"/>
              </w:rPr>
              <w:t>.</w:t>
            </w:r>
            <w:proofErr w:type="spellStart"/>
            <w:r w:rsidR="005A059C" w:rsidRPr="009D6B60">
              <w:rPr>
                <w:rFonts w:ascii="Times New Roman" w:hAnsi="Times New Roman" w:cs="Times New Roman"/>
                <w:lang w:val="en-US"/>
              </w:rPr>
              <w:t>ru</w:t>
            </w:r>
            <w:proofErr w:type="spellEnd"/>
          </w:p>
        </w:tc>
      </w:tr>
      <w:tr w:rsidR="00ED75D9" w:rsidRPr="009D6B60" w14:paraId="40A9B419" w14:textId="77777777" w:rsidTr="00AB1D9D">
        <w:trPr>
          <w:trHeight w:val="505"/>
        </w:trPr>
        <w:tc>
          <w:tcPr>
            <w:tcW w:w="480" w:type="pct"/>
            <w:tcBorders>
              <w:top w:val="single" w:sz="4" w:space="0" w:color="auto"/>
              <w:bottom w:val="single" w:sz="4" w:space="0" w:color="auto"/>
              <w:right w:val="single" w:sz="4" w:space="0" w:color="auto"/>
            </w:tcBorders>
            <w:vAlign w:val="center"/>
          </w:tcPr>
          <w:p w14:paraId="73E1FB15" w14:textId="0E8A805A" w:rsidR="005118FF" w:rsidRPr="009D6B60" w:rsidRDefault="004F5178" w:rsidP="00713D8F">
            <w:pPr>
              <w:pStyle w:val="afd"/>
              <w:spacing w:line="276" w:lineRule="auto"/>
              <w:jc w:val="center"/>
              <w:rPr>
                <w:rFonts w:ascii="Times New Roman" w:hAnsi="Times New Roman" w:cs="Times New Roman"/>
              </w:rPr>
            </w:pPr>
            <w:bookmarkStart w:id="110" w:name="sub_84"/>
            <w:r w:rsidRPr="009D6B60">
              <w:rPr>
                <w:rFonts w:ascii="Times New Roman" w:hAnsi="Times New Roman" w:cs="Times New Roman"/>
              </w:rPr>
              <w:t>12</w:t>
            </w:r>
            <w:r w:rsidR="005118FF" w:rsidRPr="009D6B60">
              <w:rPr>
                <w:rFonts w:ascii="Times New Roman" w:hAnsi="Times New Roman" w:cs="Times New Roman"/>
              </w:rPr>
              <w:t>.2.</w:t>
            </w:r>
            <w:bookmarkEnd w:id="110"/>
          </w:p>
        </w:tc>
        <w:tc>
          <w:tcPr>
            <w:tcW w:w="1411" w:type="pct"/>
            <w:tcBorders>
              <w:top w:val="single" w:sz="4" w:space="0" w:color="auto"/>
              <w:left w:val="single" w:sz="4" w:space="0" w:color="auto"/>
              <w:bottom w:val="single" w:sz="4" w:space="0" w:color="auto"/>
              <w:right w:val="single" w:sz="4" w:space="0" w:color="auto"/>
            </w:tcBorders>
            <w:vAlign w:val="center"/>
          </w:tcPr>
          <w:p w14:paraId="3F6A4240" w14:textId="77777777" w:rsidR="00E71B44" w:rsidRPr="009D6B60" w:rsidRDefault="00692248" w:rsidP="00A814FA">
            <w:pPr>
              <w:jc w:val="both"/>
              <w:rPr>
                <w:rFonts w:ascii="Times New Roman" w:hAnsi="Times New Roman" w:cs="Times New Roman"/>
              </w:rPr>
            </w:pPr>
            <w:r w:rsidRPr="009D6B60">
              <w:rPr>
                <w:rFonts w:ascii="Times New Roman" w:hAnsi="Times New Roman" w:cs="Times New Roman"/>
              </w:rPr>
              <w:t>Объект закупки</w:t>
            </w:r>
          </w:p>
        </w:tc>
        <w:tc>
          <w:tcPr>
            <w:tcW w:w="3109" w:type="pct"/>
            <w:tcBorders>
              <w:top w:val="single" w:sz="4" w:space="0" w:color="auto"/>
              <w:left w:val="single" w:sz="4" w:space="0" w:color="auto"/>
              <w:bottom w:val="single" w:sz="4" w:space="0" w:color="auto"/>
            </w:tcBorders>
            <w:vAlign w:val="center"/>
          </w:tcPr>
          <w:p w14:paraId="6A7C6132" w14:textId="748764D3" w:rsidR="00E71B44" w:rsidRPr="009D6B60" w:rsidRDefault="00AF6949" w:rsidP="00FB2B71">
            <w:pPr>
              <w:pStyle w:val="afff4"/>
              <w:spacing w:line="240" w:lineRule="auto"/>
            </w:pPr>
            <w:r w:rsidRPr="009D6B60">
              <w:t xml:space="preserve">оказание услуг по проведению ежегодного обязательного аудита бухгалтерской (финансовой) отчётности ФГУП «ППП» за </w:t>
            </w:r>
            <w:r w:rsidR="00FB2B71">
              <w:t>2019</w:t>
            </w:r>
            <w:r w:rsidRPr="009D6B60">
              <w:t xml:space="preserve"> год</w:t>
            </w:r>
          </w:p>
        </w:tc>
      </w:tr>
      <w:tr w:rsidR="00ED75D9" w:rsidRPr="009D6B60" w14:paraId="195BD828" w14:textId="77777777" w:rsidTr="00AB1D9D">
        <w:trPr>
          <w:trHeight w:val="416"/>
        </w:trPr>
        <w:tc>
          <w:tcPr>
            <w:tcW w:w="480" w:type="pct"/>
            <w:tcBorders>
              <w:top w:val="single" w:sz="4" w:space="0" w:color="auto"/>
              <w:bottom w:val="single" w:sz="4" w:space="0" w:color="auto"/>
              <w:right w:val="single" w:sz="4" w:space="0" w:color="auto"/>
            </w:tcBorders>
            <w:vAlign w:val="center"/>
          </w:tcPr>
          <w:p w14:paraId="496F035D" w14:textId="0550D2FE" w:rsidR="00A814FA" w:rsidRPr="009D6B60" w:rsidRDefault="004F5178" w:rsidP="008E54B7">
            <w:pPr>
              <w:pStyle w:val="afd"/>
              <w:spacing w:line="276" w:lineRule="auto"/>
              <w:jc w:val="center"/>
              <w:rPr>
                <w:rFonts w:ascii="Times New Roman" w:hAnsi="Times New Roman" w:cs="Times New Roman"/>
                <w:color w:val="FF0000"/>
              </w:rPr>
            </w:pPr>
            <w:bookmarkStart w:id="111" w:name="sub_85"/>
            <w:r w:rsidRPr="009D6B60">
              <w:rPr>
                <w:rFonts w:ascii="Times New Roman" w:hAnsi="Times New Roman" w:cs="Times New Roman"/>
              </w:rPr>
              <w:t>12</w:t>
            </w:r>
            <w:r w:rsidR="00B012FF" w:rsidRPr="009D6B60">
              <w:rPr>
                <w:rFonts w:ascii="Times New Roman" w:hAnsi="Times New Roman" w:cs="Times New Roman"/>
              </w:rPr>
              <w:t>.3.</w:t>
            </w:r>
            <w:bookmarkEnd w:id="111"/>
          </w:p>
        </w:tc>
        <w:tc>
          <w:tcPr>
            <w:tcW w:w="1411" w:type="pct"/>
            <w:tcBorders>
              <w:top w:val="single" w:sz="4" w:space="0" w:color="auto"/>
              <w:left w:val="single" w:sz="4" w:space="0" w:color="auto"/>
              <w:bottom w:val="single" w:sz="4" w:space="0" w:color="auto"/>
              <w:right w:val="single" w:sz="4" w:space="0" w:color="auto"/>
            </w:tcBorders>
            <w:vAlign w:val="center"/>
          </w:tcPr>
          <w:p w14:paraId="42E0F049" w14:textId="77777777" w:rsidR="00A814FA" w:rsidRPr="009D6B60" w:rsidRDefault="001F4811" w:rsidP="001F4811">
            <w:pPr>
              <w:keepNext/>
              <w:keepLines/>
              <w:suppressLineNumbers/>
              <w:suppressAutoHyphens/>
              <w:rPr>
                <w:rFonts w:ascii="Times New Roman" w:hAnsi="Times New Roman" w:cs="Times New Roman"/>
              </w:rPr>
            </w:pPr>
            <w:r w:rsidRPr="009D6B60">
              <w:rPr>
                <w:rFonts w:ascii="Times New Roman" w:hAnsi="Times New Roman" w:cs="Times New Roman"/>
              </w:rPr>
              <w:t>Объем, м</w:t>
            </w:r>
            <w:r w:rsidR="00A814FA" w:rsidRPr="009D6B60">
              <w:rPr>
                <w:rFonts w:ascii="Times New Roman" w:hAnsi="Times New Roman" w:cs="Times New Roman"/>
              </w:rPr>
              <w:t>есто, срок</w:t>
            </w:r>
            <w:r w:rsidR="00D15473" w:rsidRPr="009D6B60">
              <w:rPr>
                <w:rFonts w:ascii="Times New Roman" w:hAnsi="Times New Roman" w:cs="Times New Roman"/>
              </w:rPr>
              <w:t>и (периоды)</w:t>
            </w:r>
            <w:r w:rsidR="00A814FA" w:rsidRPr="009D6B60">
              <w:rPr>
                <w:rFonts w:ascii="Times New Roman" w:hAnsi="Times New Roman" w:cs="Times New Roman"/>
              </w:rPr>
              <w:t xml:space="preserve"> и условия </w:t>
            </w:r>
            <w:r w:rsidR="005A0C7F" w:rsidRPr="009D6B60">
              <w:rPr>
                <w:rFonts w:ascii="Times New Roman" w:hAnsi="Times New Roman" w:cs="Times New Roman"/>
              </w:rPr>
              <w:t xml:space="preserve">поставки товара, </w:t>
            </w:r>
            <w:r w:rsidR="00A814FA" w:rsidRPr="009D6B60">
              <w:rPr>
                <w:rFonts w:ascii="Times New Roman" w:hAnsi="Times New Roman" w:cs="Times New Roman"/>
              </w:rPr>
              <w:t>оказания услуг</w:t>
            </w:r>
            <w:r w:rsidR="005A0C7F" w:rsidRPr="009D6B60">
              <w:rPr>
                <w:rFonts w:ascii="Times New Roman" w:hAnsi="Times New Roman" w:cs="Times New Roman"/>
              </w:rPr>
              <w:t>, выполнения работ</w:t>
            </w:r>
          </w:p>
        </w:tc>
        <w:tc>
          <w:tcPr>
            <w:tcW w:w="3109" w:type="pct"/>
            <w:tcBorders>
              <w:top w:val="single" w:sz="4" w:space="0" w:color="auto"/>
              <w:left w:val="single" w:sz="4" w:space="0" w:color="auto"/>
              <w:bottom w:val="single" w:sz="4" w:space="0" w:color="auto"/>
            </w:tcBorders>
            <w:vAlign w:val="center"/>
          </w:tcPr>
          <w:p w14:paraId="4A6EF0C4" w14:textId="7CB2F553" w:rsidR="001F4811" w:rsidRPr="009D6B60" w:rsidRDefault="00D320DA" w:rsidP="00EA4F4F">
            <w:pPr>
              <w:keepNext/>
              <w:keepLines/>
              <w:jc w:val="both"/>
              <w:rPr>
                <w:rFonts w:ascii="Times New Roman" w:hAnsi="Times New Roman" w:cs="Times New Roman"/>
              </w:rPr>
            </w:pPr>
            <w:r w:rsidRPr="009D6B60">
              <w:rPr>
                <w:rFonts w:ascii="Times New Roman" w:hAnsi="Times New Roman" w:cs="Times New Roman"/>
              </w:rPr>
              <w:t xml:space="preserve">Объем </w:t>
            </w:r>
            <w:r w:rsidR="005A0C7F" w:rsidRPr="009D6B60">
              <w:rPr>
                <w:rFonts w:ascii="Times New Roman" w:hAnsi="Times New Roman" w:cs="Times New Roman"/>
              </w:rPr>
              <w:t>поставляемого товара, оказываемых услуг, выполняемых работ</w:t>
            </w:r>
            <w:r w:rsidRPr="009D6B60">
              <w:rPr>
                <w:rFonts w:ascii="Times New Roman" w:hAnsi="Times New Roman" w:cs="Times New Roman"/>
              </w:rPr>
              <w:t>:</w:t>
            </w:r>
            <w:r w:rsidR="0007132E" w:rsidRPr="009D6B60">
              <w:rPr>
                <w:rFonts w:ascii="Times New Roman" w:hAnsi="Times New Roman" w:cs="Times New Roman"/>
              </w:rPr>
              <w:t xml:space="preserve"> указаны в Техническом задании настоящей конкурсной документации (Раздел </w:t>
            </w:r>
            <w:r w:rsidR="0007132E" w:rsidRPr="009D6B60">
              <w:rPr>
                <w:rFonts w:ascii="Times New Roman" w:hAnsi="Times New Roman" w:cs="Times New Roman"/>
                <w:lang w:val="en-US"/>
              </w:rPr>
              <w:t>V</w:t>
            </w:r>
            <w:r w:rsidR="0007132E" w:rsidRPr="009D6B60">
              <w:rPr>
                <w:rFonts w:ascii="Times New Roman" w:hAnsi="Times New Roman" w:cs="Times New Roman"/>
              </w:rPr>
              <w:t xml:space="preserve"> «Техническое задание»).</w:t>
            </w:r>
          </w:p>
          <w:p w14:paraId="293C191B" w14:textId="421B83AA" w:rsidR="0007132E" w:rsidRPr="009D6B60" w:rsidRDefault="00D320DA" w:rsidP="00AF6949">
            <w:pPr>
              <w:keepNext/>
              <w:keepLines/>
              <w:jc w:val="both"/>
            </w:pPr>
            <w:r w:rsidRPr="009D6B60">
              <w:rPr>
                <w:rFonts w:ascii="Times New Roman" w:hAnsi="Times New Roman" w:cs="Times New Roman"/>
              </w:rPr>
              <w:t xml:space="preserve">Место </w:t>
            </w:r>
            <w:r w:rsidR="005A0C7F" w:rsidRPr="009D6B60">
              <w:rPr>
                <w:rFonts w:ascii="Times New Roman" w:hAnsi="Times New Roman" w:cs="Times New Roman"/>
              </w:rPr>
              <w:t>поставки товара, оказания услуг, выполнения работ</w:t>
            </w:r>
            <w:r w:rsidRPr="009D6B60">
              <w:rPr>
                <w:rFonts w:ascii="Times New Roman" w:hAnsi="Times New Roman" w:cs="Times New Roman"/>
              </w:rPr>
              <w:t>:</w:t>
            </w:r>
            <w:r w:rsidR="00AF6949" w:rsidRPr="009D6B60">
              <w:rPr>
                <w:rFonts w:ascii="Times New Roman" w:hAnsi="Times New Roman" w:cs="Times New Roman"/>
              </w:rPr>
              <w:t xml:space="preserve"> </w:t>
            </w:r>
            <w:smartTag w:uri="urn:schemas-microsoft-com:office:smarttags" w:element="metricconverter">
              <w:smartTagPr>
                <w:attr w:name="ProductID" w:val="125047, г"/>
              </w:smartTagPr>
              <w:r w:rsidR="00AF6949" w:rsidRPr="009D6B60">
                <w:rPr>
                  <w:rFonts w:ascii="Times New Roman" w:hAnsi="Times New Roman" w:cs="Times New Roman"/>
                </w:rPr>
                <w:t>125047, г</w:t>
              </w:r>
            </w:smartTag>
            <w:r w:rsidR="00AF6949" w:rsidRPr="009D6B60">
              <w:rPr>
                <w:rFonts w:ascii="Times New Roman" w:hAnsi="Times New Roman" w:cs="Times New Roman"/>
              </w:rPr>
              <w:t>. Москва, ул. 2-ая Тверская-Ямская, д.16</w:t>
            </w:r>
            <w:r w:rsidR="005A059C" w:rsidRPr="009D6B60">
              <w:rPr>
                <w:rFonts w:ascii="Times New Roman" w:hAnsi="Times New Roman" w:cs="Times New Roman"/>
              </w:rPr>
              <w:t>, помещение ФГУП «</w:t>
            </w:r>
            <w:r w:rsidR="00B906C3" w:rsidRPr="009D6B60">
              <w:rPr>
                <w:rFonts w:ascii="Times New Roman" w:hAnsi="Times New Roman" w:cs="Times New Roman"/>
              </w:rPr>
              <w:t>ППП</w:t>
            </w:r>
            <w:r w:rsidR="005A059C" w:rsidRPr="009D6B60">
              <w:rPr>
                <w:rFonts w:ascii="Times New Roman" w:hAnsi="Times New Roman" w:cs="Times New Roman"/>
              </w:rPr>
              <w:t>».</w:t>
            </w:r>
          </w:p>
          <w:p w14:paraId="019BE572" w14:textId="50F81607" w:rsidR="00D320DA" w:rsidRPr="009D6B60" w:rsidRDefault="005E02B7" w:rsidP="00EA4F4F">
            <w:pPr>
              <w:pStyle w:val="44"/>
            </w:pPr>
            <w:r w:rsidRPr="009D6B60">
              <w:t xml:space="preserve">Сроки (периоды) </w:t>
            </w:r>
            <w:r w:rsidR="005A0C7F" w:rsidRPr="009D6B60">
              <w:t>поставки товара, оказания услуг, выполнения работ</w:t>
            </w:r>
            <w:r w:rsidRPr="009D6B60">
              <w:t xml:space="preserve">: </w:t>
            </w:r>
            <w:r w:rsidR="00AF6949" w:rsidRPr="009D6B60">
              <w:t>в течение 15 (пятнадцати) рабочих дней, после получения заявки и передачи необходимых доку</w:t>
            </w:r>
            <w:r w:rsidR="00E6358B">
              <w:t>ментов Исполнителю от Заказчика</w:t>
            </w:r>
            <w:r w:rsidR="00EA4F4F" w:rsidRPr="009D6B60">
              <w:rPr>
                <w:color w:val="000000"/>
              </w:rPr>
              <w:t>.</w:t>
            </w:r>
          </w:p>
          <w:p w14:paraId="54BE0893" w14:textId="1F243EB5" w:rsidR="00A814FA" w:rsidRPr="009D6B60" w:rsidRDefault="00EA3A20" w:rsidP="002F30E4">
            <w:pPr>
              <w:keepNext/>
              <w:keepLines/>
              <w:shd w:val="clear" w:color="auto" w:fill="FFFFFF"/>
              <w:tabs>
                <w:tab w:val="left" w:pos="9781"/>
              </w:tabs>
              <w:jc w:val="both"/>
              <w:rPr>
                <w:rFonts w:ascii="Times New Roman" w:hAnsi="Times New Roman" w:cs="Times New Roman"/>
              </w:rPr>
            </w:pPr>
            <w:r w:rsidRPr="009D6B60">
              <w:rPr>
                <w:rFonts w:ascii="Times New Roman" w:hAnsi="Times New Roman" w:cs="Times New Roman"/>
              </w:rPr>
              <w:t>У</w:t>
            </w:r>
            <w:r w:rsidR="00A814FA" w:rsidRPr="009D6B60">
              <w:rPr>
                <w:rFonts w:ascii="Times New Roman" w:hAnsi="Times New Roman" w:cs="Times New Roman"/>
              </w:rPr>
              <w:t>словия оказания услуг определены в Техническом задании (</w:t>
            </w:r>
            <w:r w:rsidR="00C026EF" w:rsidRPr="009D6B60">
              <w:rPr>
                <w:rFonts w:ascii="Times New Roman" w:hAnsi="Times New Roman" w:cs="Times New Roman"/>
              </w:rPr>
              <w:t>Раздел</w:t>
            </w:r>
            <w:r w:rsidR="00A814FA" w:rsidRPr="009D6B60">
              <w:rPr>
                <w:rFonts w:ascii="Times New Roman" w:hAnsi="Times New Roman" w:cs="Times New Roman"/>
              </w:rPr>
              <w:t xml:space="preserve"> </w:t>
            </w:r>
            <w:r w:rsidR="00F57829" w:rsidRPr="009D6B60">
              <w:rPr>
                <w:rFonts w:ascii="Times New Roman" w:hAnsi="Times New Roman" w:cs="Times New Roman"/>
                <w:lang w:val="en-US"/>
              </w:rPr>
              <w:t>V</w:t>
            </w:r>
            <w:r w:rsidR="00A814FA" w:rsidRPr="009D6B60">
              <w:rPr>
                <w:rFonts w:ascii="Times New Roman" w:hAnsi="Times New Roman" w:cs="Times New Roman"/>
              </w:rPr>
              <w:t xml:space="preserve">) и в проекте </w:t>
            </w:r>
            <w:r w:rsidR="003458A5" w:rsidRPr="009D6B60">
              <w:rPr>
                <w:rFonts w:ascii="Times New Roman" w:hAnsi="Times New Roman" w:cs="Times New Roman"/>
              </w:rPr>
              <w:t>Контракт</w:t>
            </w:r>
            <w:r w:rsidR="002F30E4" w:rsidRPr="009D6B60">
              <w:rPr>
                <w:rFonts w:ascii="Times New Roman" w:hAnsi="Times New Roman" w:cs="Times New Roman"/>
              </w:rPr>
              <w:t xml:space="preserve">а </w:t>
            </w:r>
            <w:r w:rsidR="00A814FA" w:rsidRPr="009D6B60">
              <w:rPr>
                <w:rFonts w:ascii="Times New Roman" w:hAnsi="Times New Roman" w:cs="Times New Roman"/>
              </w:rPr>
              <w:t>настоящей конкурсной документации (</w:t>
            </w:r>
            <w:r w:rsidR="00C026EF" w:rsidRPr="009D6B60">
              <w:rPr>
                <w:rFonts w:ascii="Times New Roman" w:hAnsi="Times New Roman" w:cs="Times New Roman"/>
              </w:rPr>
              <w:t>Раздел</w:t>
            </w:r>
            <w:r w:rsidR="00A814FA" w:rsidRPr="009D6B60">
              <w:rPr>
                <w:rFonts w:ascii="Times New Roman" w:hAnsi="Times New Roman" w:cs="Times New Roman"/>
              </w:rPr>
              <w:t xml:space="preserve"> </w:t>
            </w:r>
            <w:r w:rsidR="002F30E4" w:rsidRPr="009D6B60">
              <w:rPr>
                <w:rFonts w:ascii="Times New Roman" w:hAnsi="Times New Roman" w:cs="Times New Roman"/>
                <w:lang w:val="en-US"/>
              </w:rPr>
              <w:t>I</w:t>
            </w:r>
            <w:r w:rsidR="00F57829" w:rsidRPr="009D6B60">
              <w:rPr>
                <w:rFonts w:ascii="Times New Roman" w:hAnsi="Times New Roman" w:cs="Times New Roman"/>
                <w:lang w:val="en-US"/>
              </w:rPr>
              <w:t>V</w:t>
            </w:r>
            <w:r w:rsidR="00A814FA" w:rsidRPr="009D6B60">
              <w:rPr>
                <w:rFonts w:ascii="Times New Roman" w:hAnsi="Times New Roman" w:cs="Times New Roman"/>
              </w:rPr>
              <w:t>).</w:t>
            </w:r>
          </w:p>
        </w:tc>
      </w:tr>
      <w:tr w:rsidR="00ED75D9" w:rsidRPr="009D6B60" w14:paraId="78A1C5A3" w14:textId="77777777" w:rsidTr="00AB1D9D">
        <w:trPr>
          <w:trHeight w:val="983"/>
        </w:trPr>
        <w:tc>
          <w:tcPr>
            <w:tcW w:w="480" w:type="pct"/>
            <w:tcBorders>
              <w:top w:val="single" w:sz="4" w:space="0" w:color="auto"/>
              <w:right w:val="single" w:sz="4" w:space="0" w:color="auto"/>
            </w:tcBorders>
            <w:vAlign w:val="center"/>
          </w:tcPr>
          <w:p w14:paraId="738032EC" w14:textId="3EC36FEE" w:rsidR="00B012FF" w:rsidRPr="009D6B60" w:rsidRDefault="004F5178" w:rsidP="004F5178">
            <w:pPr>
              <w:pStyle w:val="afd"/>
              <w:spacing w:line="276" w:lineRule="auto"/>
              <w:jc w:val="center"/>
              <w:rPr>
                <w:rFonts w:ascii="Times New Roman" w:hAnsi="Times New Roman" w:cs="Times New Roman"/>
                <w:color w:val="FF0000"/>
              </w:rPr>
            </w:pPr>
            <w:bookmarkStart w:id="112" w:name="sub_86"/>
            <w:r w:rsidRPr="009D6B60">
              <w:rPr>
                <w:rFonts w:ascii="Times New Roman" w:hAnsi="Times New Roman" w:cs="Times New Roman"/>
              </w:rPr>
              <w:t>12</w:t>
            </w:r>
            <w:r w:rsidR="00B012FF" w:rsidRPr="009D6B60">
              <w:rPr>
                <w:rFonts w:ascii="Times New Roman" w:hAnsi="Times New Roman" w:cs="Times New Roman"/>
              </w:rPr>
              <w:t>.4.</w:t>
            </w:r>
            <w:bookmarkEnd w:id="112"/>
          </w:p>
        </w:tc>
        <w:tc>
          <w:tcPr>
            <w:tcW w:w="1411" w:type="pct"/>
            <w:tcBorders>
              <w:top w:val="single" w:sz="4" w:space="0" w:color="auto"/>
              <w:left w:val="single" w:sz="4" w:space="0" w:color="auto"/>
              <w:right w:val="single" w:sz="4" w:space="0" w:color="auto"/>
            </w:tcBorders>
            <w:vAlign w:val="center"/>
          </w:tcPr>
          <w:p w14:paraId="182E7103" w14:textId="77777777" w:rsidR="00B012FF" w:rsidRPr="009D6B60" w:rsidRDefault="00DB3FD4" w:rsidP="00DB3FD4">
            <w:pPr>
              <w:keepNext/>
              <w:keepLines/>
              <w:suppressLineNumbers/>
              <w:suppressAutoHyphens/>
              <w:rPr>
                <w:rFonts w:ascii="Times New Roman" w:hAnsi="Times New Roman" w:cs="Times New Roman"/>
              </w:rPr>
            </w:pPr>
            <w:r w:rsidRPr="009D6B60">
              <w:rPr>
                <w:rFonts w:ascii="Times New Roman" w:hAnsi="Times New Roman" w:cs="Times New Roman"/>
              </w:rPr>
              <w:t>Описание</w:t>
            </w:r>
            <w:r w:rsidR="00B012FF" w:rsidRPr="009D6B60">
              <w:rPr>
                <w:rFonts w:ascii="Times New Roman" w:hAnsi="Times New Roman" w:cs="Times New Roman"/>
              </w:rPr>
              <w:t xml:space="preserve"> </w:t>
            </w:r>
            <w:r w:rsidR="00CD2211" w:rsidRPr="009D6B60">
              <w:rPr>
                <w:rFonts w:ascii="Times New Roman" w:hAnsi="Times New Roman" w:cs="Times New Roman"/>
              </w:rPr>
              <w:t xml:space="preserve">товаров, </w:t>
            </w:r>
            <w:r w:rsidR="00B012FF" w:rsidRPr="009D6B60">
              <w:rPr>
                <w:rFonts w:ascii="Times New Roman" w:hAnsi="Times New Roman" w:cs="Times New Roman"/>
              </w:rPr>
              <w:t>работ, услуг</w:t>
            </w:r>
          </w:p>
        </w:tc>
        <w:tc>
          <w:tcPr>
            <w:tcW w:w="3109" w:type="pct"/>
            <w:tcBorders>
              <w:top w:val="single" w:sz="4" w:space="0" w:color="auto"/>
              <w:left w:val="single" w:sz="4" w:space="0" w:color="auto"/>
            </w:tcBorders>
            <w:vAlign w:val="center"/>
          </w:tcPr>
          <w:p w14:paraId="48B23B82" w14:textId="17CCE3B1" w:rsidR="00B012FF" w:rsidRPr="009D6B60" w:rsidRDefault="00DB3FD4" w:rsidP="002F30E4">
            <w:pPr>
              <w:keepNext/>
              <w:keepLines/>
              <w:suppressLineNumbers/>
              <w:jc w:val="both"/>
              <w:rPr>
                <w:rFonts w:ascii="Times New Roman" w:hAnsi="Times New Roman" w:cs="Times New Roman"/>
              </w:rPr>
            </w:pPr>
            <w:r w:rsidRPr="009D6B60">
              <w:rPr>
                <w:rFonts w:ascii="Times New Roman" w:hAnsi="Times New Roman" w:cs="Times New Roman"/>
              </w:rPr>
              <w:t>Описание</w:t>
            </w:r>
            <w:r w:rsidR="001A5895" w:rsidRPr="009D6B60">
              <w:rPr>
                <w:rFonts w:ascii="Times New Roman" w:hAnsi="Times New Roman" w:cs="Times New Roman"/>
              </w:rPr>
              <w:t xml:space="preserve"> услуг у</w:t>
            </w:r>
            <w:r w:rsidR="00B012FF" w:rsidRPr="009D6B60">
              <w:rPr>
                <w:rFonts w:ascii="Times New Roman" w:hAnsi="Times New Roman" w:cs="Times New Roman"/>
              </w:rPr>
              <w:t>казаны в Техническом задании настоящей конкурсной документации (</w:t>
            </w:r>
            <w:r w:rsidR="00C174C0" w:rsidRPr="009D6B60">
              <w:rPr>
                <w:rFonts w:ascii="Times New Roman" w:hAnsi="Times New Roman" w:cs="Times New Roman"/>
              </w:rPr>
              <w:t>Р</w:t>
            </w:r>
            <w:r w:rsidR="000470A3" w:rsidRPr="009D6B60">
              <w:rPr>
                <w:rFonts w:ascii="Times New Roman" w:hAnsi="Times New Roman" w:cs="Times New Roman"/>
              </w:rPr>
              <w:t>аздел</w:t>
            </w:r>
            <w:r w:rsidR="00B012FF" w:rsidRPr="009D6B60">
              <w:rPr>
                <w:rFonts w:ascii="Times New Roman" w:hAnsi="Times New Roman" w:cs="Times New Roman"/>
              </w:rPr>
              <w:t xml:space="preserve"> </w:t>
            </w:r>
            <w:r w:rsidR="000470A3" w:rsidRPr="009D6B60">
              <w:rPr>
                <w:rFonts w:ascii="Times New Roman" w:hAnsi="Times New Roman" w:cs="Times New Roman"/>
                <w:lang w:val="en-US"/>
              </w:rPr>
              <w:t>V</w:t>
            </w:r>
            <w:r w:rsidR="00B012FF" w:rsidRPr="009D6B60">
              <w:rPr>
                <w:rFonts w:ascii="Times New Roman" w:hAnsi="Times New Roman" w:cs="Times New Roman"/>
              </w:rPr>
              <w:t xml:space="preserve"> </w:t>
            </w:r>
            <w:r w:rsidR="00365CDE" w:rsidRPr="009D6B60">
              <w:rPr>
                <w:rFonts w:ascii="Times New Roman" w:hAnsi="Times New Roman" w:cs="Times New Roman"/>
              </w:rPr>
              <w:t>«</w:t>
            </w:r>
            <w:r w:rsidR="00B012FF" w:rsidRPr="009D6B60">
              <w:rPr>
                <w:rFonts w:ascii="Times New Roman" w:hAnsi="Times New Roman" w:cs="Times New Roman"/>
              </w:rPr>
              <w:t>Техническ</w:t>
            </w:r>
            <w:r w:rsidR="000470A3" w:rsidRPr="009D6B60">
              <w:rPr>
                <w:rFonts w:ascii="Times New Roman" w:hAnsi="Times New Roman" w:cs="Times New Roman"/>
              </w:rPr>
              <w:t>ое</w:t>
            </w:r>
            <w:r w:rsidR="00B012FF" w:rsidRPr="009D6B60">
              <w:rPr>
                <w:rFonts w:ascii="Times New Roman" w:hAnsi="Times New Roman" w:cs="Times New Roman"/>
              </w:rPr>
              <w:t xml:space="preserve"> </w:t>
            </w:r>
            <w:r w:rsidR="000470A3" w:rsidRPr="009D6B60">
              <w:rPr>
                <w:rFonts w:ascii="Times New Roman" w:hAnsi="Times New Roman" w:cs="Times New Roman"/>
              </w:rPr>
              <w:t>задание</w:t>
            </w:r>
            <w:r w:rsidR="00365CDE" w:rsidRPr="009D6B60">
              <w:rPr>
                <w:rFonts w:ascii="Times New Roman" w:hAnsi="Times New Roman" w:cs="Times New Roman"/>
              </w:rPr>
              <w:t>»</w:t>
            </w:r>
            <w:r w:rsidR="00B012FF" w:rsidRPr="009D6B60">
              <w:rPr>
                <w:rFonts w:ascii="Times New Roman" w:hAnsi="Times New Roman" w:cs="Times New Roman"/>
              </w:rPr>
              <w:t xml:space="preserve">) </w:t>
            </w:r>
          </w:p>
        </w:tc>
      </w:tr>
      <w:tr w:rsidR="00ED75D9" w:rsidRPr="009D6B60" w14:paraId="4E632C16" w14:textId="77777777" w:rsidTr="00AB1D9D">
        <w:tc>
          <w:tcPr>
            <w:tcW w:w="480" w:type="pct"/>
            <w:tcBorders>
              <w:top w:val="single" w:sz="4" w:space="0" w:color="auto"/>
              <w:bottom w:val="single" w:sz="4" w:space="0" w:color="auto"/>
              <w:right w:val="single" w:sz="4" w:space="0" w:color="auto"/>
            </w:tcBorders>
            <w:vAlign w:val="center"/>
          </w:tcPr>
          <w:p w14:paraId="7127EF21" w14:textId="107BF93C" w:rsidR="00427638" w:rsidRPr="009D6B60" w:rsidRDefault="004F5178" w:rsidP="00B94238">
            <w:pPr>
              <w:pStyle w:val="afd"/>
              <w:spacing w:line="276" w:lineRule="auto"/>
              <w:jc w:val="center"/>
              <w:rPr>
                <w:rFonts w:ascii="Times New Roman" w:hAnsi="Times New Roman" w:cs="Times New Roman"/>
              </w:rPr>
            </w:pPr>
            <w:bookmarkStart w:id="113" w:name="sub_87"/>
            <w:r w:rsidRPr="009D6B60">
              <w:rPr>
                <w:rFonts w:ascii="Times New Roman" w:hAnsi="Times New Roman" w:cs="Times New Roman"/>
              </w:rPr>
              <w:lastRenderedPageBreak/>
              <w:t>12</w:t>
            </w:r>
            <w:r w:rsidR="00427638" w:rsidRPr="009D6B60">
              <w:rPr>
                <w:rFonts w:ascii="Times New Roman" w:hAnsi="Times New Roman" w:cs="Times New Roman"/>
              </w:rPr>
              <w:t>.5.</w:t>
            </w:r>
            <w:bookmarkEnd w:id="113"/>
          </w:p>
        </w:tc>
        <w:tc>
          <w:tcPr>
            <w:tcW w:w="1411" w:type="pct"/>
            <w:tcBorders>
              <w:top w:val="single" w:sz="4" w:space="0" w:color="auto"/>
              <w:left w:val="single" w:sz="4" w:space="0" w:color="auto"/>
              <w:bottom w:val="single" w:sz="4" w:space="0" w:color="auto"/>
              <w:right w:val="single" w:sz="4" w:space="0" w:color="auto"/>
            </w:tcBorders>
            <w:vAlign w:val="center"/>
          </w:tcPr>
          <w:p w14:paraId="240DBB01" w14:textId="77777777" w:rsidR="00427638" w:rsidRPr="009D6B60" w:rsidRDefault="00427638" w:rsidP="006E2DD3">
            <w:pPr>
              <w:jc w:val="both"/>
              <w:rPr>
                <w:rFonts w:ascii="Times New Roman" w:hAnsi="Times New Roman" w:cs="Times New Roman"/>
              </w:rPr>
            </w:pPr>
            <w:r w:rsidRPr="009D6B60">
              <w:rPr>
                <w:rFonts w:ascii="Times New Roman" w:hAnsi="Times New Roman" w:cs="Times New Roman"/>
              </w:rPr>
              <w:t xml:space="preserve">Начальная (максимальная) цена </w:t>
            </w:r>
            <w:r w:rsidR="00830224" w:rsidRPr="009D6B60">
              <w:rPr>
                <w:rFonts w:ascii="Times New Roman" w:hAnsi="Times New Roman" w:cs="Times New Roman"/>
              </w:rPr>
              <w:t>Контракт</w:t>
            </w:r>
            <w:r w:rsidRPr="009D6B60">
              <w:rPr>
                <w:rFonts w:ascii="Times New Roman" w:hAnsi="Times New Roman" w:cs="Times New Roman"/>
              </w:rPr>
              <w:t xml:space="preserve">а </w:t>
            </w:r>
          </w:p>
        </w:tc>
        <w:tc>
          <w:tcPr>
            <w:tcW w:w="3109" w:type="pct"/>
            <w:tcBorders>
              <w:top w:val="single" w:sz="4" w:space="0" w:color="auto"/>
              <w:left w:val="single" w:sz="4" w:space="0" w:color="auto"/>
              <w:bottom w:val="single" w:sz="4" w:space="0" w:color="auto"/>
            </w:tcBorders>
            <w:vAlign w:val="center"/>
          </w:tcPr>
          <w:p w14:paraId="3DCBCC23" w14:textId="244667D2" w:rsidR="00B703C6" w:rsidRPr="009D6B60" w:rsidRDefault="00281C9C" w:rsidP="00794AE1">
            <w:pPr>
              <w:jc w:val="both"/>
              <w:rPr>
                <w:rFonts w:ascii="Times New Roman" w:hAnsi="Times New Roman" w:cs="Times New Roman"/>
              </w:rPr>
            </w:pPr>
            <w:r w:rsidRPr="009D6B60">
              <w:rPr>
                <w:rFonts w:ascii="Times New Roman" w:hAnsi="Times New Roman" w:cs="Times New Roman"/>
              </w:rPr>
              <w:t xml:space="preserve">Начальная (максимальная) цена </w:t>
            </w:r>
            <w:r w:rsidR="003458A5" w:rsidRPr="009D6B60">
              <w:rPr>
                <w:rFonts w:ascii="Times New Roman" w:hAnsi="Times New Roman" w:cs="Times New Roman"/>
              </w:rPr>
              <w:t>Контракт</w:t>
            </w:r>
            <w:r w:rsidR="00AF6949" w:rsidRPr="009D6B60">
              <w:rPr>
                <w:rFonts w:ascii="Times New Roman" w:hAnsi="Times New Roman" w:cs="Times New Roman"/>
              </w:rPr>
              <w:t xml:space="preserve">а </w:t>
            </w:r>
            <w:r w:rsidR="005F17C1" w:rsidRPr="009D6B60">
              <w:rPr>
                <w:rFonts w:ascii="Times New Roman" w:hAnsi="Times New Roman" w:cs="Times New Roman"/>
              </w:rPr>
              <w:t>составляет</w:t>
            </w:r>
            <w:r w:rsidR="00D354D7" w:rsidRPr="009D6B60">
              <w:rPr>
                <w:rFonts w:ascii="Times New Roman" w:hAnsi="Times New Roman" w:cs="Times New Roman"/>
              </w:rPr>
              <w:t xml:space="preserve"> </w:t>
            </w:r>
            <w:r w:rsidR="00794AE1" w:rsidRPr="00794AE1">
              <w:rPr>
                <w:rFonts w:ascii="Times New Roman" w:hAnsi="Times New Roman" w:cs="Times New Roman"/>
              </w:rPr>
              <w:t>346 666 (триста сорок шесть тысяч шестьсот шестьдесят шесть</w:t>
            </w:r>
            <w:r w:rsidR="00794AE1">
              <w:rPr>
                <w:rFonts w:ascii="Times New Roman" w:hAnsi="Times New Roman" w:cs="Times New Roman"/>
              </w:rPr>
              <w:t>)</w:t>
            </w:r>
            <w:r w:rsidR="00794AE1" w:rsidRPr="00794AE1">
              <w:rPr>
                <w:rFonts w:ascii="Times New Roman" w:hAnsi="Times New Roman" w:cs="Times New Roman"/>
              </w:rPr>
              <w:t xml:space="preserve"> рублей 67 копеек</w:t>
            </w:r>
            <w:r w:rsidR="00794AE1" w:rsidRPr="009D6B60">
              <w:rPr>
                <w:rFonts w:ascii="Times New Roman" w:hAnsi="Times New Roman" w:cs="Times New Roman"/>
              </w:rPr>
              <w:t xml:space="preserve"> </w:t>
            </w:r>
            <w:r w:rsidRPr="009D6B60">
              <w:rPr>
                <w:rFonts w:ascii="Times New Roman" w:hAnsi="Times New Roman" w:cs="Times New Roman"/>
              </w:rPr>
              <w:t xml:space="preserve">и </w:t>
            </w:r>
            <w:r w:rsidR="00427638" w:rsidRPr="009D6B60">
              <w:rPr>
                <w:rFonts w:ascii="Times New Roman" w:hAnsi="Times New Roman" w:cs="Times New Roman"/>
              </w:rPr>
              <w:t xml:space="preserve">включает в себя налоги, сборы и другие обязательные платежи и расходы исполнителя (в том числе командировочные) в связи с исполнением обязательств по </w:t>
            </w:r>
            <w:r w:rsidR="00830224" w:rsidRPr="009D6B60">
              <w:rPr>
                <w:rFonts w:ascii="Times New Roman" w:hAnsi="Times New Roman" w:cs="Times New Roman"/>
              </w:rPr>
              <w:t>Контракт</w:t>
            </w:r>
            <w:r w:rsidR="00427638" w:rsidRPr="009D6B60">
              <w:rPr>
                <w:rFonts w:ascii="Times New Roman" w:hAnsi="Times New Roman" w:cs="Times New Roman"/>
              </w:rPr>
              <w:t xml:space="preserve">у. </w:t>
            </w:r>
          </w:p>
        </w:tc>
      </w:tr>
      <w:tr w:rsidR="00ED75D9" w:rsidRPr="009D6B60" w14:paraId="45384802" w14:textId="77777777" w:rsidTr="00AB1D9D">
        <w:trPr>
          <w:trHeight w:val="416"/>
        </w:trPr>
        <w:tc>
          <w:tcPr>
            <w:tcW w:w="480" w:type="pct"/>
            <w:tcBorders>
              <w:top w:val="single" w:sz="4" w:space="0" w:color="auto"/>
              <w:right w:val="single" w:sz="4" w:space="0" w:color="auto"/>
            </w:tcBorders>
            <w:vAlign w:val="center"/>
          </w:tcPr>
          <w:p w14:paraId="4D9F2BDF" w14:textId="6A33540C" w:rsidR="007D218D" w:rsidRPr="009D6B60" w:rsidRDefault="004F5178" w:rsidP="00B94238">
            <w:pPr>
              <w:pStyle w:val="afd"/>
              <w:spacing w:line="276" w:lineRule="auto"/>
              <w:jc w:val="center"/>
              <w:rPr>
                <w:rFonts w:ascii="Times New Roman" w:hAnsi="Times New Roman" w:cs="Times New Roman"/>
              </w:rPr>
            </w:pPr>
            <w:r w:rsidRPr="009D6B60">
              <w:rPr>
                <w:rFonts w:ascii="Times New Roman" w:hAnsi="Times New Roman" w:cs="Times New Roman"/>
              </w:rPr>
              <w:t>12</w:t>
            </w:r>
            <w:r w:rsidR="007D218D" w:rsidRPr="009D6B60">
              <w:rPr>
                <w:rFonts w:ascii="Times New Roman" w:hAnsi="Times New Roman" w:cs="Times New Roman"/>
              </w:rPr>
              <w:t>.5.1.</w:t>
            </w:r>
          </w:p>
        </w:tc>
        <w:tc>
          <w:tcPr>
            <w:tcW w:w="1411" w:type="pct"/>
            <w:tcBorders>
              <w:top w:val="single" w:sz="4" w:space="0" w:color="auto"/>
              <w:left w:val="single" w:sz="4" w:space="0" w:color="auto"/>
              <w:right w:val="single" w:sz="4" w:space="0" w:color="auto"/>
            </w:tcBorders>
            <w:vAlign w:val="center"/>
          </w:tcPr>
          <w:p w14:paraId="6E62E8B8" w14:textId="77777777" w:rsidR="007D218D" w:rsidRPr="009D6B60" w:rsidRDefault="007D218D" w:rsidP="00EE242A">
            <w:pPr>
              <w:rPr>
                <w:rFonts w:ascii="Times New Roman" w:hAnsi="Times New Roman" w:cs="Times New Roman"/>
              </w:rPr>
            </w:pPr>
            <w:r w:rsidRPr="009D6B60">
              <w:rPr>
                <w:rFonts w:ascii="Times New Roman" w:hAnsi="Times New Roman" w:cs="Times New Roman"/>
              </w:rPr>
              <w:t xml:space="preserve">Обоснование начальной (максимальной) цены </w:t>
            </w:r>
            <w:r w:rsidR="00830224" w:rsidRPr="009D6B60">
              <w:rPr>
                <w:rFonts w:ascii="Times New Roman" w:hAnsi="Times New Roman" w:cs="Times New Roman"/>
              </w:rPr>
              <w:t>Контракт</w:t>
            </w:r>
            <w:r w:rsidRPr="009D6B60">
              <w:rPr>
                <w:rFonts w:ascii="Times New Roman" w:hAnsi="Times New Roman" w:cs="Times New Roman"/>
              </w:rPr>
              <w:t xml:space="preserve">а </w:t>
            </w:r>
          </w:p>
        </w:tc>
        <w:tc>
          <w:tcPr>
            <w:tcW w:w="3109" w:type="pct"/>
            <w:tcBorders>
              <w:top w:val="single" w:sz="4" w:space="0" w:color="auto"/>
              <w:left w:val="single" w:sz="4" w:space="0" w:color="auto"/>
            </w:tcBorders>
            <w:vAlign w:val="center"/>
          </w:tcPr>
          <w:p w14:paraId="6386CB76" w14:textId="2A47B9FF" w:rsidR="007D218D" w:rsidRPr="009D6B60" w:rsidRDefault="00692248" w:rsidP="002F30E4">
            <w:pPr>
              <w:shd w:val="clear" w:color="auto" w:fill="FFFFFF"/>
              <w:tabs>
                <w:tab w:val="left" w:pos="0"/>
                <w:tab w:val="left" w:leader="underscore" w:pos="4987"/>
              </w:tabs>
              <w:jc w:val="both"/>
              <w:rPr>
                <w:rFonts w:ascii="Times New Roman" w:hAnsi="Times New Roman" w:cs="Times New Roman"/>
              </w:rPr>
            </w:pPr>
            <w:r w:rsidRPr="009D6B60">
              <w:rPr>
                <w:rFonts w:ascii="Times New Roman" w:hAnsi="Times New Roman" w:cs="Times New Roman"/>
              </w:rPr>
              <w:t xml:space="preserve">В соответствии с </w:t>
            </w:r>
            <w:r w:rsidR="00BC23FB" w:rsidRPr="009D6B60">
              <w:rPr>
                <w:rFonts w:ascii="Times New Roman" w:hAnsi="Times New Roman" w:cs="Times New Roman"/>
              </w:rPr>
              <w:t xml:space="preserve">Разделом </w:t>
            </w:r>
            <w:r w:rsidR="007A7319" w:rsidRPr="009D6B60">
              <w:rPr>
                <w:rFonts w:ascii="Times New Roman" w:hAnsi="Times New Roman" w:cs="Times New Roman"/>
              </w:rPr>
              <w:t>VI</w:t>
            </w:r>
            <w:r w:rsidR="0007132E" w:rsidRPr="009D6B60">
              <w:rPr>
                <w:rFonts w:ascii="Times New Roman" w:hAnsi="Times New Roman" w:cs="Times New Roman"/>
              </w:rPr>
              <w:t xml:space="preserve"> «Обоснование начальной (максимальной) цены Контракта»</w:t>
            </w:r>
            <w:r w:rsidRPr="009D6B60">
              <w:rPr>
                <w:rFonts w:ascii="Times New Roman" w:hAnsi="Times New Roman" w:cs="Times New Roman"/>
              </w:rPr>
              <w:t xml:space="preserve"> </w:t>
            </w:r>
            <w:r w:rsidR="0007132E" w:rsidRPr="009D6B60">
              <w:rPr>
                <w:rFonts w:ascii="Times New Roman" w:hAnsi="Times New Roman" w:cs="Times New Roman"/>
              </w:rPr>
              <w:t>настоящей конкурсной документации</w:t>
            </w:r>
          </w:p>
        </w:tc>
      </w:tr>
      <w:tr w:rsidR="00ED75D9" w:rsidRPr="009D6B60" w14:paraId="2BC409F2" w14:textId="77777777" w:rsidTr="00A9365D">
        <w:trPr>
          <w:trHeight w:val="429"/>
        </w:trPr>
        <w:tc>
          <w:tcPr>
            <w:tcW w:w="480" w:type="pct"/>
            <w:tcBorders>
              <w:top w:val="single" w:sz="4" w:space="0" w:color="auto"/>
              <w:right w:val="single" w:sz="4" w:space="0" w:color="auto"/>
            </w:tcBorders>
            <w:vAlign w:val="center"/>
          </w:tcPr>
          <w:p w14:paraId="1B2F3BE9" w14:textId="120D992A" w:rsidR="007D218D" w:rsidRPr="009D6B60" w:rsidRDefault="004F5178" w:rsidP="00B94238">
            <w:pPr>
              <w:pStyle w:val="afd"/>
              <w:spacing w:line="276" w:lineRule="auto"/>
              <w:jc w:val="center"/>
              <w:rPr>
                <w:rFonts w:ascii="Times New Roman" w:hAnsi="Times New Roman" w:cs="Times New Roman"/>
              </w:rPr>
            </w:pPr>
            <w:r w:rsidRPr="009D6B60">
              <w:rPr>
                <w:rFonts w:ascii="Times New Roman" w:hAnsi="Times New Roman" w:cs="Times New Roman"/>
              </w:rPr>
              <w:t>12</w:t>
            </w:r>
            <w:r w:rsidR="007D218D" w:rsidRPr="009D6B60">
              <w:rPr>
                <w:rFonts w:ascii="Times New Roman" w:hAnsi="Times New Roman" w:cs="Times New Roman"/>
              </w:rPr>
              <w:t>.6.</w:t>
            </w:r>
          </w:p>
        </w:tc>
        <w:tc>
          <w:tcPr>
            <w:tcW w:w="1411" w:type="pct"/>
            <w:tcBorders>
              <w:top w:val="single" w:sz="4" w:space="0" w:color="auto"/>
              <w:left w:val="single" w:sz="4" w:space="0" w:color="auto"/>
              <w:right w:val="single" w:sz="4" w:space="0" w:color="auto"/>
            </w:tcBorders>
            <w:vAlign w:val="center"/>
          </w:tcPr>
          <w:p w14:paraId="7E1A228C"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 xml:space="preserve">Источник финансирования </w:t>
            </w:r>
          </w:p>
        </w:tc>
        <w:tc>
          <w:tcPr>
            <w:tcW w:w="3109" w:type="pct"/>
            <w:tcBorders>
              <w:top w:val="single" w:sz="4" w:space="0" w:color="auto"/>
              <w:left w:val="single" w:sz="4" w:space="0" w:color="auto"/>
            </w:tcBorders>
            <w:vAlign w:val="center"/>
          </w:tcPr>
          <w:p w14:paraId="4BAC4AF2" w14:textId="77777777" w:rsidR="007D218D" w:rsidRPr="009D6B60" w:rsidRDefault="00E45DBA" w:rsidP="00692248">
            <w:pPr>
              <w:jc w:val="both"/>
              <w:rPr>
                <w:rFonts w:ascii="Times New Roman" w:hAnsi="Times New Roman" w:cs="Times New Roman"/>
              </w:rPr>
            </w:pPr>
            <w:r w:rsidRPr="009D6B60">
              <w:rPr>
                <w:rFonts w:ascii="Times New Roman" w:hAnsi="Times New Roman" w:cs="Times New Roman"/>
              </w:rPr>
              <w:t>Собственные средства</w:t>
            </w:r>
          </w:p>
        </w:tc>
      </w:tr>
      <w:tr w:rsidR="00ED75D9" w:rsidRPr="009D6B60" w14:paraId="2D512C73" w14:textId="77777777" w:rsidTr="00AB1D9D">
        <w:tc>
          <w:tcPr>
            <w:tcW w:w="480" w:type="pct"/>
            <w:tcBorders>
              <w:top w:val="single" w:sz="4" w:space="0" w:color="auto"/>
              <w:bottom w:val="single" w:sz="4" w:space="0" w:color="auto"/>
              <w:right w:val="single" w:sz="4" w:space="0" w:color="auto"/>
            </w:tcBorders>
            <w:vAlign w:val="center"/>
          </w:tcPr>
          <w:p w14:paraId="1ABE4F33" w14:textId="21961743" w:rsidR="007D218D" w:rsidRPr="009D6B60" w:rsidRDefault="004F5178" w:rsidP="00B94238">
            <w:pPr>
              <w:pStyle w:val="afd"/>
              <w:spacing w:line="276" w:lineRule="auto"/>
              <w:jc w:val="center"/>
              <w:rPr>
                <w:rFonts w:ascii="Times New Roman" w:hAnsi="Times New Roman" w:cs="Times New Roman"/>
              </w:rPr>
            </w:pPr>
            <w:bookmarkStart w:id="114" w:name="sub_88"/>
            <w:r w:rsidRPr="009D6B60">
              <w:rPr>
                <w:rFonts w:ascii="Times New Roman" w:hAnsi="Times New Roman" w:cs="Times New Roman"/>
              </w:rPr>
              <w:t>12</w:t>
            </w:r>
            <w:r w:rsidR="007D218D" w:rsidRPr="009D6B60">
              <w:rPr>
                <w:rFonts w:ascii="Times New Roman" w:hAnsi="Times New Roman" w:cs="Times New Roman"/>
              </w:rPr>
              <w:t>.7.</w:t>
            </w:r>
            <w:bookmarkEnd w:id="114"/>
          </w:p>
        </w:tc>
        <w:tc>
          <w:tcPr>
            <w:tcW w:w="1411" w:type="pct"/>
            <w:tcBorders>
              <w:top w:val="single" w:sz="4" w:space="0" w:color="auto"/>
              <w:left w:val="single" w:sz="4" w:space="0" w:color="auto"/>
              <w:bottom w:val="single" w:sz="4" w:space="0" w:color="auto"/>
              <w:right w:val="single" w:sz="4" w:space="0" w:color="auto"/>
            </w:tcBorders>
            <w:vAlign w:val="center"/>
          </w:tcPr>
          <w:p w14:paraId="11F1198B"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 xml:space="preserve">Валюта, используемая для формирования цены </w:t>
            </w:r>
            <w:r w:rsidR="00830224" w:rsidRPr="009D6B60">
              <w:rPr>
                <w:rFonts w:ascii="Times New Roman" w:hAnsi="Times New Roman" w:cs="Times New Roman"/>
              </w:rPr>
              <w:t>Контракт</w:t>
            </w:r>
            <w:r w:rsidRPr="009D6B60">
              <w:rPr>
                <w:rFonts w:ascii="Times New Roman" w:hAnsi="Times New Roman" w:cs="Times New Roman"/>
              </w:rPr>
              <w:t>а и расчетов с исполнителем</w:t>
            </w:r>
          </w:p>
        </w:tc>
        <w:tc>
          <w:tcPr>
            <w:tcW w:w="3109" w:type="pct"/>
            <w:tcBorders>
              <w:top w:val="single" w:sz="4" w:space="0" w:color="auto"/>
              <w:left w:val="single" w:sz="4" w:space="0" w:color="auto"/>
              <w:bottom w:val="single" w:sz="4" w:space="0" w:color="auto"/>
            </w:tcBorders>
            <w:vAlign w:val="center"/>
          </w:tcPr>
          <w:p w14:paraId="696D9DF2"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Российский</w:t>
            </w:r>
            <w:r w:rsidR="00692248" w:rsidRPr="009D6B60">
              <w:rPr>
                <w:rFonts w:ascii="Times New Roman" w:hAnsi="Times New Roman" w:cs="Times New Roman"/>
              </w:rPr>
              <w:t xml:space="preserve"> рубль</w:t>
            </w:r>
          </w:p>
        </w:tc>
      </w:tr>
      <w:tr w:rsidR="00ED75D9" w:rsidRPr="009D6B60" w14:paraId="407C6E92" w14:textId="77777777" w:rsidTr="00AB1D9D">
        <w:tc>
          <w:tcPr>
            <w:tcW w:w="480" w:type="pct"/>
            <w:tcBorders>
              <w:top w:val="single" w:sz="4" w:space="0" w:color="auto"/>
              <w:bottom w:val="single" w:sz="4" w:space="0" w:color="auto"/>
              <w:right w:val="single" w:sz="4" w:space="0" w:color="auto"/>
            </w:tcBorders>
            <w:vAlign w:val="center"/>
          </w:tcPr>
          <w:p w14:paraId="1E2301F5" w14:textId="2CC533C4" w:rsidR="007D218D" w:rsidRPr="009D6B60" w:rsidRDefault="004F5178" w:rsidP="00B94238">
            <w:pPr>
              <w:pStyle w:val="afd"/>
              <w:spacing w:line="276" w:lineRule="auto"/>
              <w:jc w:val="center"/>
              <w:rPr>
                <w:rFonts w:ascii="Times New Roman" w:hAnsi="Times New Roman" w:cs="Times New Roman"/>
              </w:rPr>
            </w:pPr>
            <w:bookmarkStart w:id="115" w:name="sub_89"/>
            <w:r w:rsidRPr="009D6B60">
              <w:rPr>
                <w:rFonts w:ascii="Times New Roman" w:hAnsi="Times New Roman" w:cs="Times New Roman"/>
              </w:rPr>
              <w:t>12</w:t>
            </w:r>
            <w:r w:rsidR="007D218D" w:rsidRPr="009D6B60">
              <w:rPr>
                <w:rFonts w:ascii="Times New Roman" w:hAnsi="Times New Roman" w:cs="Times New Roman"/>
              </w:rPr>
              <w:t>.8.</w:t>
            </w:r>
            <w:bookmarkEnd w:id="115"/>
          </w:p>
        </w:tc>
        <w:tc>
          <w:tcPr>
            <w:tcW w:w="1411" w:type="pct"/>
            <w:tcBorders>
              <w:top w:val="single" w:sz="4" w:space="0" w:color="auto"/>
              <w:left w:val="single" w:sz="4" w:space="0" w:color="auto"/>
              <w:bottom w:val="single" w:sz="4" w:space="0" w:color="auto"/>
              <w:right w:val="single" w:sz="4" w:space="0" w:color="auto"/>
            </w:tcBorders>
            <w:vAlign w:val="center"/>
          </w:tcPr>
          <w:p w14:paraId="400EE71A"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 xml:space="preserve">Форма, сроки и порядок оплаты услуг </w:t>
            </w:r>
          </w:p>
        </w:tc>
        <w:tc>
          <w:tcPr>
            <w:tcW w:w="3109" w:type="pct"/>
            <w:tcBorders>
              <w:top w:val="single" w:sz="4" w:space="0" w:color="auto"/>
              <w:left w:val="single" w:sz="4" w:space="0" w:color="auto"/>
              <w:bottom w:val="single" w:sz="4" w:space="0" w:color="auto"/>
            </w:tcBorders>
            <w:vAlign w:val="center"/>
          </w:tcPr>
          <w:p w14:paraId="16C494C8" w14:textId="77777777" w:rsidR="007D218D" w:rsidRPr="009D6B60" w:rsidRDefault="007D218D" w:rsidP="006E2DD3">
            <w:pPr>
              <w:keepNext/>
              <w:keepLines/>
              <w:suppressLineNumbers/>
              <w:rPr>
                <w:rFonts w:ascii="Times New Roman" w:hAnsi="Times New Roman" w:cs="Times New Roman"/>
              </w:rPr>
            </w:pPr>
            <w:r w:rsidRPr="009D6B60">
              <w:rPr>
                <w:rFonts w:ascii="Times New Roman" w:hAnsi="Times New Roman" w:cs="Times New Roman"/>
              </w:rPr>
              <w:t>Форма оплаты – безналичный расчет.</w:t>
            </w:r>
          </w:p>
          <w:p w14:paraId="0E8C8950" w14:textId="457923A2" w:rsidR="007D218D" w:rsidRPr="009D6B60" w:rsidRDefault="007D218D" w:rsidP="00E45DBA">
            <w:pPr>
              <w:keepNext/>
              <w:keepLines/>
              <w:suppressLineNumbers/>
              <w:rPr>
                <w:rFonts w:ascii="Times New Roman" w:hAnsi="Times New Roman" w:cs="Times New Roman"/>
              </w:rPr>
            </w:pPr>
            <w:r w:rsidRPr="009D6B60">
              <w:rPr>
                <w:rFonts w:ascii="Times New Roman" w:hAnsi="Times New Roman" w:cs="Times New Roman"/>
              </w:rPr>
              <w:t>Сроки и условия оплаты</w:t>
            </w:r>
            <w:r w:rsidR="0007132E" w:rsidRPr="009D6B60">
              <w:rPr>
                <w:rFonts w:ascii="Times New Roman" w:hAnsi="Times New Roman" w:cs="Times New Roman"/>
              </w:rPr>
              <w:t>:</w:t>
            </w:r>
            <w:r w:rsidRPr="009D6B60">
              <w:rPr>
                <w:rFonts w:ascii="Times New Roman" w:hAnsi="Times New Roman" w:cs="Times New Roman"/>
              </w:rPr>
              <w:t xml:space="preserve"> указаны в </w:t>
            </w:r>
            <w:r w:rsidR="00E45DBA" w:rsidRPr="009D6B60">
              <w:rPr>
                <w:rFonts w:ascii="Times New Roman" w:hAnsi="Times New Roman" w:cs="Times New Roman"/>
              </w:rPr>
              <w:t xml:space="preserve">проекте </w:t>
            </w:r>
            <w:r w:rsidR="003458A5" w:rsidRPr="009D6B60">
              <w:rPr>
                <w:rFonts w:ascii="Times New Roman" w:hAnsi="Times New Roman" w:cs="Times New Roman"/>
              </w:rPr>
              <w:t>Контракт</w:t>
            </w:r>
            <w:r w:rsidR="002F30E4" w:rsidRPr="009D6B60">
              <w:rPr>
                <w:rFonts w:ascii="Times New Roman" w:hAnsi="Times New Roman" w:cs="Times New Roman"/>
              </w:rPr>
              <w:t xml:space="preserve">а </w:t>
            </w:r>
            <w:r w:rsidRPr="009D6B60">
              <w:rPr>
                <w:rFonts w:ascii="Times New Roman" w:hAnsi="Times New Roman" w:cs="Times New Roman"/>
              </w:rPr>
              <w:t xml:space="preserve">(Раздел </w:t>
            </w:r>
            <w:r w:rsidR="002F30E4" w:rsidRPr="009D6B60">
              <w:rPr>
                <w:rFonts w:ascii="Times New Roman" w:hAnsi="Times New Roman" w:cs="Times New Roman"/>
                <w:lang w:val="en-US"/>
              </w:rPr>
              <w:t>I</w:t>
            </w:r>
            <w:r w:rsidRPr="009D6B60">
              <w:rPr>
                <w:rFonts w:ascii="Times New Roman" w:hAnsi="Times New Roman" w:cs="Times New Roman"/>
                <w:lang w:val="en-US"/>
              </w:rPr>
              <w:t>V</w:t>
            </w:r>
            <w:r w:rsidR="00104411" w:rsidRPr="009D6B60">
              <w:rPr>
                <w:rFonts w:ascii="Times New Roman" w:hAnsi="Times New Roman" w:cs="Times New Roman"/>
              </w:rPr>
              <w:t xml:space="preserve"> настоящей конкурсной документации</w:t>
            </w:r>
            <w:r w:rsidRPr="009D6B60">
              <w:rPr>
                <w:rFonts w:ascii="Times New Roman" w:hAnsi="Times New Roman" w:cs="Times New Roman"/>
              </w:rPr>
              <w:t>).</w:t>
            </w:r>
          </w:p>
        </w:tc>
      </w:tr>
      <w:tr w:rsidR="00ED75D9" w:rsidRPr="009D6B60" w14:paraId="65C4D886" w14:textId="77777777" w:rsidTr="00E45DBA">
        <w:tc>
          <w:tcPr>
            <w:tcW w:w="480" w:type="pct"/>
            <w:tcBorders>
              <w:top w:val="single" w:sz="4" w:space="0" w:color="auto"/>
              <w:bottom w:val="single" w:sz="4" w:space="0" w:color="auto"/>
              <w:right w:val="single" w:sz="4" w:space="0" w:color="auto"/>
            </w:tcBorders>
            <w:vAlign w:val="center"/>
          </w:tcPr>
          <w:p w14:paraId="00AAACD6" w14:textId="07C77E23" w:rsidR="007D218D" w:rsidRPr="009D6B60" w:rsidRDefault="004F5178" w:rsidP="000748A2">
            <w:pPr>
              <w:pStyle w:val="afd"/>
              <w:spacing w:line="276" w:lineRule="auto"/>
              <w:jc w:val="center"/>
              <w:rPr>
                <w:rFonts w:ascii="Times New Roman" w:hAnsi="Times New Roman" w:cs="Times New Roman"/>
              </w:rPr>
            </w:pPr>
            <w:bookmarkStart w:id="116" w:name="sub_810"/>
            <w:r w:rsidRPr="009D6B60">
              <w:rPr>
                <w:rFonts w:ascii="Times New Roman" w:hAnsi="Times New Roman" w:cs="Times New Roman"/>
              </w:rPr>
              <w:t>12</w:t>
            </w:r>
            <w:r w:rsidR="007D218D" w:rsidRPr="009D6B60">
              <w:rPr>
                <w:rFonts w:ascii="Times New Roman" w:hAnsi="Times New Roman" w:cs="Times New Roman"/>
              </w:rPr>
              <w:t>.9.</w:t>
            </w:r>
            <w:bookmarkEnd w:id="116"/>
          </w:p>
        </w:tc>
        <w:tc>
          <w:tcPr>
            <w:tcW w:w="1411" w:type="pct"/>
            <w:tcBorders>
              <w:top w:val="single" w:sz="4" w:space="0" w:color="auto"/>
              <w:left w:val="single" w:sz="4" w:space="0" w:color="auto"/>
              <w:bottom w:val="single" w:sz="4" w:space="0" w:color="auto"/>
              <w:right w:val="single" w:sz="4" w:space="0" w:color="auto"/>
            </w:tcBorders>
            <w:vAlign w:val="center"/>
          </w:tcPr>
          <w:p w14:paraId="2EB54065"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Требования к участникам конкурса</w:t>
            </w:r>
          </w:p>
        </w:tc>
        <w:tc>
          <w:tcPr>
            <w:tcW w:w="3109" w:type="pct"/>
            <w:tcBorders>
              <w:top w:val="single" w:sz="4" w:space="0" w:color="auto"/>
              <w:left w:val="single" w:sz="4" w:space="0" w:color="auto"/>
              <w:bottom w:val="single" w:sz="4" w:space="0" w:color="auto"/>
            </w:tcBorders>
            <w:shd w:val="clear" w:color="auto" w:fill="auto"/>
            <w:vAlign w:val="center"/>
          </w:tcPr>
          <w:p w14:paraId="7A743470" w14:textId="77777777" w:rsidR="007D218D" w:rsidRPr="009D6B60" w:rsidRDefault="003E3A95" w:rsidP="0039127D">
            <w:pPr>
              <w:jc w:val="both"/>
            </w:pPr>
            <w:r w:rsidRPr="009D6B60">
              <w:rPr>
                <w:rFonts w:ascii="Times New Roman" w:hAnsi="Times New Roman" w:cs="Times New Roman"/>
              </w:rPr>
              <w:t>Единые требования к участникам конкурса,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конкурса</w:t>
            </w:r>
            <w:r w:rsidR="007D218D" w:rsidRPr="009D6B60">
              <w:rPr>
                <w:rFonts w:ascii="Times New Roman" w:hAnsi="Times New Roman" w:cs="Times New Roman"/>
              </w:rPr>
              <w:t>:</w:t>
            </w:r>
            <w:r w:rsidR="007D218D" w:rsidRPr="009D6B60">
              <w:t xml:space="preserve"> </w:t>
            </w:r>
          </w:p>
          <w:p w14:paraId="570C988C" w14:textId="12F6C7AC" w:rsidR="00A05353" w:rsidRPr="009D6B60" w:rsidRDefault="00A05353" w:rsidP="00326E56">
            <w:pPr>
              <w:pStyle w:val="affff6"/>
              <w:numPr>
                <w:ilvl w:val="0"/>
                <w:numId w:val="4"/>
              </w:numPr>
              <w:tabs>
                <w:tab w:val="left" w:pos="331"/>
                <w:tab w:val="left" w:pos="481"/>
              </w:tabs>
              <w:spacing w:line="280" w:lineRule="exact"/>
              <w:ind w:left="0" w:firstLine="0"/>
              <w:contextualSpacing/>
              <w:jc w:val="both"/>
            </w:pPr>
            <w:r w:rsidRPr="009D6B60">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E1390E" w:rsidRPr="009D6B60">
              <w:t>:</w:t>
            </w:r>
          </w:p>
          <w:p w14:paraId="2056C8EF" w14:textId="09381BBA" w:rsidR="00E1390E" w:rsidRPr="009D6B60" w:rsidRDefault="00E1390E" w:rsidP="00207227">
            <w:pPr>
              <w:jc w:val="both"/>
              <w:rPr>
                <w:rFonts w:ascii="Times New Roman" w:hAnsi="Times New Roman" w:cs="Times New Roman"/>
              </w:rPr>
            </w:pPr>
            <w:r w:rsidRPr="009D6B60">
              <w:rPr>
                <w:rFonts w:ascii="Times New Roman" w:hAnsi="Times New Roman" w:cs="Times New Roman"/>
              </w:rPr>
              <w:t>- наличие действующего членства в одной из саморегулируемых организаций аудиторов</w:t>
            </w:r>
            <w:r w:rsidR="004F5178" w:rsidRPr="009D6B60">
              <w:rPr>
                <w:rFonts w:ascii="Times New Roman" w:hAnsi="Times New Roman" w:cs="Times New Roman"/>
              </w:rPr>
              <w:t>;</w:t>
            </w:r>
          </w:p>
          <w:p w14:paraId="7C71BBC5" w14:textId="1C6B8168" w:rsidR="004F5178" w:rsidRPr="009D6B60" w:rsidRDefault="004F5178" w:rsidP="000D0DA5">
            <w:pPr>
              <w:shd w:val="clear" w:color="auto" w:fill="FFFFFF" w:themeFill="background1"/>
              <w:spacing w:before="160"/>
              <w:contextualSpacing/>
              <w:jc w:val="both"/>
              <w:rPr>
                <w:rFonts w:ascii="Times New Roman" w:hAnsi="Times New Roman" w:cs="Times New Roman"/>
              </w:rPr>
            </w:pPr>
            <w:r w:rsidRPr="009D6B60">
              <w:rPr>
                <w:rFonts w:ascii="Times New Roman" w:hAnsi="Times New Roman" w:cs="Times New Roman"/>
              </w:rPr>
              <w:t>- наличие квалификационного аттестата аудитора руководителя участника закупки или лица, им уполномоченного на подписание аудиторского заключения;</w:t>
            </w:r>
          </w:p>
          <w:p w14:paraId="21B4D977" w14:textId="4EE4F464" w:rsidR="000D0DA5" w:rsidRPr="009D6B60" w:rsidRDefault="000D0DA5" w:rsidP="000D0DA5">
            <w:pPr>
              <w:jc w:val="both"/>
              <w:rPr>
                <w:rFonts w:ascii="Times New Roman" w:hAnsi="Times New Roman" w:cs="Times New Roman"/>
              </w:rPr>
            </w:pPr>
            <w:r w:rsidRPr="009D6B60">
              <w:rPr>
                <w:rFonts w:ascii="Times New Roman" w:eastAsia="TimesNewRomanPSMT" w:hAnsi="Times New Roman" w:cs="Times New Roman"/>
                <w:i/>
              </w:rPr>
              <w:t xml:space="preserve">- </w:t>
            </w:r>
            <w:r w:rsidRPr="009D6B60">
              <w:rPr>
                <w:rFonts w:ascii="Times New Roman" w:hAnsi="Times New Roman" w:cs="Times New Roman"/>
              </w:rPr>
              <w:t>успешное прохождение процедур внешнего контроля качества аудиторской деятельности не позднее, чем за 2 года до даты подачи заявки на участие в конкурсе.</w:t>
            </w:r>
          </w:p>
          <w:p w14:paraId="19450BA7" w14:textId="77777777" w:rsidR="00A05353" w:rsidRPr="009D6B60" w:rsidRDefault="00A05353"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 </w:t>
            </w:r>
            <w:proofErr w:type="spellStart"/>
            <w:r w:rsidRPr="009D6B60">
              <w:t>Непроведение</w:t>
            </w:r>
            <w:proofErr w:type="spellEnd"/>
            <w:r w:rsidRPr="009D6B60">
              <w:t xml:space="preserve"> ликвидации участника </w:t>
            </w:r>
            <w:r w:rsidR="00040F38" w:rsidRPr="009D6B60">
              <w:t>конкурса</w:t>
            </w:r>
            <w:r w:rsidRPr="009D6B60">
              <w:t xml:space="preserve"> – юридического лица и отсутствие решения арбитражного суда о признании участника </w:t>
            </w:r>
            <w:r w:rsidR="00040F38" w:rsidRPr="009D6B60">
              <w:t>конкурса</w:t>
            </w:r>
            <w:r w:rsidRPr="009D6B60">
              <w:t xml:space="preserve"> – юридического лица или индивидуального предпринимателя несостоятельным (банкротом) и об открытии конкурсного производства.</w:t>
            </w:r>
          </w:p>
          <w:p w14:paraId="08DCC283" w14:textId="77777777" w:rsidR="00A05353" w:rsidRPr="009D6B60" w:rsidRDefault="00A05353"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proofErr w:type="spellStart"/>
            <w:r w:rsidRPr="009D6B60">
              <w:t>Неприостановление</w:t>
            </w:r>
            <w:proofErr w:type="spellEnd"/>
            <w:r w:rsidRPr="009D6B60">
              <w:t xml:space="preserve"> деятельности участника </w:t>
            </w:r>
            <w:r w:rsidR="00040F38" w:rsidRPr="009D6B60">
              <w:t>конкурса</w:t>
            </w:r>
            <w:r w:rsidRPr="009D6B60">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181EE1F3" w14:textId="77777777" w:rsidR="00A05353" w:rsidRPr="009D6B60" w:rsidRDefault="00A05353"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lastRenderedPageBreak/>
              <w:t xml:space="preserve">Отсутствие у участника </w:t>
            </w:r>
            <w:r w:rsidR="00040F38" w:rsidRPr="009D6B60">
              <w:t>конкурса</w:t>
            </w:r>
            <w:r w:rsidRPr="009D6B60">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040F38" w:rsidRPr="009D6B60">
              <w:t>конкурса</w:t>
            </w:r>
            <w:r w:rsidRPr="009D6B60">
              <w:t xml:space="preserve">, по данным бухгалтерской отчетности за последний отчетный период. Участник </w:t>
            </w:r>
            <w:r w:rsidR="00040F38" w:rsidRPr="009D6B60">
              <w:t>конкурса</w:t>
            </w:r>
            <w:r w:rsidRPr="009D6B60">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CEF041" w14:textId="77777777" w:rsidR="00A05353" w:rsidRPr="009D6B60" w:rsidRDefault="003B56F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Отсутствие у участника </w:t>
            </w:r>
            <w:r w:rsidR="00040F38" w:rsidRPr="009D6B60">
              <w:t>конкурса</w:t>
            </w:r>
            <w:r w:rsidRPr="009D6B60">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040F38" w:rsidRPr="009D6B60">
              <w:t>конкурса</w:t>
            </w:r>
            <w:r w:rsidRPr="009D6B60">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05353" w:rsidRPr="009D6B60">
              <w:t>.</w:t>
            </w:r>
          </w:p>
          <w:p w14:paraId="64E3EAAB" w14:textId="77777777" w:rsidR="003B56F9" w:rsidRPr="009D6B60" w:rsidRDefault="003B56F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Участник </w:t>
            </w:r>
            <w:r w:rsidR="00040F38" w:rsidRPr="009D6B60">
              <w:t>конкурса</w:t>
            </w:r>
            <w:r w:rsidRPr="009D6B60">
              <w:t xml:space="preserve">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9D6B60">
              <w:lastRenderedPageBreak/>
              <w:t>правонарушениях.</w:t>
            </w:r>
          </w:p>
          <w:p w14:paraId="16AE821B" w14:textId="636DFABB" w:rsidR="00A05353" w:rsidRPr="009D6B60" w:rsidRDefault="003B56F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Отсутствие между участником </w:t>
            </w:r>
            <w:r w:rsidR="00040F38" w:rsidRPr="009D6B60">
              <w:t>конкурса</w:t>
            </w:r>
            <w:r w:rsidRPr="009D6B60">
              <w:t xml:space="preserve"> и </w:t>
            </w:r>
            <w:r w:rsidR="00376C99" w:rsidRPr="009D6B60">
              <w:t xml:space="preserve">Заказчиком </w:t>
            </w:r>
            <w:r w:rsidRPr="009D6B60">
              <w:t xml:space="preserve">конфликта интересов, под которым понимаются случаи, при которых руководитель заказчика, член </w:t>
            </w:r>
            <w:r w:rsidR="00405617" w:rsidRPr="009D6B60">
              <w:t>Конкурсн</w:t>
            </w:r>
            <w:r w:rsidR="00040F38" w:rsidRPr="009D6B60">
              <w:t xml:space="preserve">ой </w:t>
            </w:r>
            <w:r w:rsidRPr="009D6B60">
              <w:t xml:space="preserve">комиссии, руководитель контрактной службы </w:t>
            </w:r>
            <w:r w:rsidR="00376C99" w:rsidRPr="009D6B60">
              <w:t>Заказчика</w:t>
            </w:r>
            <w:r w:rsidRPr="009D6B60">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040F38" w:rsidRPr="009D6B60">
              <w:t>конкурса</w:t>
            </w:r>
            <w:r w:rsidRPr="009D6B60">
              <w:t xml:space="preserve">, с физическими лицами, в том числе зарегистрированными в качестве индивидуального предпринимателя, - участниками </w:t>
            </w:r>
            <w:r w:rsidR="00040F38" w:rsidRPr="009D6B60">
              <w:t>конкурса</w:t>
            </w:r>
            <w:r w:rsidRPr="009D6B60">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6B60">
              <w:t>неполнородными</w:t>
            </w:r>
            <w:proofErr w:type="spellEnd"/>
            <w:r w:rsidRPr="009D6B60">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w:t>
            </w:r>
            <w:r w:rsidR="00B065DF" w:rsidRPr="009D6B60">
              <w:t xml:space="preserve">конкурсной документации </w:t>
            </w:r>
            <w:r w:rsidRPr="009D6B60">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05353" w:rsidRPr="009D6B60">
              <w:t>.</w:t>
            </w:r>
          </w:p>
          <w:p w14:paraId="3FC2136F" w14:textId="77777777" w:rsidR="00282BB9" w:rsidRPr="009D6B60" w:rsidRDefault="003B56F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Участник </w:t>
            </w:r>
            <w:r w:rsidR="00040F38" w:rsidRPr="009D6B60">
              <w:t>конкурса</w:t>
            </w:r>
            <w:r w:rsidRPr="009D6B60">
              <w:t xml:space="preserve"> не является офшорной компанией.</w:t>
            </w:r>
          </w:p>
          <w:p w14:paraId="13706A0F" w14:textId="77777777" w:rsidR="00282BB9" w:rsidRPr="009D6B60" w:rsidRDefault="00282BB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Отсутствие у участника закупки ограничений для участия в закупках, установленных законодательством Российской Федерации.</w:t>
            </w:r>
          </w:p>
          <w:p w14:paraId="5AA18808" w14:textId="77777777" w:rsidR="00A05353" w:rsidRPr="009D6B60" w:rsidRDefault="003B56F9" w:rsidP="00326E56">
            <w:pPr>
              <w:pStyle w:val="affff6"/>
              <w:widowControl w:val="0"/>
              <w:numPr>
                <w:ilvl w:val="0"/>
                <w:numId w:val="4"/>
              </w:numPr>
              <w:tabs>
                <w:tab w:val="left" w:pos="331"/>
                <w:tab w:val="left" w:pos="481"/>
              </w:tabs>
              <w:autoSpaceDE w:val="0"/>
              <w:autoSpaceDN w:val="0"/>
              <w:adjustRightInd w:val="0"/>
              <w:spacing w:line="280" w:lineRule="exact"/>
              <w:ind w:left="0" w:firstLine="0"/>
              <w:contextualSpacing/>
              <w:jc w:val="both"/>
            </w:pPr>
            <w:r w:rsidRPr="009D6B60">
              <w:t xml:space="preserve">Отсутствие предусмотренном Федеральным законом в реестре недобросовестных поставщиков (подрядчиков, исполнителей) информации об участнике </w:t>
            </w:r>
            <w:r w:rsidR="00040F38" w:rsidRPr="009D6B60">
              <w:t>конкурса</w:t>
            </w:r>
            <w:r w:rsidRPr="009D6B60">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040F38" w:rsidRPr="009D6B60">
              <w:t>конкурса</w:t>
            </w:r>
            <w:r w:rsidRPr="009D6B60">
              <w:t xml:space="preserve"> – юридического лица</w:t>
            </w:r>
            <w:r w:rsidR="00A05353" w:rsidRPr="009D6B60">
              <w:t xml:space="preserve">. </w:t>
            </w:r>
          </w:p>
          <w:p w14:paraId="67E2CE13" w14:textId="0FF2E138" w:rsidR="005A059C" w:rsidRPr="009D6B60" w:rsidRDefault="00335D2D" w:rsidP="00F86B19">
            <w:pPr>
              <w:pStyle w:val="affff6"/>
              <w:widowControl w:val="0"/>
              <w:numPr>
                <w:ilvl w:val="0"/>
                <w:numId w:val="4"/>
              </w:numPr>
              <w:tabs>
                <w:tab w:val="left" w:pos="0"/>
                <w:tab w:val="left" w:pos="331"/>
                <w:tab w:val="left" w:pos="620"/>
                <w:tab w:val="left" w:pos="827"/>
              </w:tabs>
              <w:autoSpaceDE w:val="0"/>
              <w:autoSpaceDN w:val="0"/>
              <w:adjustRightInd w:val="0"/>
              <w:spacing w:line="280" w:lineRule="exact"/>
              <w:ind w:left="0" w:firstLine="0"/>
              <w:contextualSpacing/>
              <w:jc w:val="both"/>
            </w:pPr>
            <w:r w:rsidRPr="009D6B60">
              <w:t xml:space="preserve"> </w:t>
            </w:r>
            <w:r w:rsidR="005A059C" w:rsidRPr="009D6B60">
              <w:t xml:space="preserve">Сведения об аудиторской организации должны быть включены в реестр аудиторов и аудиторских организаций саморегулируемой организации </w:t>
            </w:r>
            <w:r w:rsidR="005A059C" w:rsidRPr="009D6B60">
              <w:lastRenderedPageBreak/>
              <w:t>аудиторов.</w:t>
            </w:r>
          </w:p>
          <w:p w14:paraId="03088FF1" w14:textId="0FC09B71" w:rsidR="005A059C" w:rsidRPr="009D6B60" w:rsidRDefault="005A059C" w:rsidP="00326E56">
            <w:pPr>
              <w:pStyle w:val="affff6"/>
              <w:numPr>
                <w:ilvl w:val="0"/>
                <w:numId w:val="4"/>
              </w:numPr>
              <w:tabs>
                <w:tab w:val="left" w:pos="523"/>
                <w:tab w:val="left" w:pos="1701"/>
              </w:tabs>
              <w:ind w:left="0" w:firstLine="0"/>
              <w:contextualSpacing/>
              <w:jc w:val="both"/>
            </w:pPr>
            <w:r w:rsidRPr="009D6B60">
              <w:t xml:space="preserve"> Аудиторская организация обязан</w:t>
            </w:r>
            <w:r w:rsidR="00F65687">
              <w:t>а</w:t>
            </w:r>
            <w:r w:rsidRPr="009D6B60">
              <w:t xml:space="preserve"> проходить внешний контроль качества работы.</w:t>
            </w:r>
          </w:p>
          <w:p w14:paraId="7A86BD48" w14:textId="77777777" w:rsidR="005A059C" w:rsidRPr="009D6B60" w:rsidRDefault="005A059C" w:rsidP="00326E56">
            <w:pPr>
              <w:pStyle w:val="affff6"/>
              <w:numPr>
                <w:ilvl w:val="0"/>
                <w:numId w:val="4"/>
              </w:numPr>
              <w:tabs>
                <w:tab w:val="left" w:pos="523"/>
                <w:tab w:val="left" w:pos="1701"/>
              </w:tabs>
              <w:ind w:left="0" w:firstLine="0"/>
              <w:contextualSpacing/>
              <w:jc w:val="both"/>
            </w:pPr>
            <w:r w:rsidRPr="009D6B60">
              <w:t>В отношении участника закупки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w:t>
            </w:r>
          </w:p>
          <w:p w14:paraId="1E185DDC" w14:textId="550830CA" w:rsidR="005A059C" w:rsidRPr="009D6B60" w:rsidRDefault="005A059C" w:rsidP="00F65687">
            <w:pPr>
              <w:pStyle w:val="affff6"/>
              <w:numPr>
                <w:ilvl w:val="0"/>
                <w:numId w:val="4"/>
              </w:numPr>
              <w:tabs>
                <w:tab w:val="left" w:pos="523"/>
                <w:tab w:val="left" w:pos="1701"/>
              </w:tabs>
              <w:ind w:left="0" w:firstLine="0"/>
              <w:contextualSpacing/>
              <w:jc w:val="both"/>
            </w:pPr>
            <w:r w:rsidRPr="009D6B60">
              <w:t>Обязательный аудит бухгалтерской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отчетности может проводиться только аудиторскими организациями.</w:t>
            </w:r>
          </w:p>
          <w:p w14:paraId="27D57E4A" w14:textId="3ECA118D" w:rsidR="005A059C" w:rsidRPr="009D6B60" w:rsidRDefault="005A059C" w:rsidP="00F65687">
            <w:pPr>
              <w:pStyle w:val="affff6"/>
              <w:numPr>
                <w:ilvl w:val="0"/>
                <w:numId w:val="4"/>
              </w:numPr>
              <w:tabs>
                <w:tab w:val="left" w:pos="265"/>
                <w:tab w:val="left" w:pos="391"/>
                <w:tab w:val="left" w:pos="675"/>
                <w:tab w:val="left" w:pos="1701"/>
              </w:tabs>
              <w:ind w:left="0" w:firstLine="32"/>
              <w:contextualSpacing/>
              <w:jc w:val="both"/>
            </w:pPr>
            <w:r w:rsidRPr="009D6B60">
              <w:t xml:space="preserve">Участник закупки должен быть независим от </w:t>
            </w:r>
            <w:proofErr w:type="spellStart"/>
            <w:r w:rsidRPr="009D6B60">
              <w:t>аудируемого</w:t>
            </w:r>
            <w:proofErr w:type="spellEnd"/>
            <w:r w:rsidRPr="009D6B60">
              <w:t xml:space="preserve"> лица в смысле требований независимости, установленных </w:t>
            </w:r>
            <w:hyperlink r:id="rId18" w:history="1">
              <w:r w:rsidRPr="009D6B60">
                <w:t>статьей 8</w:t>
              </w:r>
            </w:hyperlink>
            <w:r w:rsidRPr="009D6B60">
              <w:t xml:space="preserve"> Федерального закона N 307-ФЗ и </w:t>
            </w:r>
            <w:hyperlink r:id="rId19" w:history="1">
              <w:r w:rsidRPr="009D6B60">
                <w:t>Правилами</w:t>
              </w:r>
            </w:hyperlink>
            <w:r w:rsidRPr="009D6B60">
              <w:t xml:space="preserve"> независимости аудиторов и аудиторских организаций.</w:t>
            </w:r>
          </w:p>
          <w:p w14:paraId="0AAD4675" w14:textId="0AB61610" w:rsidR="003E50F8" w:rsidRPr="009D6B60" w:rsidRDefault="005A059C" w:rsidP="00F65687">
            <w:pPr>
              <w:pStyle w:val="affff6"/>
              <w:numPr>
                <w:ilvl w:val="0"/>
                <w:numId w:val="4"/>
              </w:numPr>
              <w:tabs>
                <w:tab w:val="left" w:pos="523"/>
                <w:tab w:val="left" w:pos="1701"/>
              </w:tabs>
              <w:ind w:left="0" w:firstLine="0"/>
              <w:contextualSpacing/>
              <w:jc w:val="both"/>
            </w:pPr>
            <w:r w:rsidRPr="009D6B60">
              <w:t>Аудиторские организации не вправе осуществлять действия, влекущие возникновение конфликта интересов или создающие угрозу возникновения такого конфликта.</w:t>
            </w:r>
          </w:p>
          <w:p w14:paraId="445AADA8" w14:textId="0ED0C411" w:rsidR="00E42D17" w:rsidRPr="009D6B60" w:rsidRDefault="00E42D17" w:rsidP="00F65687">
            <w:pPr>
              <w:pStyle w:val="affff6"/>
              <w:numPr>
                <w:ilvl w:val="0"/>
                <w:numId w:val="4"/>
              </w:numPr>
              <w:tabs>
                <w:tab w:val="left" w:pos="523"/>
                <w:tab w:val="left" w:pos="1701"/>
              </w:tabs>
              <w:ind w:left="0" w:firstLine="0"/>
              <w:contextualSpacing/>
              <w:jc w:val="both"/>
            </w:pPr>
            <w:r w:rsidRPr="009D6B60">
              <w:t>Участник конкурса должен иметь лицензию ФСБ России на право осуществления работ, оказания услуг связанных с использованием сведений, составляющих государственную тайну, действующ</w:t>
            </w:r>
            <w:r w:rsidR="00AA7AC1" w:rsidRPr="009D6B60">
              <w:t>ую</w:t>
            </w:r>
            <w:r w:rsidRPr="009D6B60">
              <w:t xml:space="preserve"> </w:t>
            </w:r>
            <w:r w:rsidR="00AA7AC1" w:rsidRPr="009D6B60">
              <w:t xml:space="preserve">на момент подачи заявки на участие в конкурсе и </w:t>
            </w:r>
            <w:r w:rsidRPr="009D6B60">
              <w:t>в течение всего периода оказания услуг по предмету конкурса</w:t>
            </w:r>
          </w:p>
        </w:tc>
      </w:tr>
      <w:tr w:rsidR="00ED75D9" w:rsidRPr="009D6B60" w14:paraId="35EF5A99" w14:textId="77777777" w:rsidTr="00AB1D9D">
        <w:tc>
          <w:tcPr>
            <w:tcW w:w="480" w:type="pct"/>
            <w:tcBorders>
              <w:top w:val="single" w:sz="4" w:space="0" w:color="auto"/>
              <w:bottom w:val="single" w:sz="4" w:space="0" w:color="auto"/>
              <w:right w:val="single" w:sz="4" w:space="0" w:color="auto"/>
            </w:tcBorders>
            <w:vAlign w:val="center"/>
          </w:tcPr>
          <w:p w14:paraId="4BB38C5B" w14:textId="023DE9AE" w:rsidR="007D218D" w:rsidRPr="009D6B60" w:rsidRDefault="004F5178" w:rsidP="000748A2">
            <w:pPr>
              <w:spacing w:line="276" w:lineRule="auto"/>
              <w:jc w:val="center"/>
              <w:rPr>
                <w:rFonts w:ascii="Times New Roman" w:hAnsi="Times New Roman" w:cs="Times New Roman"/>
              </w:rPr>
            </w:pPr>
            <w:r w:rsidRPr="009D6B60">
              <w:rPr>
                <w:rFonts w:ascii="Times New Roman" w:hAnsi="Times New Roman" w:cs="Times New Roman"/>
              </w:rPr>
              <w:lastRenderedPageBreak/>
              <w:t>12</w:t>
            </w:r>
            <w:r w:rsidR="007D218D" w:rsidRPr="009D6B60">
              <w:rPr>
                <w:rFonts w:ascii="Times New Roman" w:hAnsi="Times New Roman" w:cs="Times New Roman"/>
              </w:rPr>
              <w:t>.10.</w:t>
            </w:r>
          </w:p>
        </w:tc>
        <w:tc>
          <w:tcPr>
            <w:tcW w:w="1411" w:type="pct"/>
            <w:tcBorders>
              <w:top w:val="single" w:sz="4" w:space="0" w:color="auto"/>
              <w:left w:val="single" w:sz="4" w:space="0" w:color="auto"/>
              <w:bottom w:val="single" w:sz="4" w:space="0" w:color="auto"/>
              <w:right w:val="single" w:sz="4" w:space="0" w:color="auto"/>
            </w:tcBorders>
            <w:vAlign w:val="center"/>
          </w:tcPr>
          <w:p w14:paraId="421C6CAE" w14:textId="77777777" w:rsidR="007D218D" w:rsidRPr="009D6B60" w:rsidRDefault="007D218D" w:rsidP="006E2DD3">
            <w:pPr>
              <w:jc w:val="both"/>
              <w:rPr>
                <w:rFonts w:ascii="Times New Roman" w:hAnsi="Times New Roman" w:cs="Times New Roman"/>
              </w:rPr>
            </w:pPr>
            <w:r w:rsidRPr="009D6B60">
              <w:rPr>
                <w:rFonts w:ascii="Times New Roman" w:hAnsi="Times New Roman" w:cs="Times New Roman"/>
              </w:rPr>
              <w:t xml:space="preserve">Привлечение соисполнителей к исполнению </w:t>
            </w:r>
            <w:r w:rsidR="00A05353" w:rsidRPr="009D6B60">
              <w:rPr>
                <w:rFonts w:ascii="Times New Roman" w:hAnsi="Times New Roman" w:cs="Times New Roman"/>
              </w:rPr>
              <w:t>Контракта</w:t>
            </w:r>
            <w:r w:rsidRPr="009D6B60">
              <w:rPr>
                <w:rFonts w:ascii="Times New Roman" w:hAnsi="Times New Roman" w:cs="Times New Roman"/>
              </w:rPr>
              <w:t xml:space="preserve">. </w:t>
            </w:r>
          </w:p>
        </w:tc>
        <w:tc>
          <w:tcPr>
            <w:tcW w:w="3109" w:type="pct"/>
            <w:tcBorders>
              <w:top w:val="single" w:sz="4" w:space="0" w:color="auto"/>
              <w:left w:val="single" w:sz="4" w:space="0" w:color="auto"/>
              <w:bottom w:val="single" w:sz="4" w:space="0" w:color="auto"/>
            </w:tcBorders>
            <w:vAlign w:val="center"/>
          </w:tcPr>
          <w:p w14:paraId="57821F15" w14:textId="77777777" w:rsidR="007D218D" w:rsidRPr="009D6B60" w:rsidRDefault="00A05353" w:rsidP="006E2DD3">
            <w:pPr>
              <w:jc w:val="both"/>
              <w:rPr>
                <w:rFonts w:ascii="Times New Roman" w:hAnsi="Times New Roman" w:cs="Times New Roman"/>
              </w:rPr>
            </w:pPr>
            <w:r w:rsidRPr="009D6B60">
              <w:rPr>
                <w:rFonts w:ascii="Times New Roman" w:hAnsi="Times New Roman" w:cs="Times New Roman"/>
              </w:rPr>
              <w:t>В соответствии с проектом Контракта.</w:t>
            </w:r>
          </w:p>
        </w:tc>
      </w:tr>
      <w:tr w:rsidR="00ED75D9" w:rsidRPr="009D6B60" w14:paraId="2B308B7B" w14:textId="77777777" w:rsidTr="00AB1D9D">
        <w:tc>
          <w:tcPr>
            <w:tcW w:w="480" w:type="pct"/>
            <w:tcBorders>
              <w:top w:val="single" w:sz="4" w:space="0" w:color="auto"/>
              <w:bottom w:val="single" w:sz="4" w:space="0" w:color="auto"/>
              <w:right w:val="single" w:sz="4" w:space="0" w:color="auto"/>
            </w:tcBorders>
            <w:vAlign w:val="center"/>
          </w:tcPr>
          <w:p w14:paraId="3A735DA0" w14:textId="0989C1DF" w:rsidR="007D218D" w:rsidRPr="009D6B60" w:rsidRDefault="004F5178" w:rsidP="00427638">
            <w:pPr>
              <w:pStyle w:val="afd"/>
              <w:spacing w:line="276" w:lineRule="auto"/>
              <w:jc w:val="center"/>
              <w:rPr>
                <w:rFonts w:ascii="Times New Roman" w:hAnsi="Times New Roman" w:cs="Times New Roman"/>
              </w:rPr>
            </w:pPr>
            <w:bookmarkStart w:id="117" w:name="sub_811"/>
            <w:r w:rsidRPr="009D6B60">
              <w:rPr>
                <w:rFonts w:ascii="Times New Roman" w:hAnsi="Times New Roman" w:cs="Times New Roman"/>
              </w:rPr>
              <w:t>12</w:t>
            </w:r>
            <w:r w:rsidR="007D218D" w:rsidRPr="009D6B60">
              <w:rPr>
                <w:rFonts w:ascii="Times New Roman" w:hAnsi="Times New Roman" w:cs="Times New Roman"/>
              </w:rPr>
              <w:t>.11.</w:t>
            </w:r>
            <w:bookmarkEnd w:id="117"/>
          </w:p>
        </w:tc>
        <w:tc>
          <w:tcPr>
            <w:tcW w:w="1411" w:type="pct"/>
            <w:tcBorders>
              <w:top w:val="single" w:sz="4" w:space="0" w:color="auto"/>
              <w:left w:val="single" w:sz="4" w:space="0" w:color="auto"/>
              <w:bottom w:val="single" w:sz="4" w:space="0" w:color="auto"/>
              <w:right w:val="single" w:sz="4" w:space="0" w:color="auto"/>
            </w:tcBorders>
            <w:vAlign w:val="center"/>
          </w:tcPr>
          <w:p w14:paraId="76DB85E2" w14:textId="77777777" w:rsidR="007D218D" w:rsidRPr="009D6B60" w:rsidRDefault="003E3A95" w:rsidP="006E2DD3">
            <w:pPr>
              <w:jc w:val="both"/>
              <w:rPr>
                <w:rFonts w:ascii="Times New Roman" w:hAnsi="Times New Roman" w:cs="Times New Roman"/>
              </w:rPr>
            </w:pPr>
            <w:r w:rsidRPr="009D6B60">
              <w:rPr>
                <w:rFonts w:ascii="Times New Roman" w:hAnsi="Times New Roman" w:cs="Times New Roman"/>
              </w:rPr>
              <w:t>Преимущества, предоставляемые Заказчиком</w:t>
            </w:r>
          </w:p>
        </w:tc>
        <w:tc>
          <w:tcPr>
            <w:tcW w:w="3109" w:type="pct"/>
            <w:tcBorders>
              <w:top w:val="single" w:sz="4" w:space="0" w:color="auto"/>
              <w:left w:val="single" w:sz="4" w:space="0" w:color="auto"/>
              <w:bottom w:val="single" w:sz="4" w:space="0" w:color="auto"/>
            </w:tcBorders>
            <w:vAlign w:val="center"/>
          </w:tcPr>
          <w:p w14:paraId="5EAC293C" w14:textId="77777777" w:rsidR="003E3A95" w:rsidRPr="009D6B60" w:rsidRDefault="003E3A95" w:rsidP="004C1D8F">
            <w:pPr>
              <w:suppressAutoHyphens/>
              <w:snapToGrid w:val="0"/>
              <w:jc w:val="both"/>
              <w:rPr>
                <w:rFonts w:ascii="Times New Roman" w:hAnsi="Times New Roman" w:cs="Times New Roman"/>
                <w:b/>
                <w:bCs/>
              </w:rPr>
            </w:pPr>
            <w:r w:rsidRPr="009D6B60">
              <w:rPr>
                <w:b/>
                <w:bCs/>
                <w:sz w:val="20"/>
                <w:szCs w:val="20"/>
              </w:rPr>
              <w:t>П</w:t>
            </w:r>
            <w:r w:rsidRPr="009D6B60">
              <w:rPr>
                <w:rFonts w:ascii="Times New Roman" w:hAnsi="Times New Roman" w:cs="Times New Roman"/>
                <w:b/>
                <w:bCs/>
              </w:rPr>
              <w:t xml:space="preserve">реимущества, предоставляемые учреждениям и предприятиям уголовно-исполнительной системы: </w:t>
            </w:r>
            <w:r w:rsidRPr="009D6B60">
              <w:rPr>
                <w:rFonts w:ascii="Times New Roman" w:hAnsi="Times New Roman" w:cs="Times New Roman"/>
                <w:bCs/>
              </w:rPr>
              <w:t>Не установлены.</w:t>
            </w:r>
          </w:p>
          <w:p w14:paraId="0DB6BFA3" w14:textId="77777777" w:rsidR="003E3A95" w:rsidRPr="009D6B60" w:rsidRDefault="003E3A95" w:rsidP="004C1D8F">
            <w:pPr>
              <w:suppressAutoHyphens/>
              <w:snapToGrid w:val="0"/>
              <w:jc w:val="both"/>
              <w:rPr>
                <w:rFonts w:ascii="Times New Roman" w:hAnsi="Times New Roman" w:cs="Times New Roman"/>
                <w:b/>
                <w:bCs/>
              </w:rPr>
            </w:pPr>
            <w:r w:rsidRPr="009D6B60">
              <w:rPr>
                <w:rFonts w:ascii="Times New Roman" w:hAnsi="Times New Roman" w:cs="Times New Roman"/>
                <w:b/>
                <w:bCs/>
              </w:rPr>
              <w:t xml:space="preserve">Преимущества, предоставляемые организациям инвалидов: </w:t>
            </w:r>
            <w:r w:rsidRPr="009D6B60">
              <w:rPr>
                <w:rFonts w:ascii="Times New Roman" w:hAnsi="Times New Roman" w:cs="Times New Roman"/>
                <w:bCs/>
              </w:rPr>
              <w:t>Не установлены.</w:t>
            </w:r>
          </w:p>
          <w:p w14:paraId="36E285B7" w14:textId="49D58E84" w:rsidR="007D218D" w:rsidRPr="00F65687" w:rsidRDefault="003E3A95" w:rsidP="003B56F9">
            <w:pPr>
              <w:jc w:val="both"/>
              <w:rPr>
                <w:rFonts w:ascii="Times New Roman" w:hAnsi="Times New Roman" w:cs="Times New Roman"/>
                <w:bCs/>
              </w:rPr>
            </w:pPr>
            <w:r w:rsidRPr="009D6B60">
              <w:rPr>
                <w:rFonts w:ascii="Times New Roman" w:hAnsi="Times New Roman" w:cs="Times New Roman"/>
                <w:b/>
                <w:bCs/>
              </w:rPr>
              <w:t xml:space="preserve">Преимущества, предоставляемые субъектам малого предпринимательства и социально-ориентированным некоммерческим организациям: </w:t>
            </w:r>
            <w:r w:rsidR="00F65687" w:rsidRPr="009D6B60">
              <w:rPr>
                <w:rFonts w:ascii="Times New Roman" w:hAnsi="Times New Roman" w:cs="Times New Roman"/>
                <w:bCs/>
              </w:rPr>
              <w:lastRenderedPageBreak/>
              <w:t>Не установлены</w:t>
            </w:r>
            <w:r w:rsidRPr="009D6B60">
              <w:rPr>
                <w:rFonts w:ascii="Times New Roman" w:hAnsi="Times New Roman" w:cs="Times New Roman"/>
                <w:bCs/>
              </w:rPr>
              <w:t>.</w:t>
            </w:r>
          </w:p>
        </w:tc>
      </w:tr>
      <w:tr w:rsidR="00ED75D9" w:rsidRPr="009D6B60" w14:paraId="768E5F59" w14:textId="77777777" w:rsidTr="00AB1D9D">
        <w:tc>
          <w:tcPr>
            <w:tcW w:w="480" w:type="pct"/>
            <w:tcBorders>
              <w:top w:val="single" w:sz="4" w:space="0" w:color="auto"/>
              <w:bottom w:val="single" w:sz="4" w:space="0" w:color="auto"/>
              <w:right w:val="single" w:sz="4" w:space="0" w:color="auto"/>
            </w:tcBorders>
            <w:vAlign w:val="center"/>
          </w:tcPr>
          <w:p w14:paraId="0063CAE6" w14:textId="04F10574" w:rsidR="007D218D" w:rsidRPr="009D6B60" w:rsidRDefault="004F5178" w:rsidP="00237314">
            <w:pPr>
              <w:pStyle w:val="afd"/>
              <w:spacing w:line="276" w:lineRule="auto"/>
              <w:jc w:val="center"/>
              <w:rPr>
                <w:rFonts w:ascii="Times New Roman" w:hAnsi="Times New Roman" w:cs="Times New Roman"/>
              </w:rPr>
            </w:pPr>
            <w:bookmarkStart w:id="118" w:name="sub_812"/>
            <w:r w:rsidRPr="009D6B60">
              <w:rPr>
                <w:rFonts w:ascii="Times New Roman" w:hAnsi="Times New Roman" w:cs="Times New Roman"/>
              </w:rPr>
              <w:lastRenderedPageBreak/>
              <w:t>12</w:t>
            </w:r>
            <w:r w:rsidR="007D218D" w:rsidRPr="009D6B60">
              <w:rPr>
                <w:rFonts w:ascii="Times New Roman" w:hAnsi="Times New Roman" w:cs="Times New Roman"/>
              </w:rPr>
              <w:t>.</w:t>
            </w:r>
            <w:r w:rsidR="00237314" w:rsidRPr="009D6B60">
              <w:rPr>
                <w:rFonts w:ascii="Times New Roman" w:hAnsi="Times New Roman" w:cs="Times New Roman"/>
              </w:rPr>
              <w:t>12</w:t>
            </w:r>
            <w:r w:rsidR="007D218D" w:rsidRPr="009D6B60">
              <w:rPr>
                <w:rFonts w:ascii="Times New Roman" w:hAnsi="Times New Roman" w:cs="Times New Roman"/>
              </w:rPr>
              <w:t>.</w:t>
            </w:r>
            <w:bookmarkEnd w:id="118"/>
          </w:p>
        </w:tc>
        <w:tc>
          <w:tcPr>
            <w:tcW w:w="1411" w:type="pct"/>
            <w:tcBorders>
              <w:top w:val="single" w:sz="4" w:space="0" w:color="auto"/>
              <w:left w:val="single" w:sz="4" w:space="0" w:color="auto"/>
              <w:bottom w:val="single" w:sz="4" w:space="0" w:color="auto"/>
              <w:right w:val="single" w:sz="4" w:space="0" w:color="auto"/>
            </w:tcBorders>
            <w:vAlign w:val="center"/>
          </w:tcPr>
          <w:p w14:paraId="0F6B8B89" w14:textId="77777777" w:rsidR="007D218D" w:rsidRPr="009D6B60" w:rsidRDefault="007D218D" w:rsidP="009D6C4C">
            <w:pPr>
              <w:jc w:val="both"/>
              <w:rPr>
                <w:rFonts w:ascii="Times New Roman" w:hAnsi="Times New Roman" w:cs="Times New Roman"/>
              </w:rPr>
            </w:pPr>
            <w:r w:rsidRPr="009D6B60">
              <w:rPr>
                <w:rFonts w:ascii="Times New Roman" w:hAnsi="Times New Roman" w:cs="Times New Roman"/>
              </w:rPr>
              <w:t>Дата начала и окончания срока предоставления участникам конкурса разъяснений положений конкурсной документации</w:t>
            </w:r>
          </w:p>
        </w:tc>
        <w:tc>
          <w:tcPr>
            <w:tcW w:w="3109" w:type="pct"/>
            <w:tcBorders>
              <w:top w:val="single" w:sz="4" w:space="0" w:color="auto"/>
              <w:left w:val="single" w:sz="4" w:space="0" w:color="auto"/>
              <w:bottom w:val="single" w:sz="4" w:space="0" w:color="auto"/>
            </w:tcBorders>
            <w:vAlign w:val="center"/>
          </w:tcPr>
          <w:p w14:paraId="2BD4C02B" w14:textId="73607BAA" w:rsidR="007D218D" w:rsidRPr="009D6B60" w:rsidRDefault="007D218D" w:rsidP="004127B3">
            <w:pPr>
              <w:jc w:val="both"/>
              <w:rPr>
                <w:rFonts w:ascii="Times New Roman" w:hAnsi="Times New Roman" w:cs="Times New Roman"/>
              </w:rPr>
            </w:pPr>
            <w:r w:rsidRPr="009D6B60">
              <w:rPr>
                <w:rFonts w:ascii="Times New Roman" w:hAnsi="Times New Roman" w:cs="Times New Roman"/>
              </w:rPr>
              <w:t>Дата начала предоставления разъяснений положений конкурсной документации - с даты размещения извещения о проведении конкурса</w:t>
            </w:r>
            <w:r w:rsidR="005842E3" w:rsidRPr="009D6B60">
              <w:rPr>
                <w:rFonts w:ascii="Times New Roman" w:hAnsi="Times New Roman" w:cs="Times New Roman"/>
              </w:rPr>
              <w:t xml:space="preserve"> в ЕИС</w:t>
            </w:r>
            <w:r w:rsidR="001A568B" w:rsidRPr="009D6B60">
              <w:rPr>
                <w:rFonts w:ascii="Times New Roman" w:hAnsi="Times New Roman" w:cs="Times New Roman"/>
              </w:rPr>
              <w:t xml:space="preserve"> – </w:t>
            </w:r>
            <w:r w:rsidR="005836AE" w:rsidRPr="005836AE">
              <w:rPr>
                <w:rFonts w:ascii="Times New Roman" w:hAnsi="Times New Roman" w:cs="Times New Roman"/>
              </w:rPr>
              <w:t>17.07.</w:t>
            </w:r>
            <w:r w:rsidR="0056230A" w:rsidRPr="005836AE">
              <w:rPr>
                <w:rFonts w:ascii="Times New Roman" w:hAnsi="Times New Roman" w:cs="Times New Roman"/>
              </w:rPr>
              <w:t>2020.</w:t>
            </w:r>
          </w:p>
          <w:p w14:paraId="1BDCF8B6" w14:textId="669DD27E" w:rsidR="007D218D" w:rsidRPr="009D6B60" w:rsidRDefault="002B4364" w:rsidP="00B703C6">
            <w:pPr>
              <w:jc w:val="both"/>
              <w:rPr>
                <w:rFonts w:ascii="Times New Roman" w:hAnsi="Times New Roman" w:cs="Times New Roman"/>
              </w:rPr>
            </w:pPr>
            <w:r w:rsidRPr="009D6B60">
              <w:rPr>
                <w:rFonts w:ascii="Times New Roman" w:hAnsi="Times New Roman" w:cs="Times New Roman"/>
              </w:rPr>
              <w:t>Окончание п</w:t>
            </w:r>
            <w:r w:rsidR="007D218D" w:rsidRPr="009D6B60">
              <w:rPr>
                <w:rFonts w:ascii="Times New Roman" w:hAnsi="Times New Roman" w:cs="Times New Roman"/>
              </w:rPr>
              <w:t>редоставлени</w:t>
            </w:r>
            <w:r w:rsidRPr="009D6B60">
              <w:rPr>
                <w:rFonts w:ascii="Times New Roman" w:hAnsi="Times New Roman" w:cs="Times New Roman"/>
              </w:rPr>
              <w:t>я</w:t>
            </w:r>
            <w:r w:rsidR="007D218D" w:rsidRPr="009D6B60">
              <w:rPr>
                <w:rFonts w:ascii="Times New Roman" w:hAnsi="Times New Roman" w:cs="Times New Roman"/>
              </w:rPr>
              <w:t xml:space="preserve"> разъяснений пол</w:t>
            </w:r>
            <w:r w:rsidR="00E7394D" w:rsidRPr="009D6B60">
              <w:rPr>
                <w:rFonts w:ascii="Times New Roman" w:hAnsi="Times New Roman" w:cs="Times New Roman"/>
              </w:rPr>
              <w:t xml:space="preserve">ожений конкурсной документации </w:t>
            </w:r>
            <w:r w:rsidR="001A568B" w:rsidRPr="009D6B60">
              <w:rPr>
                <w:rFonts w:ascii="Times New Roman" w:hAnsi="Times New Roman" w:cs="Times New Roman"/>
              </w:rPr>
              <w:t xml:space="preserve">– </w:t>
            </w:r>
            <w:r w:rsidR="005836AE" w:rsidRPr="005836AE">
              <w:rPr>
                <w:rFonts w:ascii="Times New Roman" w:hAnsi="Times New Roman" w:cs="Times New Roman"/>
              </w:rPr>
              <w:t>06.08.</w:t>
            </w:r>
            <w:r w:rsidR="0056230A" w:rsidRPr="005836AE">
              <w:rPr>
                <w:rFonts w:ascii="Times New Roman" w:hAnsi="Times New Roman" w:cs="Times New Roman"/>
              </w:rPr>
              <w:t>2020</w:t>
            </w:r>
            <w:r w:rsidR="00A14D16" w:rsidRPr="009D6B60">
              <w:rPr>
                <w:rFonts w:ascii="Times New Roman" w:hAnsi="Times New Roman" w:cs="Times New Roman"/>
              </w:rPr>
              <w:t>.</w:t>
            </w:r>
          </w:p>
          <w:p w14:paraId="073E27ED" w14:textId="433B87ED" w:rsidR="00E7394D" w:rsidRPr="009D6B60" w:rsidRDefault="00E7394D" w:rsidP="005836AE">
            <w:pPr>
              <w:jc w:val="both"/>
              <w:rPr>
                <w:rFonts w:ascii="Times New Roman" w:hAnsi="Times New Roman" w:cs="Times New Roman"/>
              </w:rPr>
            </w:pPr>
            <w:r w:rsidRPr="009D6B60">
              <w:rPr>
                <w:rFonts w:ascii="Times New Roman" w:hAnsi="Times New Roman" w:cs="Times New Roman"/>
              </w:rPr>
              <w:t xml:space="preserve">Окончательная дата подачи участниками запроса о даче разъяснений положений конкурсной документации </w:t>
            </w:r>
            <w:r w:rsidR="005836AE" w:rsidRPr="005836AE">
              <w:rPr>
                <w:rFonts w:ascii="Times New Roman" w:hAnsi="Times New Roman" w:cs="Times New Roman"/>
              </w:rPr>
              <w:t>04.08.</w:t>
            </w:r>
            <w:r w:rsidR="0056230A" w:rsidRPr="005836AE">
              <w:rPr>
                <w:rFonts w:ascii="Times New Roman" w:hAnsi="Times New Roman" w:cs="Times New Roman"/>
              </w:rPr>
              <w:t>2020.</w:t>
            </w:r>
          </w:p>
        </w:tc>
      </w:tr>
      <w:tr w:rsidR="00ED75D9" w:rsidRPr="009D6B60" w14:paraId="7A2CE1F8" w14:textId="77777777" w:rsidTr="00B963FB">
        <w:trPr>
          <w:trHeight w:val="841"/>
        </w:trPr>
        <w:tc>
          <w:tcPr>
            <w:tcW w:w="480" w:type="pct"/>
            <w:tcBorders>
              <w:top w:val="single" w:sz="4" w:space="0" w:color="auto"/>
              <w:right w:val="single" w:sz="4" w:space="0" w:color="auto"/>
            </w:tcBorders>
            <w:vAlign w:val="center"/>
          </w:tcPr>
          <w:p w14:paraId="4EECD8A2" w14:textId="7A34E086" w:rsidR="00B963FB" w:rsidRPr="009D6B60" w:rsidRDefault="004F5178" w:rsidP="00EA4F4F">
            <w:pPr>
              <w:pStyle w:val="afd"/>
              <w:spacing w:line="276" w:lineRule="auto"/>
              <w:jc w:val="center"/>
              <w:rPr>
                <w:rFonts w:ascii="Times New Roman" w:hAnsi="Times New Roman" w:cs="Times New Roman"/>
              </w:rPr>
            </w:pPr>
            <w:bookmarkStart w:id="119" w:name="sub_813"/>
            <w:r w:rsidRPr="009D6B60">
              <w:rPr>
                <w:rFonts w:ascii="Times New Roman" w:hAnsi="Times New Roman" w:cs="Times New Roman"/>
              </w:rPr>
              <w:t>12</w:t>
            </w:r>
            <w:r w:rsidR="00B963FB" w:rsidRPr="009D6B60">
              <w:rPr>
                <w:rFonts w:ascii="Times New Roman" w:hAnsi="Times New Roman" w:cs="Times New Roman"/>
              </w:rPr>
              <w:t>.13.</w:t>
            </w:r>
            <w:bookmarkEnd w:id="119"/>
          </w:p>
        </w:tc>
        <w:tc>
          <w:tcPr>
            <w:tcW w:w="1411" w:type="pct"/>
            <w:tcBorders>
              <w:top w:val="single" w:sz="4" w:space="0" w:color="auto"/>
              <w:left w:val="single" w:sz="4" w:space="0" w:color="auto"/>
              <w:right w:val="single" w:sz="4" w:space="0" w:color="auto"/>
            </w:tcBorders>
            <w:vAlign w:val="center"/>
          </w:tcPr>
          <w:p w14:paraId="6F3FB011" w14:textId="77777777" w:rsidR="00B963FB" w:rsidRPr="009D6B60" w:rsidRDefault="00B963FB" w:rsidP="004127B3">
            <w:pPr>
              <w:snapToGrid w:val="0"/>
              <w:jc w:val="both"/>
              <w:rPr>
                <w:rFonts w:ascii="Times New Roman" w:hAnsi="Times New Roman" w:cs="Times New Roman"/>
                <w:bCs/>
              </w:rPr>
            </w:pPr>
            <w:r w:rsidRPr="009D6B60">
              <w:rPr>
                <w:rFonts w:ascii="Times New Roman" w:hAnsi="Times New Roman" w:cs="Times New Roman"/>
              </w:rPr>
              <w:t>Способы получения конкурсной документации, срок, место и порядок предоставления конкурсной документации</w:t>
            </w:r>
          </w:p>
        </w:tc>
        <w:tc>
          <w:tcPr>
            <w:tcW w:w="3109" w:type="pct"/>
            <w:tcBorders>
              <w:top w:val="single" w:sz="4" w:space="0" w:color="auto"/>
              <w:left w:val="single" w:sz="4" w:space="0" w:color="auto"/>
            </w:tcBorders>
            <w:vAlign w:val="center"/>
          </w:tcPr>
          <w:p w14:paraId="7952679F" w14:textId="152D3A6F" w:rsidR="00B963FB" w:rsidRPr="009D6B60" w:rsidRDefault="00B963FB" w:rsidP="00F60FDD">
            <w:pPr>
              <w:jc w:val="both"/>
              <w:rPr>
                <w:rFonts w:ascii="Times New Roman" w:eastAsia="Calibri" w:hAnsi="Times New Roman" w:cs="Times New Roman"/>
              </w:rPr>
            </w:pPr>
            <w:r w:rsidRPr="009D6B60">
              <w:rPr>
                <w:rFonts w:ascii="Times New Roman" w:eastAsia="Calibri" w:hAnsi="Times New Roman" w:cs="Times New Roman"/>
              </w:rPr>
              <w:t xml:space="preserve">Конкурсная документация, размещена в ЕИС на официальном </w:t>
            </w:r>
            <w:r w:rsidR="00207227" w:rsidRPr="009D6B60">
              <w:rPr>
                <w:rFonts w:ascii="Times New Roman" w:eastAsia="Calibri" w:hAnsi="Times New Roman" w:cs="Times New Roman"/>
              </w:rPr>
              <w:t xml:space="preserve">сайте </w:t>
            </w:r>
            <w:hyperlink r:id="rId20" w:history="1">
              <w:r w:rsidR="00207227" w:rsidRPr="009D6B60">
                <w:rPr>
                  <w:rFonts w:ascii="Times New Roman" w:eastAsia="Calibri" w:hAnsi="Times New Roman" w:cs="Times New Roman"/>
                </w:rPr>
                <w:t>www.zakupki.gov.ru</w:t>
              </w:r>
            </w:hyperlink>
            <w:r w:rsidR="00207227" w:rsidRPr="009D6B60">
              <w:rPr>
                <w:rFonts w:ascii="Times New Roman" w:eastAsia="Calibri" w:hAnsi="Times New Roman" w:cs="Times New Roman"/>
              </w:rPr>
              <w:t xml:space="preserve"> и на электронной площадке </w:t>
            </w:r>
            <w:hyperlink r:id="rId21" w:history="1">
              <w:r w:rsidR="0084699D" w:rsidRPr="009D6B60">
                <w:rPr>
                  <w:rFonts w:ascii="Times New Roman" w:eastAsia="Calibri" w:hAnsi="Times New Roman" w:cs="Times New Roman"/>
                </w:rPr>
                <w:t>www.rts-tender.ru</w:t>
              </w:r>
            </w:hyperlink>
          </w:p>
          <w:p w14:paraId="695E2AE2" w14:textId="77777777" w:rsidR="00B963FB" w:rsidRPr="009D6B60" w:rsidRDefault="00B963FB" w:rsidP="00F60FDD">
            <w:pPr>
              <w:jc w:val="both"/>
              <w:rPr>
                <w:rFonts w:ascii="Times New Roman" w:eastAsia="Calibri" w:hAnsi="Times New Roman" w:cs="Times New Roman"/>
              </w:rPr>
            </w:pPr>
            <w:r w:rsidRPr="009D6B60">
              <w:rPr>
                <w:rFonts w:ascii="Times New Roman" w:eastAsia="Calibri" w:hAnsi="Times New Roman" w:cs="Times New Roman"/>
              </w:rPr>
              <w:t>Конкурсная документация предоставляется любому заинтересованному лицу.</w:t>
            </w:r>
          </w:p>
          <w:p w14:paraId="5C9FFE23" w14:textId="77777777" w:rsidR="00B963FB" w:rsidRPr="009D6B60" w:rsidRDefault="00B963FB" w:rsidP="00F60FDD">
            <w:pPr>
              <w:jc w:val="both"/>
              <w:rPr>
                <w:rFonts w:ascii="Times New Roman" w:eastAsia="Calibri" w:hAnsi="Times New Roman" w:cs="Times New Roman"/>
              </w:rPr>
            </w:pPr>
            <w:r w:rsidRPr="009D6B60">
              <w:rPr>
                <w:rFonts w:ascii="Times New Roman" w:eastAsia="Calibri" w:hAnsi="Times New Roman" w:cs="Times New Roman"/>
              </w:rPr>
              <w:t>Конкурсная документация предоставляется на русском языке.</w:t>
            </w:r>
          </w:p>
          <w:p w14:paraId="00E55CFC" w14:textId="2E90FAB8" w:rsidR="00B963FB" w:rsidRPr="009D6B60" w:rsidRDefault="00B963FB" w:rsidP="00F60FDD">
            <w:pPr>
              <w:jc w:val="both"/>
              <w:rPr>
                <w:rFonts w:ascii="Times New Roman" w:eastAsia="Calibri" w:hAnsi="Times New Roman" w:cs="Times New Roman"/>
              </w:rPr>
            </w:pPr>
            <w:r w:rsidRPr="009D6B60">
              <w:rPr>
                <w:rFonts w:ascii="Times New Roman" w:eastAsia="Calibri" w:hAnsi="Times New Roman" w:cs="Times New Roman"/>
              </w:rPr>
              <w:t>Конкурсная документация в электронном виде доступна для ознакомления на официальном сайте (</w:t>
            </w:r>
            <w:hyperlink r:id="rId22" w:history="1">
              <w:r w:rsidRPr="009D6B60">
                <w:rPr>
                  <w:rFonts w:ascii="Times New Roman" w:eastAsia="Calibri" w:hAnsi="Times New Roman" w:cs="Times New Roman"/>
                </w:rPr>
                <w:t>www.zakupki.gov.ru</w:t>
              </w:r>
            </w:hyperlink>
            <w:r w:rsidRPr="009D6B60">
              <w:rPr>
                <w:rFonts w:ascii="Times New Roman" w:eastAsia="Calibri" w:hAnsi="Times New Roman" w:cs="Times New Roman"/>
              </w:rPr>
              <w:t xml:space="preserve">) </w:t>
            </w:r>
            <w:r w:rsidR="00B065DF" w:rsidRPr="009D6B60">
              <w:rPr>
                <w:rFonts w:ascii="Times New Roman" w:eastAsia="Calibri" w:hAnsi="Times New Roman" w:cs="Times New Roman"/>
              </w:rPr>
              <w:t xml:space="preserve">и на электронной площадке </w:t>
            </w:r>
            <w:hyperlink r:id="rId23" w:history="1">
              <w:r w:rsidR="0084699D" w:rsidRPr="009D6B60">
                <w:rPr>
                  <w:rFonts w:ascii="Times New Roman" w:eastAsia="Calibri" w:hAnsi="Times New Roman" w:cs="Times New Roman"/>
                </w:rPr>
                <w:t>www.rts-tender.ru</w:t>
              </w:r>
            </w:hyperlink>
            <w:r w:rsidR="0084699D" w:rsidRPr="009D6B60">
              <w:rPr>
                <w:rFonts w:ascii="Times New Roman" w:eastAsia="Calibri" w:hAnsi="Times New Roman" w:cs="Times New Roman"/>
              </w:rPr>
              <w:t xml:space="preserve">. </w:t>
            </w:r>
            <w:r w:rsidRPr="009D6B60">
              <w:rPr>
                <w:rFonts w:ascii="Times New Roman" w:eastAsia="Calibri" w:hAnsi="Times New Roman" w:cs="Times New Roman"/>
              </w:rPr>
              <w:t>Предоставление конкурсной документации осуществляется без взимания платы.</w:t>
            </w:r>
          </w:p>
        </w:tc>
      </w:tr>
      <w:tr w:rsidR="00ED75D9" w:rsidRPr="009D6B60" w14:paraId="1ADDF854" w14:textId="77777777" w:rsidTr="00AB1D9D">
        <w:tc>
          <w:tcPr>
            <w:tcW w:w="480" w:type="pct"/>
            <w:tcBorders>
              <w:top w:val="single" w:sz="4" w:space="0" w:color="auto"/>
              <w:bottom w:val="single" w:sz="4" w:space="0" w:color="auto"/>
              <w:right w:val="single" w:sz="4" w:space="0" w:color="auto"/>
            </w:tcBorders>
            <w:vAlign w:val="center"/>
          </w:tcPr>
          <w:p w14:paraId="26E5F0AA" w14:textId="79939080" w:rsidR="007D218D" w:rsidRPr="009D6B60" w:rsidRDefault="004F5178" w:rsidP="00237314">
            <w:pPr>
              <w:pStyle w:val="afd"/>
              <w:spacing w:line="276" w:lineRule="auto"/>
              <w:jc w:val="center"/>
              <w:rPr>
                <w:rFonts w:ascii="Times New Roman" w:hAnsi="Times New Roman" w:cs="Times New Roman"/>
              </w:rPr>
            </w:pPr>
            <w:bookmarkStart w:id="120" w:name="sub_814"/>
            <w:r w:rsidRPr="009D6B60">
              <w:rPr>
                <w:rFonts w:ascii="Times New Roman" w:hAnsi="Times New Roman" w:cs="Times New Roman"/>
              </w:rPr>
              <w:t>12</w:t>
            </w:r>
            <w:r w:rsidR="007D218D" w:rsidRPr="009D6B60">
              <w:rPr>
                <w:rFonts w:ascii="Times New Roman" w:hAnsi="Times New Roman" w:cs="Times New Roman"/>
              </w:rPr>
              <w:t>.</w:t>
            </w:r>
            <w:r w:rsidR="00237314" w:rsidRPr="009D6B60">
              <w:rPr>
                <w:rFonts w:ascii="Times New Roman" w:hAnsi="Times New Roman" w:cs="Times New Roman"/>
              </w:rPr>
              <w:t>14</w:t>
            </w:r>
            <w:r w:rsidR="007D218D" w:rsidRPr="009D6B60">
              <w:rPr>
                <w:rFonts w:ascii="Times New Roman" w:hAnsi="Times New Roman" w:cs="Times New Roman"/>
              </w:rPr>
              <w:t>.</w:t>
            </w:r>
            <w:bookmarkEnd w:id="120"/>
          </w:p>
        </w:tc>
        <w:tc>
          <w:tcPr>
            <w:tcW w:w="1411" w:type="pct"/>
            <w:tcBorders>
              <w:top w:val="single" w:sz="4" w:space="0" w:color="auto"/>
              <w:left w:val="single" w:sz="4" w:space="0" w:color="auto"/>
              <w:bottom w:val="single" w:sz="4" w:space="0" w:color="auto"/>
              <w:right w:val="single" w:sz="4" w:space="0" w:color="auto"/>
            </w:tcBorders>
            <w:vAlign w:val="center"/>
          </w:tcPr>
          <w:p w14:paraId="5E4E7BA7" w14:textId="77777777" w:rsidR="007D218D" w:rsidRPr="009D6B60" w:rsidRDefault="007D218D" w:rsidP="008B7F7C">
            <w:pPr>
              <w:jc w:val="both"/>
              <w:rPr>
                <w:rFonts w:ascii="Times New Roman" w:hAnsi="Times New Roman" w:cs="Times New Roman"/>
              </w:rPr>
            </w:pPr>
            <w:r w:rsidRPr="009D6B60">
              <w:rPr>
                <w:rFonts w:ascii="Times New Roman" w:hAnsi="Times New Roman" w:cs="Times New Roman"/>
              </w:rPr>
              <w:t>Срок и место подачи заявок на участие в конкурсе</w:t>
            </w:r>
          </w:p>
        </w:tc>
        <w:tc>
          <w:tcPr>
            <w:tcW w:w="3109" w:type="pct"/>
            <w:tcBorders>
              <w:top w:val="single" w:sz="4" w:space="0" w:color="auto"/>
              <w:left w:val="single" w:sz="4" w:space="0" w:color="auto"/>
              <w:bottom w:val="single" w:sz="4" w:space="0" w:color="auto"/>
            </w:tcBorders>
            <w:vAlign w:val="center"/>
          </w:tcPr>
          <w:p w14:paraId="06809C4C" w14:textId="259588CB" w:rsidR="00207227" w:rsidRPr="009D6B60" w:rsidRDefault="00207227" w:rsidP="00410CB7">
            <w:pPr>
              <w:jc w:val="both"/>
              <w:rPr>
                <w:rFonts w:ascii="Times New Roman" w:eastAsia="Calibri" w:hAnsi="Times New Roman" w:cs="Times New Roman"/>
              </w:rPr>
            </w:pPr>
            <w:r w:rsidRPr="009D6B60">
              <w:rPr>
                <w:rFonts w:ascii="Times New Roman" w:eastAsia="Calibri" w:hAnsi="Times New Roman" w:cs="Times New Roman"/>
              </w:rPr>
              <w:t xml:space="preserve">Подача заявок на участие в открытом конкурсе в электронной форме осуществляется только лицами, зарегистрированными в </w:t>
            </w:r>
            <w:r w:rsidR="00B065DF" w:rsidRPr="009D6B60">
              <w:rPr>
                <w:rFonts w:ascii="Times New Roman" w:eastAsia="Calibri" w:hAnsi="Times New Roman" w:cs="Times New Roman"/>
              </w:rPr>
              <w:t>ЕИС</w:t>
            </w:r>
            <w:r w:rsidRPr="009D6B60">
              <w:rPr>
                <w:rFonts w:ascii="Times New Roman" w:eastAsia="Calibri" w:hAnsi="Times New Roman" w:cs="Times New Roman"/>
              </w:rPr>
              <w:t xml:space="preserve"> и аккредитованными на электронной площадке.</w:t>
            </w:r>
          </w:p>
          <w:p w14:paraId="3842B17C" w14:textId="12A22F9D" w:rsidR="00207227" w:rsidRPr="009D6B60" w:rsidRDefault="00207227" w:rsidP="00410CB7">
            <w:pPr>
              <w:jc w:val="both"/>
              <w:rPr>
                <w:rFonts w:ascii="Times New Roman" w:eastAsia="Calibri" w:hAnsi="Times New Roman" w:cs="Times New Roman"/>
              </w:rPr>
            </w:pPr>
            <w:r w:rsidRPr="009D6B60">
              <w:rPr>
                <w:rFonts w:ascii="Times New Roman" w:eastAsia="Calibri" w:hAnsi="Times New Roman" w:cs="Times New Roman"/>
              </w:rPr>
              <w:t xml:space="preserve">Заявка на участие в открытом конкурсе в электронной форме состоит из двух частей и предложения участника открытого конкурса в электронной форме о цене </w:t>
            </w:r>
            <w:r w:rsidR="003458A5" w:rsidRPr="009D6B60">
              <w:rPr>
                <w:rFonts w:ascii="Times New Roman" w:eastAsia="Calibri" w:hAnsi="Times New Roman" w:cs="Times New Roman"/>
              </w:rPr>
              <w:t>Контракт</w:t>
            </w:r>
            <w:r w:rsidRPr="009D6B60">
              <w:rPr>
                <w:rFonts w:ascii="Times New Roman" w:eastAsia="Calibri" w:hAnsi="Times New Roman" w:cs="Times New Roman"/>
              </w:rPr>
              <w:t>а.</w:t>
            </w:r>
          </w:p>
          <w:p w14:paraId="719FAE52" w14:textId="79D6A3D9" w:rsidR="00207227" w:rsidRPr="009D6B60" w:rsidRDefault="00207227" w:rsidP="00410CB7">
            <w:pPr>
              <w:jc w:val="both"/>
              <w:rPr>
                <w:rFonts w:ascii="Times New Roman" w:eastAsia="Calibri" w:hAnsi="Times New Roman" w:cs="Times New Roman"/>
              </w:rPr>
            </w:pPr>
            <w:r w:rsidRPr="009D6B60">
              <w:rPr>
                <w:rFonts w:ascii="Times New Roman" w:eastAsia="Calibri" w:hAnsi="Times New Roman" w:cs="Times New Roman"/>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14:paraId="118ABFBA" w14:textId="77777777" w:rsidR="00207227" w:rsidRPr="009D6B60" w:rsidRDefault="00207227" w:rsidP="00410CB7">
            <w:pPr>
              <w:ind w:firstLine="709"/>
              <w:jc w:val="both"/>
              <w:outlineLvl w:val="2"/>
              <w:rPr>
                <w:rFonts w:ascii="Times New Roman" w:eastAsia="Calibri" w:hAnsi="Times New Roman" w:cs="Times New Roman"/>
              </w:rPr>
            </w:pPr>
          </w:p>
          <w:p w14:paraId="004FC512" w14:textId="67E99A4A" w:rsidR="00207227" w:rsidRPr="009D6B60" w:rsidRDefault="00207227" w:rsidP="00410CB7">
            <w:pPr>
              <w:jc w:val="both"/>
              <w:outlineLvl w:val="2"/>
              <w:rPr>
                <w:rFonts w:ascii="Times New Roman" w:eastAsia="Calibri" w:hAnsi="Times New Roman" w:cs="Times New Roman"/>
              </w:rPr>
            </w:pPr>
            <w:r w:rsidRPr="009D6B60">
              <w:rPr>
                <w:rFonts w:ascii="Times New Roman" w:eastAsia="Calibri" w:hAnsi="Times New Roman" w:cs="Times New Roman"/>
              </w:rPr>
              <w:t xml:space="preserve">Заявки на участие в конкурсе принимаются по адресу электронной площадки: </w:t>
            </w:r>
            <w:hyperlink r:id="rId24" w:history="1">
              <w:r w:rsidRPr="009D6B60">
                <w:rPr>
                  <w:rFonts w:ascii="Times New Roman" w:eastAsia="Calibri" w:hAnsi="Times New Roman" w:cs="Times New Roman"/>
                </w:rPr>
                <w:t>www.rts-tender.ru</w:t>
              </w:r>
            </w:hyperlink>
          </w:p>
          <w:p w14:paraId="21A81D74" w14:textId="77777777" w:rsidR="004F5178" w:rsidRPr="009D6B60" w:rsidRDefault="004F5178" w:rsidP="00410CB7">
            <w:pPr>
              <w:jc w:val="both"/>
              <w:outlineLvl w:val="2"/>
              <w:rPr>
                <w:rFonts w:ascii="Times New Roman" w:eastAsia="Calibri" w:hAnsi="Times New Roman" w:cs="Times New Roman"/>
              </w:rPr>
            </w:pPr>
          </w:p>
          <w:p w14:paraId="669B0232" w14:textId="32C1CF79" w:rsidR="00207227" w:rsidRPr="009D6B60" w:rsidRDefault="00207227" w:rsidP="00410CB7">
            <w:pPr>
              <w:jc w:val="both"/>
              <w:rPr>
                <w:rFonts w:ascii="Times New Roman" w:eastAsia="Calibri" w:hAnsi="Times New Roman" w:cs="Times New Roman"/>
              </w:rPr>
            </w:pPr>
            <w:r w:rsidRPr="009D6B60">
              <w:rPr>
                <w:rFonts w:ascii="Times New Roman" w:eastAsia="Calibri" w:hAnsi="Times New Roman" w:cs="Times New Roman"/>
              </w:rPr>
              <w:t>Участник открытого конкурса в электронной форме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6498CB9" w14:textId="76134928" w:rsidR="00207227" w:rsidRPr="009D6B60" w:rsidRDefault="00207227" w:rsidP="00410CB7">
            <w:pPr>
              <w:jc w:val="both"/>
              <w:outlineLvl w:val="2"/>
              <w:rPr>
                <w:rFonts w:ascii="Times New Roman" w:eastAsia="Calibri" w:hAnsi="Times New Roman" w:cs="Times New Roman"/>
              </w:rPr>
            </w:pPr>
            <w:r w:rsidRPr="009D6B60">
              <w:rPr>
                <w:rFonts w:ascii="Times New Roman" w:eastAsia="Calibri" w:hAnsi="Times New Roman" w:cs="Times New Roman"/>
              </w:rPr>
              <w:t xml:space="preserve">Дата и время окончания подачи заявок на участие в конкурсе: 10.00 </w:t>
            </w:r>
            <w:r w:rsidR="00942320">
              <w:rPr>
                <w:rFonts w:ascii="Times New Roman" w:eastAsia="Calibri" w:hAnsi="Times New Roman" w:cs="Times New Roman"/>
              </w:rPr>
              <w:t>час.</w:t>
            </w:r>
            <w:r w:rsidRPr="009D6B60">
              <w:rPr>
                <w:rFonts w:ascii="Times New Roman" w:eastAsia="Calibri" w:hAnsi="Times New Roman" w:cs="Times New Roman"/>
              </w:rPr>
              <w:t xml:space="preserve"> </w:t>
            </w:r>
            <w:r w:rsidR="005836AE" w:rsidRPr="005836AE">
              <w:rPr>
                <w:rFonts w:ascii="Times New Roman" w:eastAsia="Calibri" w:hAnsi="Times New Roman" w:cs="Times New Roman"/>
              </w:rPr>
              <w:t>10.08</w:t>
            </w:r>
            <w:r w:rsidR="00F65687" w:rsidRPr="005836AE">
              <w:rPr>
                <w:rFonts w:ascii="Times New Roman" w:eastAsia="Calibri" w:hAnsi="Times New Roman" w:cs="Times New Roman"/>
              </w:rPr>
              <w:t>.2020</w:t>
            </w:r>
            <w:r w:rsidRPr="009D6B60">
              <w:rPr>
                <w:rFonts w:ascii="Times New Roman" w:eastAsia="Calibri" w:hAnsi="Times New Roman" w:cs="Times New Roman"/>
              </w:rPr>
              <w:t>.</w:t>
            </w:r>
          </w:p>
          <w:p w14:paraId="24E907D3" w14:textId="2A404800" w:rsidR="00207227" w:rsidRPr="009D6B60" w:rsidRDefault="00207227" w:rsidP="00410CB7">
            <w:pPr>
              <w:jc w:val="both"/>
              <w:rPr>
                <w:rFonts w:ascii="Times New Roman" w:eastAsia="Calibri" w:hAnsi="Times New Roman" w:cs="Times New Roman"/>
              </w:rPr>
            </w:pPr>
            <w:r w:rsidRPr="009D6B60">
              <w:rPr>
                <w:rFonts w:ascii="Times New Roman" w:eastAsia="Calibri" w:hAnsi="Times New Roman" w:cs="Times New Roman"/>
              </w:rPr>
              <w:t>Датой и временем подачи заявки на участие в конкурсе в форме электронного документа является дата и время поступления такой заявки на электронной площадке.</w:t>
            </w:r>
          </w:p>
        </w:tc>
      </w:tr>
      <w:tr w:rsidR="00ED75D9" w:rsidRPr="009D6B60" w14:paraId="061F8097" w14:textId="77777777" w:rsidTr="00AB1D9D">
        <w:tc>
          <w:tcPr>
            <w:tcW w:w="480" w:type="pct"/>
            <w:tcBorders>
              <w:top w:val="single" w:sz="4" w:space="0" w:color="auto"/>
              <w:bottom w:val="single" w:sz="4" w:space="0" w:color="auto"/>
              <w:right w:val="single" w:sz="4" w:space="0" w:color="auto"/>
            </w:tcBorders>
            <w:vAlign w:val="center"/>
          </w:tcPr>
          <w:p w14:paraId="508C7DB7" w14:textId="135FAB23" w:rsidR="007D218D" w:rsidRPr="009D6B60" w:rsidRDefault="004F5178" w:rsidP="00237314">
            <w:pPr>
              <w:pStyle w:val="afd"/>
              <w:spacing w:line="276" w:lineRule="auto"/>
              <w:jc w:val="center"/>
              <w:rPr>
                <w:rFonts w:ascii="Times New Roman" w:hAnsi="Times New Roman" w:cs="Times New Roman"/>
              </w:rPr>
            </w:pPr>
            <w:bookmarkStart w:id="121" w:name="sub_815"/>
            <w:r w:rsidRPr="009D6B60">
              <w:rPr>
                <w:rFonts w:ascii="Times New Roman" w:hAnsi="Times New Roman" w:cs="Times New Roman"/>
              </w:rPr>
              <w:lastRenderedPageBreak/>
              <w:t>12</w:t>
            </w:r>
            <w:r w:rsidR="007D218D" w:rsidRPr="009D6B60">
              <w:rPr>
                <w:rFonts w:ascii="Times New Roman" w:hAnsi="Times New Roman" w:cs="Times New Roman"/>
              </w:rPr>
              <w:t>.</w:t>
            </w:r>
            <w:r w:rsidR="00237314" w:rsidRPr="009D6B60">
              <w:rPr>
                <w:rFonts w:ascii="Times New Roman" w:hAnsi="Times New Roman" w:cs="Times New Roman"/>
              </w:rPr>
              <w:t>15</w:t>
            </w:r>
            <w:r w:rsidR="007D218D" w:rsidRPr="009D6B60">
              <w:rPr>
                <w:rFonts w:ascii="Times New Roman" w:hAnsi="Times New Roman" w:cs="Times New Roman"/>
              </w:rPr>
              <w:t>.</w:t>
            </w:r>
            <w:bookmarkEnd w:id="121"/>
          </w:p>
        </w:tc>
        <w:tc>
          <w:tcPr>
            <w:tcW w:w="1411" w:type="pct"/>
            <w:tcBorders>
              <w:top w:val="single" w:sz="4" w:space="0" w:color="auto"/>
              <w:left w:val="single" w:sz="4" w:space="0" w:color="auto"/>
              <w:bottom w:val="single" w:sz="4" w:space="0" w:color="auto"/>
              <w:right w:val="single" w:sz="4" w:space="0" w:color="auto"/>
            </w:tcBorders>
            <w:vAlign w:val="center"/>
          </w:tcPr>
          <w:p w14:paraId="38BFAF18" w14:textId="77777777" w:rsidR="007D218D" w:rsidRPr="009D6B60" w:rsidRDefault="007D218D" w:rsidP="006E2DD3">
            <w:pPr>
              <w:keepNext/>
              <w:keepLines/>
              <w:suppressLineNumbers/>
              <w:suppressAutoHyphens/>
              <w:rPr>
                <w:rFonts w:ascii="Times New Roman" w:hAnsi="Times New Roman" w:cs="Times New Roman"/>
              </w:rPr>
            </w:pPr>
            <w:r w:rsidRPr="009D6B60">
              <w:rPr>
                <w:rFonts w:ascii="Times New Roman" w:hAnsi="Times New Roman" w:cs="Times New Roman"/>
              </w:rPr>
              <w:t>Форма заявки на участие в конкурсе</w:t>
            </w:r>
          </w:p>
        </w:tc>
        <w:tc>
          <w:tcPr>
            <w:tcW w:w="3109" w:type="pct"/>
            <w:tcBorders>
              <w:top w:val="single" w:sz="4" w:space="0" w:color="auto"/>
              <w:left w:val="single" w:sz="4" w:space="0" w:color="auto"/>
              <w:bottom w:val="single" w:sz="4" w:space="0" w:color="auto"/>
            </w:tcBorders>
            <w:vAlign w:val="center"/>
          </w:tcPr>
          <w:p w14:paraId="2CAD0EDA" w14:textId="03A119ED" w:rsidR="007D218D" w:rsidRPr="009D6B60" w:rsidRDefault="00ED30A6" w:rsidP="00ED30A6">
            <w:pPr>
              <w:jc w:val="both"/>
              <w:rPr>
                <w:rFonts w:ascii="Times New Roman" w:hAnsi="Times New Roman" w:cs="Times New Roman"/>
              </w:rPr>
            </w:pPr>
            <w:r w:rsidRPr="009D6B60">
              <w:rPr>
                <w:rFonts w:ascii="Times New Roman" w:hAnsi="Times New Roman" w:cs="Times New Roman"/>
              </w:rPr>
              <w:t>Заявка на участие в конкурсе направляется участником открытого конкурса оператору электронной площадки в форме трех электронных документов, которые подаются одновременно</w:t>
            </w:r>
            <w:r w:rsidR="007D218D" w:rsidRPr="009D6B60">
              <w:rPr>
                <w:rFonts w:ascii="Times New Roman" w:hAnsi="Times New Roman" w:cs="Times New Roman"/>
              </w:rPr>
              <w:t>.</w:t>
            </w:r>
          </w:p>
        </w:tc>
      </w:tr>
      <w:tr w:rsidR="00E54141" w:rsidRPr="009D6B60" w14:paraId="45C460A0" w14:textId="77777777" w:rsidTr="00AB1D9D">
        <w:tc>
          <w:tcPr>
            <w:tcW w:w="480" w:type="pct"/>
            <w:tcBorders>
              <w:top w:val="single" w:sz="4" w:space="0" w:color="auto"/>
              <w:bottom w:val="single" w:sz="4" w:space="0" w:color="auto"/>
              <w:right w:val="single" w:sz="4" w:space="0" w:color="auto"/>
            </w:tcBorders>
            <w:vAlign w:val="center"/>
          </w:tcPr>
          <w:p w14:paraId="7BAD56B5" w14:textId="58351CCE" w:rsidR="00E54141" w:rsidRPr="009D6B60" w:rsidRDefault="004F5178" w:rsidP="00237314">
            <w:pPr>
              <w:pStyle w:val="afd"/>
              <w:spacing w:line="276" w:lineRule="auto"/>
              <w:jc w:val="center"/>
              <w:rPr>
                <w:rFonts w:ascii="Times New Roman" w:hAnsi="Times New Roman" w:cs="Times New Roman"/>
              </w:rPr>
            </w:pPr>
            <w:r w:rsidRPr="009D6B60">
              <w:rPr>
                <w:rFonts w:ascii="Times New Roman" w:hAnsi="Times New Roman" w:cs="Times New Roman"/>
              </w:rPr>
              <w:t>12.16.</w:t>
            </w:r>
          </w:p>
        </w:tc>
        <w:tc>
          <w:tcPr>
            <w:tcW w:w="1411" w:type="pct"/>
            <w:tcBorders>
              <w:top w:val="single" w:sz="4" w:space="0" w:color="auto"/>
              <w:left w:val="single" w:sz="4" w:space="0" w:color="auto"/>
              <w:bottom w:val="single" w:sz="4" w:space="0" w:color="auto"/>
              <w:right w:val="single" w:sz="4" w:space="0" w:color="auto"/>
            </w:tcBorders>
            <w:vAlign w:val="center"/>
          </w:tcPr>
          <w:p w14:paraId="43E45BA2" w14:textId="39EAC2B9" w:rsidR="00E54141" w:rsidRPr="009D6B60" w:rsidRDefault="00E54141" w:rsidP="00A35A90">
            <w:pPr>
              <w:jc w:val="both"/>
              <w:rPr>
                <w:rFonts w:ascii="Times New Roman" w:hAnsi="Times New Roman" w:cs="Times New Roman"/>
              </w:rPr>
            </w:pPr>
            <w:r w:rsidRPr="009D6B60">
              <w:rPr>
                <w:rFonts w:ascii="Times New Roman" w:hAnsi="Times New Roman" w:cs="Times New Roman"/>
                <w:color w:val="000000"/>
              </w:rPr>
              <w:t>Требования к содержанию, составу первой части заявки на участие в конкурсе</w:t>
            </w:r>
          </w:p>
        </w:tc>
        <w:tc>
          <w:tcPr>
            <w:tcW w:w="3109" w:type="pct"/>
            <w:tcBorders>
              <w:top w:val="single" w:sz="4" w:space="0" w:color="auto"/>
              <w:left w:val="single" w:sz="4" w:space="0" w:color="auto"/>
              <w:bottom w:val="single" w:sz="4" w:space="0" w:color="auto"/>
            </w:tcBorders>
            <w:vAlign w:val="center"/>
          </w:tcPr>
          <w:p w14:paraId="378D0BAF" w14:textId="5F04313D" w:rsidR="00E54141" w:rsidRPr="009D6B60" w:rsidRDefault="00E54141" w:rsidP="00E54141">
            <w:pPr>
              <w:jc w:val="both"/>
              <w:rPr>
                <w:rFonts w:ascii="Times New Roman" w:hAnsi="Times New Roman" w:cs="Times New Roman"/>
                <w:color w:val="000000"/>
              </w:rPr>
            </w:pPr>
            <w:r w:rsidRPr="009D6B60">
              <w:rPr>
                <w:rFonts w:ascii="Times New Roman" w:hAnsi="Times New Roman" w:cs="Times New Roman"/>
                <w:color w:val="000000"/>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14:paraId="0252E3D4" w14:textId="40FAFC3B" w:rsidR="00F65687" w:rsidRPr="002A1FA8" w:rsidRDefault="00E54141" w:rsidP="00F65687">
            <w:pPr>
              <w:jc w:val="both"/>
              <w:rPr>
                <w:rFonts w:ascii="Times New Roman" w:hAnsi="Times New Roman" w:cs="Times New Roman"/>
                <w:color w:val="000000"/>
              </w:rPr>
            </w:pPr>
            <w:r w:rsidRPr="009D6B60">
              <w:rPr>
                <w:rFonts w:ascii="Times New Roman" w:hAnsi="Times New Roman" w:cs="Times New Roman"/>
                <w:color w:val="000000"/>
              </w:rPr>
              <w:t>2) предложение участника конкурса о качественных, функциональных и об экологических характеристиках объекта закупки.</w:t>
            </w:r>
            <w:r w:rsidR="00F65687" w:rsidRPr="004604D5">
              <w:rPr>
                <w:rFonts w:ascii="Times New Roman" w:hAnsi="Times New Roman" w:cs="Times New Roman"/>
                <w:color w:val="000000"/>
              </w:rPr>
              <w:t xml:space="preserve">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696B0415" w14:textId="3EE1EB25" w:rsidR="00E54141" w:rsidRPr="009D6B60" w:rsidRDefault="00E54141" w:rsidP="00E54141">
            <w:pPr>
              <w:jc w:val="both"/>
              <w:rPr>
                <w:rFonts w:ascii="Times New Roman" w:hAnsi="Times New Roman" w:cs="Times New Roman"/>
                <w:color w:val="000000"/>
              </w:rPr>
            </w:pPr>
          </w:p>
          <w:p w14:paraId="2A9C35B0" w14:textId="480EDF54" w:rsidR="00E54141" w:rsidRPr="009D6B60" w:rsidRDefault="00E54141" w:rsidP="00E54141">
            <w:pPr>
              <w:jc w:val="both"/>
              <w:rPr>
                <w:rFonts w:ascii="Times New Roman" w:hAnsi="Times New Roman" w:cs="Times New Roman"/>
              </w:rPr>
            </w:pPr>
            <w:r w:rsidRPr="009D6B60">
              <w:rPr>
                <w:rFonts w:ascii="Times New Roman" w:hAnsi="Times New Roman" w:cs="Times New Roman"/>
                <w:color w:val="000000"/>
              </w:rPr>
              <w:t xml:space="preserve">В первой части заявки на участие в конкурсе не допускается указание сведений об участнике конкурса, подавшем заявку на участие в конкурсе, а также сведений о предлагаемой этим участником конкурса цене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а.</w:t>
            </w:r>
          </w:p>
        </w:tc>
      </w:tr>
      <w:tr w:rsidR="00E54141" w:rsidRPr="009D6B60" w14:paraId="07EA7AFF" w14:textId="77777777" w:rsidTr="00AB1D9D">
        <w:tc>
          <w:tcPr>
            <w:tcW w:w="480" w:type="pct"/>
            <w:tcBorders>
              <w:top w:val="single" w:sz="4" w:space="0" w:color="auto"/>
              <w:bottom w:val="single" w:sz="4" w:space="0" w:color="auto"/>
              <w:right w:val="single" w:sz="4" w:space="0" w:color="auto"/>
            </w:tcBorders>
            <w:vAlign w:val="center"/>
          </w:tcPr>
          <w:p w14:paraId="0F91073E" w14:textId="089EE26E" w:rsidR="00E54141" w:rsidRPr="009D6B60" w:rsidRDefault="004F5178" w:rsidP="00237314">
            <w:pPr>
              <w:pStyle w:val="afd"/>
              <w:spacing w:line="276" w:lineRule="auto"/>
              <w:jc w:val="center"/>
              <w:rPr>
                <w:rFonts w:ascii="Times New Roman" w:hAnsi="Times New Roman" w:cs="Times New Roman"/>
              </w:rPr>
            </w:pPr>
            <w:r w:rsidRPr="009D6B60">
              <w:rPr>
                <w:rFonts w:ascii="Times New Roman" w:hAnsi="Times New Roman" w:cs="Times New Roman"/>
              </w:rPr>
              <w:t>12.17.</w:t>
            </w:r>
          </w:p>
        </w:tc>
        <w:tc>
          <w:tcPr>
            <w:tcW w:w="1411" w:type="pct"/>
            <w:tcBorders>
              <w:top w:val="single" w:sz="4" w:space="0" w:color="auto"/>
              <w:left w:val="single" w:sz="4" w:space="0" w:color="auto"/>
              <w:bottom w:val="single" w:sz="4" w:space="0" w:color="auto"/>
              <w:right w:val="single" w:sz="4" w:space="0" w:color="auto"/>
            </w:tcBorders>
            <w:vAlign w:val="center"/>
          </w:tcPr>
          <w:p w14:paraId="49CF8002" w14:textId="31DDBFDA" w:rsidR="00E54141" w:rsidRPr="009D6B60" w:rsidRDefault="00E54141" w:rsidP="00A35A90">
            <w:pPr>
              <w:jc w:val="both"/>
              <w:rPr>
                <w:rFonts w:ascii="Times New Roman" w:hAnsi="Times New Roman" w:cs="Times New Roman"/>
              </w:rPr>
            </w:pPr>
            <w:r w:rsidRPr="009D6B60">
              <w:rPr>
                <w:rFonts w:ascii="Times New Roman" w:hAnsi="Times New Roman" w:cs="Times New Roman"/>
                <w:color w:val="000000"/>
              </w:rPr>
              <w:t>Требования к содержанию, составу второй части заявки на участие в конкурсе</w:t>
            </w:r>
          </w:p>
        </w:tc>
        <w:tc>
          <w:tcPr>
            <w:tcW w:w="3109" w:type="pct"/>
            <w:tcBorders>
              <w:top w:val="single" w:sz="4" w:space="0" w:color="auto"/>
              <w:left w:val="single" w:sz="4" w:space="0" w:color="auto"/>
              <w:bottom w:val="single" w:sz="4" w:space="0" w:color="auto"/>
            </w:tcBorders>
            <w:vAlign w:val="center"/>
          </w:tcPr>
          <w:p w14:paraId="74CD0C81" w14:textId="77777777" w:rsidR="00E54141" w:rsidRPr="009D6B60" w:rsidRDefault="00E54141" w:rsidP="00E54141">
            <w:pPr>
              <w:shd w:val="clear" w:color="auto" w:fill="FFFFFF" w:themeFill="background1"/>
              <w:spacing w:before="160"/>
              <w:contextualSpacing/>
              <w:jc w:val="both"/>
              <w:rPr>
                <w:rFonts w:ascii="Times New Roman" w:hAnsi="Times New Roman" w:cs="Times New Roman"/>
              </w:rPr>
            </w:pPr>
            <w:r w:rsidRPr="009D6B60">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3F868900" w14:textId="426B9E62" w:rsidR="00DC051E" w:rsidRPr="009D6B60" w:rsidRDefault="00E54141" w:rsidP="00E54141">
            <w:pPr>
              <w:shd w:val="clear" w:color="auto" w:fill="FFFFFF" w:themeFill="background1"/>
              <w:spacing w:before="160"/>
              <w:contextualSpacing/>
              <w:jc w:val="both"/>
              <w:rPr>
                <w:rFonts w:ascii="Times New Roman" w:hAnsi="Times New Roman" w:cs="Times New Roman"/>
                <w:color w:val="000000"/>
              </w:rPr>
            </w:pPr>
            <w:r w:rsidRPr="009D6B60">
              <w:rPr>
                <w:rFonts w:ascii="Times New Roman" w:hAnsi="Times New Roman" w:cs="Times New Roman"/>
              </w:rPr>
              <w:t>2)</w:t>
            </w:r>
            <w:r w:rsidR="00DC051E" w:rsidRPr="009D6B60">
              <w:rPr>
                <w:rFonts w:ascii="Times New Roman" w:hAnsi="Times New Roman" w:cs="Times New Roman"/>
              </w:rPr>
              <w:t xml:space="preserve"> </w:t>
            </w:r>
            <w:r w:rsidR="00DC051E" w:rsidRPr="009D6B60">
              <w:rPr>
                <w:rFonts w:ascii="Times New Roman" w:hAnsi="Times New Roman" w:cs="Times New Roman"/>
                <w:color w:val="000000"/>
              </w:rPr>
              <w:t xml:space="preserve">документы, подтверждающие соответствие участника открытого конкурса в электронной форме требованиям к участникам конкурса, установленным </w:t>
            </w:r>
            <w:r w:rsidR="006344AD" w:rsidRPr="009D6B60">
              <w:rPr>
                <w:rFonts w:ascii="Times New Roman" w:hAnsi="Times New Roman" w:cs="Times New Roman"/>
                <w:color w:val="000000"/>
              </w:rPr>
              <w:t>З</w:t>
            </w:r>
            <w:r w:rsidR="00DC051E" w:rsidRPr="009D6B60">
              <w:rPr>
                <w:rFonts w:ascii="Times New Roman" w:hAnsi="Times New Roman" w:cs="Times New Roman"/>
                <w:color w:val="000000"/>
              </w:rPr>
              <w:t xml:space="preserve">аказчиком в конкурсной документации в соответствии с пунктом 1 части 1 статьи 31 </w:t>
            </w:r>
            <w:r w:rsidR="001603E3" w:rsidRPr="009D6B60">
              <w:rPr>
                <w:rFonts w:ascii="Times New Roman" w:hAnsi="Times New Roman" w:cs="Times New Roman"/>
                <w:color w:val="000000"/>
              </w:rPr>
              <w:t>№</w:t>
            </w:r>
            <w:r w:rsidR="00DC051E" w:rsidRPr="009D6B60">
              <w:rPr>
                <w:rFonts w:ascii="Times New Roman" w:hAnsi="Times New Roman" w:cs="Times New Roman"/>
                <w:color w:val="000000"/>
              </w:rPr>
              <w:t>44-ФЗ, или копии таких документов:</w:t>
            </w:r>
          </w:p>
          <w:p w14:paraId="0F54ADC1" w14:textId="3C29800E" w:rsidR="00DC051E" w:rsidRPr="009D6B60" w:rsidRDefault="00DC051E" w:rsidP="00E54141">
            <w:pPr>
              <w:shd w:val="clear" w:color="auto" w:fill="FFFFFF" w:themeFill="background1"/>
              <w:spacing w:before="160"/>
              <w:contextualSpacing/>
              <w:jc w:val="both"/>
              <w:rPr>
                <w:rFonts w:ascii="Times New Roman" w:hAnsi="Times New Roman" w:cs="Times New Roman"/>
                <w:color w:val="000000"/>
              </w:rPr>
            </w:pPr>
            <w:r w:rsidRPr="009D6B60">
              <w:rPr>
                <w:rFonts w:ascii="Times New Roman" w:hAnsi="Times New Roman" w:cs="Times New Roman"/>
                <w:color w:val="000000"/>
              </w:rPr>
              <w:t>- выписка (копия выписки) из реестра аудиторов и аудиторских организаций саморегулируемой организации аудиторов;</w:t>
            </w:r>
          </w:p>
          <w:p w14:paraId="39C1278D" w14:textId="4793478B" w:rsidR="00DC051E" w:rsidRPr="009D6B60" w:rsidRDefault="00DC051E" w:rsidP="00F65687">
            <w:pPr>
              <w:shd w:val="clear" w:color="auto" w:fill="FFFFFF" w:themeFill="background1"/>
              <w:spacing w:before="160"/>
              <w:contextualSpacing/>
              <w:jc w:val="both"/>
              <w:rPr>
                <w:rFonts w:ascii="Times New Roman" w:hAnsi="Times New Roman" w:cs="Times New Roman"/>
              </w:rPr>
            </w:pPr>
            <w:r w:rsidRPr="009D6B60">
              <w:rPr>
                <w:rFonts w:ascii="Times New Roman" w:hAnsi="Times New Roman" w:cs="Times New Roman"/>
              </w:rPr>
              <w:t xml:space="preserve">- копия квалификационного аттестата аудитора руководителя участника закупки или лица, им </w:t>
            </w:r>
            <w:r w:rsidRPr="009D6B60">
              <w:rPr>
                <w:rFonts w:ascii="Times New Roman" w:hAnsi="Times New Roman" w:cs="Times New Roman"/>
              </w:rPr>
              <w:lastRenderedPageBreak/>
              <w:t>уполномоченного на подписание аудиторского заключения;</w:t>
            </w:r>
          </w:p>
          <w:p w14:paraId="4217174D" w14:textId="42C75171" w:rsidR="00DC051E" w:rsidRPr="009D6B60" w:rsidRDefault="00DC051E" w:rsidP="00DC051E">
            <w:pPr>
              <w:widowControl/>
              <w:jc w:val="both"/>
              <w:rPr>
                <w:rFonts w:ascii="Times New Roman" w:hAnsi="Times New Roman" w:cs="Times New Roman"/>
              </w:rPr>
            </w:pPr>
            <w:r w:rsidRPr="009D6B60">
              <w:rPr>
                <w:rFonts w:ascii="Times New Roman" w:eastAsia="TimesNewRomanPSMT" w:hAnsi="Times New Roman" w:cs="Times New Roman"/>
              </w:rPr>
              <w:t xml:space="preserve">- </w:t>
            </w:r>
            <w:r w:rsidR="0069006A" w:rsidRPr="009D6B60">
              <w:rPr>
                <w:rFonts w:ascii="Times New Roman" w:eastAsia="TimesNewRomanPSMT" w:hAnsi="Times New Roman" w:cs="Times New Roman"/>
              </w:rPr>
              <w:t>к</w:t>
            </w:r>
            <w:r w:rsidR="0069006A">
              <w:rPr>
                <w:rFonts w:ascii="Times New Roman" w:eastAsia="TimesNewRomanPSMT" w:hAnsi="Times New Roman" w:cs="Times New Roman"/>
              </w:rPr>
              <w:t xml:space="preserve">опии документов, подтверждающих </w:t>
            </w:r>
            <w:r w:rsidR="0069006A" w:rsidRPr="009D6B60">
              <w:rPr>
                <w:rFonts w:ascii="Times New Roman" w:eastAsia="TimesNewRomanPSMT" w:hAnsi="Times New Roman" w:cs="Times New Roman"/>
              </w:rPr>
              <w:t xml:space="preserve">прохождение </w:t>
            </w:r>
            <w:r w:rsidR="0069006A" w:rsidRPr="00CD3A48">
              <w:rPr>
                <w:rFonts w:ascii="Times New Roman" w:eastAsia="TimesNewRomanPSMT" w:hAnsi="Times New Roman" w:cs="Times New Roman"/>
              </w:rPr>
              <w:t>всех</w:t>
            </w:r>
            <w:r w:rsidR="0069006A">
              <w:rPr>
                <w:rFonts w:ascii="Times New Roman" w:eastAsia="TimesNewRomanPSMT" w:hAnsi="Times New Roman" w:cs="Times New Roman"/>
              </w:rPr>
              <w:t xml:space="preserve"> </w:t>
            </w:r>
            <w:r w:rsidR="0069006A" w:rsidRPr="009D6B60">
              <w:rPr>
                <w:rFonts w:ascii="Times New Roman" w:eastAsia="TimesNewRomanPSMT" w:hAnsi="Times New Roman" w:cs="Times New Roman"/>
              </w:rPr>
              <w:t>процедур внешнего контроля качества аудиторской деятельности не позднее, чем за 3 года до даты подачи заявки на участие в конкурсе (для вновь созданной организации копия информационного письма о сроках прохождения такой плановой проверки)</w:t>
            </w:r>
            <w:r w:rsidRPr="009D6B60">
              <w:rPr>
                <w:rFonts w:ascii="Times New Roman" w:eastAsia="TimesNewRomanPSMT" w:hAnsi="Times New Roman" w:cs="Times New Roman"/>
              </w:rPr>
              <w:t>;</w:t>
            </w:r>
          </w:p>
          <w:p w14:paraId="4A1C0F64" w14:textId="4D2E1DA8" w:rsidR="00E54141" w:rsidRPr="009D6B60" w:rsidRDefault="00DC051E" w:rsidP="00E54141">
            <w:pPr>
              <w:shd w:val="clear" w:color="auto" w:fill="FFFFFF" w:themeFill="background1"/>
              <w:spacing w:before="160"/>
              <w:contextualSpacing/>
              <w:jc w:val="both"/>
              <w:rPr>
                <w:rFonts w:ascii="Times New Roman" w:hAnsi="Times New Roman" w:cs="Times New Roman"/>
              </w:rPr>
            </w:pPr>
            <w:r w:rsidRPr="009D6B60">
              <w:rPr>
                <w:rFonts w:ascii="Times New Roman" w:hAnsi="Times New Roman" w:cs="Times New Roman"/>
              </w:rPr>
              <w:t xml:space="preserve">3) </w:t>
            </w:r>
            <w:r w:rsidR="00E54141" w:rsidRPr="009D6B60">
              <w:rPr>
                <w:rFonts w:ascii="Times New Roman" w:hAnsi="Times New Roman" w:cs="Times New Roman"/>
              </w:rPr>
              <w:t>деклараци</w:t>
            </w:r>
            <w:r w:rsidR="008F4D7E" w:rsidRPr="009D6B60">
              <w:rPr>
                <w:rFonts w:ascii="Times New Roman" w:hAnsi="Times New Roman" w:cs="Times New Roman"/>
              </w:rPr>
              <w:t>я</w:t>
            </w:r>
            <w:r w:rsidR="00E54141" w:rsidRPr="009D6B60">
              <w:rPr>
                <w:rFonts w:ascii="Times New Roman" w:hAnsi="Times New Roman" w:cs="Times New Roman"/>
              </w:rPr>
              <w:t xml:space="preserve"> о соответствии участника конкурса требованиям, установленным в соответствии с пунктами </w:t>
            </w:r>
            <w:r w:rsidRPr="009D6B60">
              <w:rPr>
                <w:rFonts w:ascii="Times New Roman" w:hAnsi="Times New Roman" w:cs="Times New Roman"/>
              </w:rPr>
              <w:t xml:space="preserve">3 - 9, 11 части 1 статьи 31 </w:t>
            </w:r>
            <w:r w:rsidR="008F4D7E" w:rsidRPr="009D6B60">
              <w:rPr>
                <w:rFonts w:ascii="Times New Roman" w:hAnsi="Times New Roman" w:cs="Times New Roman"/>
              </w:rPr>
              <w:t xml:space="preserve">№ </w:t>
            </w:r>
            <w:r w:rsidRPr="009D6B60">
              <w:rPr>
                <w:rFonts w:ascii="Times New Roman" w:hAnsi="Times New Roman" w:cs="Times New Roman"/>
              </w:rPr>
              <w:t xml:space="preserve">44-ФЗ </w:t>
            </w:r>
            <w:r w:rsidR="00E54141" w:rsidRPr="009D6B60">
              <w:rPr>
                <w:rFonts w:ascii="Times New Roman" w:hAnsi="Times New Roman" w:cs="Times New Roman"/>
              </w:rPr>
              <w:t>(указанная декларация предоставляется с использованием программно-аппаратных средств электронной площадки);</w:t>
            </w:r>
          </w:p>
          <w:p w14:paraId="30BAE984" w14:textId="2AE90432" w:rsidR="00E54141" w:rsidRPr="009D6B60" w:rsidRDefault="00E54141" w:rsidP="00DC051E">
            <w:pPr>
              <w:shd w:val="clear" w:color="auto" w:fill="FFFFFF" w:themeFill="background1"/>
              <w:spacing w:before="160"/>
              <w:contextualSpacing/>
              <w:jc w:val="both"/>
              <w:rPr>
                <w:rFonts w:ascii="Times New Roman" w:hAnsi="Times New Roman" w:cs="Times New Roman"/>
              </w:rPr>
            </w:pPr>
            <w:r w:rsidRPr="009D6B60">
              <w:rPr>
                <w:rFonts w:ascii="Times New Roman" w:hAnsi="Times New Roman" w:cs="Times New Roman"/>
              </w:rPr>
              <w:t>4) документы, подтверждающие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конкурсе;</w:t>
            </w:r>
          </w:p>
          <w:p w14:paraId="36A37141" w14:textId="7F335DED" w:rsidR="00E42D17" w:rsidRPr="009D6B60" w:rsidRDefault="0056230A" w:rsidP="00E42D17">
            <w:pPr>
              <w:widowControl/>
              <w:autoSpaceDE/>
              <w:autoSpaceDN/>
              <w:adjustRightInd/>
              <w:jc w:val="both"/>
              <w:rPr>
                <w:rFonts w:ascii="Times New Roman" w:hAnsi="Times New Roman" w:cs="Times New Roman"/>
              </w:rPr>
            </w:pPr>
            <w:r>
              <w:rPr>
                <w:rFonts w:ascii="Times New Roman" w:hAnsi="Times New Roman" w:cs="Times New Roman"/>
              </w:rPr>
              <w:t>5</w:t>
            </w:r>
            <w:r w:rsidR="00E42D17" w:rsidRPr="009D6B60">
              <w:rPr>
                <w:rFonts w:ascii="Times New Roman" w:hAnsi="Times New Roman" w:cs="Times New Roman"/>
              </w:rPr>
              <w:t xml:space="preserve">) копия лицензии ФСБ России на право осуществления работ, оказания услуг, связанных с использованием сведений, составляющих государственную тайну, действующей </w:t>
            </w:r>
            <w:r w:rsidR="00AA7AC1" w:rsidRPr="009D6B60">
              <w:rPr>
                <w:rFonts w:ascii="Times New Roman" w:hAnsi="Times New Roman" w:cs="Times New Roman"/>
              </w:rPr>
              <w:t xml:space="preserve">на момент подачи заявки на участие в конкурсе и </w:t>
            </w:r>
            <w:r w:rsidR="00E42D17" w:rsidRPr="009D6B60">
              <w:rPr>
                <w:rFonts w:ascii="Times New Roman" w:hAnsi="Times New Roman" w:cs="Times New Roman"/>
              </w:rPr>
              <w:t>в течение всего периода оказания услуг по предмету конкурса;</w:t>
            </w:r>
          </w:p>
          <w:p w14:paraId="386EA631" w14:textId="5B114E61" w:rsidR="00DC051E" w:rsidRPr="009D6B60" w:rsidRDefault="0056230A" w:rsidP="00E42D17">
            <w:pPr>
              <w:widowControl/>
              <w:autoSpaceDE/>
              <w:autoSpaceDN/>
              <w:adjustRightInd/>
              <w:jc w:val="both"/>
              <w:rPr>
                <w:rFonts w:ascii="Verdana" w:hAnsi="Verdana" w:cs="Times New Roman"/>
                <w:sz w:val="21"/>
                <w:szCs w:val="21"/>
              </w:rPr>
            </w:pPr>
            <w:r>
              <w:rPr>
                <w:rFonts w:ascii="Times New Roman" w:eastAsia="Calibri" w:hAnsi="Times New Roman" w:cs="Times New Roman"/>
                <w:color w:val="000000"/>
              </w:rPr>
              <w:t>6</w:t>
            </w:r>
            <w:r w:rsidR="00DC051E" w:rsidRPr="009D6B60">
              <w:rPr>
                <w:rFonts w:ascii="Times New Roman" w:eastAsia="Calibri" w:hAnsi="Times New Roman" w:cs="Times New Roman"/>
                <w:color w:val="000000"/>
              </w:rPr>
              <w:t>)</w:t>
            </w:r>
            <w:r w:rsidR="00DC051E" w:rsidRPr="009D6B60">
              <w:rPr>
                <w:rFonts w:ascii="Times New Roman" w:hAnsi="Times New Roman" w:cs="Times New Roman"/>
              </w:rPr>
              <w:t xml:space="preserve"> </w:t>
            </w:r>
            <w:r w:rsidR="00A97582" w:rsidRPr="009D6B60">
              <w:rPr>
                <w:rFonts w:ascii="Times New Roman" w:hAnsi="Times New Roman" w:cs="Times New Roman"/>
              </w:rPr>
              <w:t xml:space="preserve">другие </w:t>
            </w:r>
            <w:r w:rsidR="00DC051E" w:rsidRPr="009D6B60">
              <w:rPr>
                <w:rFonts w:ascii="Times New Roman" w:hAnsi="Times New Roman" w:cs="Times New Roman"/>
              </w:rPr>
              <w:t>документы, прикладываемые по усмотрению участника конкурса</w:t>
            </w:r>
            <w:r w:rsidR="00A97582" w:rsidRPr="009D6B60">
              <w:rPr>
                <w:rFonts w:ascii="Times New Roman" w:hAnsi="Times New Roman" w:cs="Times New Roman"/>
              </w:rPr>
              <w:t>.</w:t>
            </w:r>
          </w:p>
        </w:tc>
      </w:tr>
      <w:tr w:rsidR="00A97582" w:rsidRPr="009D6B60" w14:paraId="46BE79E7" w14:textId="77777777" w:rsidTr="00A43AA5">
        <w:tc>
          <w:tcPr>
            <w:tcW w:w="480" w:type="pct"/>
            <w:tcBorders>
              <w:top w:val="single" w:sz="4" w:space="0" w:color="auto"/>
              <w:bottom w:val="single" w:sz="4" w:space="0" w:color="auto"/>
              <w:right w:val="single" w:sz="4" w:space="0" w:color="auto"/>
            </w:tcBorders>
            <w:vAlign w:val="center"/>
          </w:tcPr>
          <w:p w14:paraId="2C971A9F" w14:textId="373CA9D9" w:rsidR="00A97582" w:rsidRPr="009D6B60" w:rsidRDefault="004F5178" w:rsidP="00A97582">
            <w:pPr>
              <w:pStyle w:val="afd"/>
              <w:spacing w:line="276" w:lineRule="auto"/>
              <w:jc w:val="center"/>
              <w:rPr>
                <w:rStyle w:val="afffa"/>
                <w:rFonts w:ascii="Times New Roman" w:hAnsi="Times New Roman"/>
                <w:color w:val="auto"/>
                <w:u w:val="none"/>
              </w:rPr>
            </w:pPr>
            <w:r w:rsidRPr="009D6B60">
              <w:rPr>
                <w:rStyle w:val="afffa"/>
                <w:rFonts w:ascii="Times New Roman" w:hAnsi="Times New Roman"/>
                <w:color w:val="auto"/>
                <w:u w:val="none"/>
              </w:rPr>
              <w:lastRenderedPageBreak/>
              <w:t>12.18.</w:t>
            </w:r>
          </w:p>
        </w:tc>
        <w:tc>
          <w:tcPr>
            <w:tcW w:w="1411" w:type="pct"/>
            <w:tcBorders>
              <w:top w:val="single" w:sz="4" w:space="0" w:color="auto"/>
              <w:left w:val="single" w:sz="4" w:space="0" w:color="auto"/>
              <w:bottom w:val="single" w:sz="4" w:space="0" w:color="auto"/>
              <w:right w:val="single" w:sz="4" w:space="0" w:color="auto"/>
            </w:tcBorders>
          </w:tcPr>
          <w:p w14:paraId="3BE50D05" w14:textId="4E23E7F5" w:rsidR="00A97582" w:rsidRPr="009D6B60" w:rsidRDefault="00A97582" w:rsidP="00A97582">
            <w:pPr>
              <w:jc w:val="both"/>
              <w:rPr>
                <w:rFonts w:ascii="Times New Roman" w:hAnsi="Times New Roman" w:cs="Times New Roman"/>
              </w:rPr>
            </w:pPr>
            <w:r w:rsidRPr="009D6B60">
              <w:rPr>
                <w:rFonts w:ascii="Times New Roman" w:hAnsi="Times New Roman" w:cs="Times New Roman"/>
                <w:color w:val="000000"/>
              </w:rPr>
              <w:t>Дата и время окончания срока подачи заявок</w:t>
            </w:r>
          </w:p>
        </w:tc>
        <w:tc>
          <w:tcPr>
            <w:tcW w:w="3109" w:type="pct"/>
            <w:tcBorders>
              <w:top w:val="single" w:sz="4" w:space="0" w:color="auto"/>
              <w:left w:val="single" w:sz="4" w:space="0" w:color="auto"/>
              <w:bottom w:val="single" w:sz="4" w:space="0" w:color="auto"/>
            </w:tcBorders>
            <w:vAlign w:val="center"/>
          </w:tcPr>
          <w:p w14:paraId="5D3148B0" w14:textId="54E83228" w:rsidR="00A97582" w:rsidRPr="009D6B60" w:rsidRDefault="005836AE" w:rsidP="005836AE">
            <w:pPr>
              <w:widowControl/>
              <w:autoSpaceDE/>
              <w:autoSpaceDN/>
              <w:adjustRightInd/>
              <w:jc w:val="both"/>
              <w:rPr>
                <w:rFonts w:ascii="Times New Roman" w:hAnsi="Times New Roman" w:cs="Times New Roman"/>
              </w:rPr>
            </w:pPr>
            <w:r w:rsidRPr="005836AE">
              <w:rPr>
                <w:rFonts w:ascii="Times New Roman" w:hAnsi="Times New Roman" w:cs="Times New Roman"/>
              </w:rPr>
              <w:t>10.08.</w:t>
            </w:r>
            <w:r w:rsidR="00A7112F" w:rsidRPr="005836AE">
              <w:rPr>
                <w:rFonts w:ascii="Times New Roman" w:hAnsi="Times New Roman" w:cs="Times New Roman"/>
              </w:rPr>
              <w:t>20</w:t>
            </w:r>
            <w:r w:rsidR="0056230A" w:rsidRPr="005836AE">
              <w:rPr>
                <w:rFonts w:ascii="Times New Roman" w:hAnsi="Times New Roman" w:cs="Times New Roman"/>
              </w:rPr>
              <w:t>20</w:t>
            </w:r>
          </w:p>
        </w:tc>
      </w:tr>
      <w:tr w:rsidR="00A97582" w:rsidRPr="009D6B60" w14:paraId="1A8ABD61" w14:textId="77777777" w:rsidTr="00A43AA5">
        <w:tc>
          <w:tcPr>
            <w:tcW w:w="480" w:type="pct"/>
            <w:tcBorders>
              <w:top w:val="single" w:sz="4" w:space="0" w:color="auto"/>
              <w:bottom w:val="single" w:sz="4" w:space="0" w:color="auto"/>
              <w:right w:val="single" w:sz="4" w:space="0" w:color="auto"/>
            </w:tcBorders>
            <w:vAlign w:val="center"/>
          </w:tcPr>
          <w:p w14:paraId="15C81822" w14:textId="7B3C68FC" w:rsidR="00A97582" w:rsidRPr="009D6B60" w:rsidRDefault="004F5178" w:rsidP="00A97582">
            <w:pPr>
              <w:pStyle w:val="afd"/>
              <w:spacing w:line="276" w:lineRule="auto"/>
              <w:jc w:val="center"/>
              <w:rPr>
                <w:rStyle w:val="afffa"/>
                <w:rFonts w:ascii="Times New Roman" w:hAnsi="Times New Roman"/>
                <w:color w:val="auto"/>
                <w:u w:val="none"/>
              </w:rPr>
            </w:pPr>
            <w:r w:rsidRPr="009D6B60">
              <w:rPr>
                <w:rStyle w:val="afffa"/>
                <w:rFonts w:ascii="Times New Roman" w:hAnsi="Times New Roman"/>
                <w:color w:val="auto"/>
                <w:u w:val="none"/>
              </w:rPr>
              <w:t>12.19.</w:t>
            </w:r>
          </w:p>
        </w:tc>
        <w:tc>
          <w:tcPr>
            <w:tcW w:w="1411" w:type="pct"/>
            <w:tcBorders>
              <w:top w:val="single" w:sz="4" w:space="0" w:color="auto"/>
              <w:left w:val="single" w:sz="4" w:space="0" w:color="auto"/>
              <w:bottom w:val="single" w:sz="4" w:space="0" w:color="auto"/>
              <w:right w:val="single" w:sz="4" w:space="0" w:color="auto"/>
            </w:tcBorders>
          </w:tcPr>
          <w:p w14:paraId="385285DA" w14:textId="52867CE4" w:rsidR="00A97582" w:rsidRPr="009D6B60" w:rsidRDefault="00A97582" w:rsidP="00A97582">
            <w:pPr>
              <w:jc w:val="both"/>
              <w:rPr>
                <w:rFonts w:ascii="Times New Roman" w:hAnsi="Times New Roman" w:cs="Times New Roman"/>
              </w:rPr>
            </w:pPr>
            <w:r w:rsidRPr="009D6B60">
              <w:rPr>
                <w:rFonts w:ascii="Times New Roman" w:hAnsi="Times New Roman" w:cs="Times New Roman"/>
                <w:color w:val="000000"/>
              </w:rPr>
              <w:t>Дата и время рассмотрения и оценки первых частей заявок</w:t>
            </w:r>
          </w:p>
        </w:tc>
        <w:tc>
          <w:tcPr>
            <w:tcW w:w="3109" w:type="pct"/>
            <w:tcBorders>
              <w:top w:val="single" w:sz="4" w:space="0" w:color="auto"/>
              <w:left w:val="single" w:sz="4" w:space="0" w:color="auto"/>
              <w:bottom w:val="single" w:sz="4" w:space="0" w:color="auto"/>
            </w:tcBorders>
            <w:vAlign w:val="center"/>
          </w:tcPr>
          <w:p w14:paraId="50E5CA32" w14:textId="0792F012" w:rsidR="00A97582" w:rsidRPr="009D6B60" w:rsidRDefault="00A7112F" w:rsidP="005836AE">
            <w:pPr>
              <w:widowControl/>
              <w:autoSpaceDE/>
              <w:autoSpaceDN/>
              <w:adjustRightInd/>
              <w:jc w:val="both"/>
              <w:rPr>
                <w:rFonts w:ascii="Times New Roman" w:hAnsi="Times New Roman" w:cs="Times New Roman"/>
              </w:rPr>
            </w:pPr>
            <w:r>
              <w:rPr>
                <w:rFonts w:ascii="Times New Roman" w:hAnsi="Times New Roman" w:cs="Times New Roman"/>
              </w:rPr>
              <w:t xml:space="preserve">12:00 </w:t>
            </w:r>
            <w:r w:rsidR="005836AE" w:rsidRPr="005836AE">
              <w:rPr>
                <w:rFonts w:ascii="Times New Roman" w:hAnsi="Times New Roman" w:cs="Times New Roman"/>
              </w:rPr>
              <w:t>11.08.</w:t>
            </w:r>
            <w:r w:rsidR="0056230A" w:rsidRPr="005836AE">
              <w:rPr>
                <w:rFonts w:ascii="Times New Roman" w:hAnsi="Times New Roman" w:cs="Times New Roman"/>
              </w:rPr>
              <w:t>2020.</w:t>
            </w:r>
          </w:p>
        </w:tc>
      </w:tr>
      <w:tr w:rsidR="00A97582" w:rsidRPr="009D6B60" w14:paraId="31F92407" w14:textId="77777777" w:rsidTr="00A43AA5">
        <w:tc>
          <w:tcPr>
            <w:tcW w:w="480" w:type="pct"/>
            <w:tcBorders>
              <w:top w:val="single" w:sz="4" w:space="0" w:color="auto"/>
              <w:bottom w:val="single" w:sz="4" w:space="0" w:color="auto"/>
              <w:right w:val="single" w:sz="4" w:space="0" w:color="auto"/>
            </w:tcBorders>
            <w:vAlign w:val="center"/>
          </w:tcPr>
          <w:p w14:paraId="1F526C1F" w14:textId="579474E5" w:rsidR="00A97582" w:rsidRPr="009D6B60" w:rsidRDefault="004F5178" w:rsidP="00A97582">
            <w:pPr>
              <w:pStyle w:val="afd"/>
              <w:spacing w:line="276" w:lineRule="auto"/>
              <w:jc w:val="center"/>
              <w:rPr>
                <w:rStyle w:val="afffa"/>
                <w:rFonts w:ascii="Times New Roman" w:hAnsi="Times New Roman"/>
                <w:color w:val="auto"/>
                <w:u w:val="none"/>
              </w:rPr>
            </w:pPr>
            <w:r w:rsidRPr="009D6B60">
              <w:rPr>
                <w:rStyle w:val="afffa"/>
                <w:rFonts w:ascii="Times New Roman" w:hAnsi="Times New Roman"/>
                <w:color w:val="auto"/>
                <w:u w:val="none"/>
              </w:rPr>
              <w:t>12.20.</w:t>
            </w:r>
          </w:p>
        </w:tc>
        <w:tc>
          <w:tcPr>
            <w:tcW w:w="1411" w:type="pct"/>
            <w:tcBorders>
              <w:top w:val="single" w:sz="4" w:space="0" w:color="auto"/>
              <w:left w:val="single" w:sz="4" w:space="0" w:color="auto"/>
              <w:bottom w:val="single" w:sz="4" w:space="0" w:color="auto"/>
              <w:right w:val="single" w:sz="4" w:space="0" w:color="auto"/>
            </w:tcBorders>
          </w:tcPr>
          <w:p w14:paraId="380AA6B9" w14:textId="0A331B33" w:rsidR="00A97582" w:rsidRPr="009D6B60" w:rsidRDefault="00A97582" w:rsidP="00A97582">
            <w:pPr>
              <w:jc w:val="both"/>
              <w:rPr>
                <w:rFonts w:ascii="Times New Roman" w:hAnsi="Times New Roman" w:cs="Times New Roman"/>
              </w:rPr>
            </w:pPr>
            <w:r w:rsidRPr="009D6B60">
              <w:rPr>
                <w:rFonts w:ascii="Times New Roman" w:hAnsi="Times New Roman" w:cs="Times New Roman"/>
                <w:color w:val="000000"/>
              </w:rPr>
              <w:t xml:space="preserve">Дата </w:t>
            </w:r>
            <w:r w:rsidR="00A7112F">
              <w:rPr>
                <w:rFonts w:ascii="Times New Roman" w:hAnsi="Times New Roman" w:cs="Times New Roman"/>
                <w:color w:val="000000"/>
              </w:rPr>
              <w:t xml:space="preserve">и время </w:t>
            </w:r>
            <w:r w:rsidRPr="009D6B60">
              <w:rPr>
                <w:rFonts w:ascii="Times New Roman" w:hAnsi="Times New Roman" w:cs="Times New Roman"/>
                <w:color w:val="000000"/>
              </w:rPr>
              <w:t xml:space="preserve">подачи окончательных предложений о цене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а</w:t>
            </w:r>
          </w:p>
        </w:tc>
        <w:tc>
          <w:tcPr>
            <w:tcW w:w="3109" w:type="pct"/>
            <w:tcBorders>
              <w:top w:val="single" w:sz="4" w:space="0" w:color="auto"/>
              <w:left w:val="single" w:sz="4" w:space="0" w:color="auto"/>
              <w:bottom w:val="single" w:sz="4" w:space="0" w:color="auto"/>
            </w:tcBorders>
            <w:vAlign w:val="center"/>
          </w:tcPr>
          <w:p w14:paraId="0BAAC94C" w14:textId="52564DEF" w:rsidR="00A97582" w:rsidRPr="005836AE" w:rsidRDefault="001E4506" w:rsidP="005836AE">
            <w:pPr>
              <w:widowControl/>
              <w:autoSpaceDE/>
              <w:autoSpaceDN/>
              <w:adjustRightInd/>
              <w:jc w:val="both"/>
              <w:rPr>
                <w:rFonts w:ascii="Times New Roman" w:hAnsi="Times New Roman" w:cs="Times New Roman"/>
              </w:rPr>
            </w:pPr>
            <w:r>
              <w:rPr>
                <w:rFonts w:ascii="Times New Roman" w:hAnsi="Times New Roman" w:cs="Times New Roman"/>
              </w:rPr>
              <w:t>13</w:t>
            </w:r>
            <w:r w:rsidR="005836AE" w:rsidRPr="005836AE">
              <w:rPr>
                <w:rFonts w:ascii="Times New Roman" w:hAnsi="Times New Roman" w:cs="Times New Roman"/>
              </w:rPr>
              <w:t>.08.</w:t>
            </w:r>
            <w:r w:rsidR="0056230A" w:rsidRPr="005836AE">
              <w:rPr>
                <w:rFonts w:ascii="Times New Roman" w:hAnsi="Times New Roman" w:cs="Times New Roman"/>
              </w:rPr>
              <w:t xml:space="preserve">2020 </w:t>
            </w:r>
            <w:r w:rsidR="00A7112F" w:rsidRPr="005836AE">
              <w:rPr>
                <w:rFonts w:ascii="Times New Roman" w:hAnsi="Times New Roman" w:cs="Times New Roman"/>
              </w:rPr>
              <w:t>(Время начала проведения устанавливается оператором электронной площадки)</w:t>
            </w:r>
          </w:p>
        </w:tc>
      </w:tr>
      <w:tr w:rsidR="00A97582" w:rsidRPr="009D6B60" w14:paraId="035A43C7" w14:textId="77777777" w:rsidTr="00A43AA5">
        <w:tc>
          <w:tcPr>
            <w:tcW w:w="480" w:type="pct"/>
            <w:tcBorders>
              <w:top w:val="single" w:sz="4" w:space="0" w:color="auto"/>
              <w:bottom w:val="single" w:sz="4" w:space="0" w:color="auto"/>
              <w:right w:val="single" w:sz="4" w:space="0" w:color="auto"/>
            </w:tcBorders>
            <w:vAlign w:val="center"/>
          </w:tcPr>
          <w:p w14:paraId="3DE7FBF5" w14:textId="75555E03" w:rsidR="00A97582" w:rsidRPr="009D6B60" w:rsidRDefault="004F5178" w:rsidP="00A97582">
            <w:pPr>
              <w:pStyle w:val="afd"/>
              <w:spacing w:line="276" w:lineRule="auto"/>
              <w:jc w:val="center"/>
              <w:rPr>
                <w:rStyle w:val="afffa"/>
                <w:rFonts w:ascii="Times New Roman" w:hAnsi="Times New Roman"/>
                <w:color w:val="auto"/>
                <w:u w:val="none"/>
              </w:rPr>
            </w:pPr>
            <w:r w:rsidRPr="009D6B60">
              <w:rPr>
                <w:rStyle w:val="afffa"/>
                <w:rFonts w:ascii="Times New Roman" w:hAnsi="Times New Roman"/>
                <w:color w:val="auto"/>
                <w:u w:val="none"/>
              </w:rPr>
              <w:t>12.21.</w:t>
            </w:r>
          </w:p>
        </w:tc>
        <w:tc>
          <w:tcPr>
            <w:tcW w:w="1411" w:type="pct"/>
            <w:tcBorders>
              <w:top w:val="single" w:sz="4" w:space="0" w:color="auto"/>
              <w:left w:val="single" w:sz="4" w:space="0" w:color="auto"/>
              <w:bottom w:val="single" w:sz="4" w:space="0" w:color="auto"/>
              <w:right w:val="single" w:sz="4" w:space="0" w:color="auto"/>
            </w:tcBorders>
          </w:tcPr>
          <w:p w14:paraId="07B9B090" w14:textId="10DC0BF1" w:rsidR="00A97582" w:rsidRPr="009D6B60" w:rsidRDefault="00A97582" w:rsidP="00A97582">
            <w:pPr>
              <w:jc w:val="both"/>
              <w:rPr>
                <w:rFonts w:ascii="Times New Roman" w:hAnsi="Times New Roman" w:cs="Times New Roman"/>
              </w:rPr>
            </w:pPr>
            <w:r w:rsidRPr="009D6B60">
              <w:rPr>
                <w:rFonts w:ascii="Times New Roman" w:hAnsi="Times New Roman" w:cs="Times New Roman"/>
                <w:color w:val="000000"/>
              </w:rPr>
              <w:t>Дата и время рассмотрения и оценки вторых частей заявок</w:t>
            </w:r>
          </w:p>
        </w:tc>
        <w:tc>
          <w:tcPr>
            <w:tcW w:w="3109" w:type="pct"/>
            <w:tcBorders>
              <w:top w:val="single" w:sz="4" w:space="0" w:color="auto"/>
              <w:left w:val="single" w:sz="4" w:space="0" w:color="auto"/>
              <w:bottom w:val="single" w:sz="4" w:space="0" w:color="auto"/>
            </w:tcBorders>
            <w:vAlign w:val="center"/>
          </w:tcPr>
          <w:p w14:paraId="79B72D85" w14:textId="03A5EE34" w:rsidR="00A97582" w:rsidRPr="009D6B60" w:rsidRDefault="00A7112F" w:rsidP="001E4506">
            <w:pPr>
              <w:widowControl/>
              <w:autoSpaceDE/>
              <w:autoSpaceDN/>
              <w:adjustRightInd/>
              <w:jc w:val="both"/>
              <w:rPr>
                <w:rFonts w:ascii="Times New Roman" w:hAnsi="Times New Roman" w:cs="Times New Roman"/>
              </w:rPr>
            </w:pPr>
            <w:r>
              <w:rPr>
                <w:rFonts w:ascii="Times New Roman" w:hAnsi="Times New Roman" w:cs="Times New Roman"/>
              </w:rPr>
              <w:t xml:space="preserve">12:00 </w:t>
            </w:r>
            <w:r w:rsidR="005836AE" w:rsidRPr="005836AE">
              <w:rPr>
                <w:rFonts w:ascii="Times New Roman" w:hAnsi="Times New Roman" w:cs="Times New Roman"/>
              </w:rPr>
              <w:t>1</w:t>
            </w:r>
            <w:r w:rsidR="001E4506">
              <w:rPr>
                <w:rFonts w:ascii="Times New Roman" w:hAnsi="Times New Roman" w:cs="Times New Roman"/>
              </w:rPr>
              <w:t>4</w:t>
            </w:r>
            <w:bookmarkStart w:id="122" w:name="_GoBack"/>
            <w:bookmarkEnd w:id="122"/>
            <w:r w:rsidR="005836AE" w:rsidRPr="005836AE">
              <w:rPr>
                <w:rFonts w:ascii="Times New Roman" w:hAnsi="Times New Roman" w:cs="Times New Roman"/>
              </w:rPr>
              <w:t>.08.</w:t>
            </w:r>
            <w:r w:rsidR="0056230A" w:rsidRPr="005836AE">
              <w:rPr>
                <w:rFonts w:ascii="Times New Roman" w:hAnsi="Times New Roman" w:cs="Times New Roman"/>
              </w:rPr>
              <w:t>2020.</w:t>
            </w:r>
          </w:p>
        </w:tc>
      </w:tr>
      <w:tr w:rsidR="00ED75D9" w:rsidRPr="009D6B60" w14:paraId="51F6DD9B" w14:textId="77777777" w:rsidTr="00AB1D9D">
        <w:tc>
          <w:tcPr>
            <w:tcW w:w="480" w:type="pct"/>
            <w:tcBorders>
              <w:top w:val="single" w:sz="4" w:space="0" w:color="auto"/>
              <w:bottom w:val="single" w:sz="4" w:space="0" w:color="auto"/>
              <w:right w:val="single" w:sz="4" w:space="0" w:color="auto"/>
            </w:tcBorders>
            <w:vAlign w:val="center"/>
          </w:tcPr>
          <w:p w14:paraId="6BD17D9F" w14:textId="37233C70" w:rsidR="007D218D" w:rsidRPr="009D6B60" w:rsidRDefault="004F5178" w:rsidP="00237314">
            <w:pPr>
              <w:pStyle w:val="afd"/>
              <w:spacing w:line="276" w:lineRule="auto"/>
              <w:jc w:val="center"/>
              <w:rPr>
                <w:rFonts w:ascii="Times New Roman" w:hAnsi="Times New Roman" w:cs="Times New Roman"/>
              </w:rPr>
            </w:pPr>
            <w:bookmarkStart w:id="123" w:name="sub_816"/>
            <w:r w:rsidRPr="009D6B60">
              <w:rPr>
                <w:rStyle w:val="afffa"/>
                <w:rFonts w:ascii="Times New Roman" w:hAnsi="Times New Roman"/>
                <w:color w:val="auto"/>
                <w:u w:val="none"/>
              </w:rPr>
              <w:t>12.22</w:t>
            </w:r>
            <w:r w:rsidR="007D218D" w:rsidRPr="009D6B60">
              <w:rPr>
                <w:rStyle w:val="afffa"/>
                <w:rFonts w:ascii="Times New Roman" w:hAnsi="Times New Roman"/>
                <w:color w:val="auto"/>
                <w:u w:val="none"/>
              </w:rPr>
              <w:t>.</w:t>
            </w:r>
            <w:bookmarkEnd w:id="123"/>
          </w:p>
        </w:tc>
        <w:tc>
          <w:tcPr>
            <w:tcW w:w="1411" w:type="pct"/>
            <w:tcBorders>
              <w:top w:val="single" w:sz="4" w:space="0" w:color="auto"/>
              <w:left w:val="single" w:sz="4" w:space="0" w:color="auto"/>
              <w:bottom w:val="single" w:sz="4" w:space="0" w:color="auto"/>
              <w:right w:val="single" w:sz="4" w:space="0" w:color="auto"/>
            </w:tcBorders>
            <w:vAlign w:val="center"/>
          </w:tcPr>
          <w:p w14:paraId="5ECD2715" w14:textId="7D078157" w:rsidR="007D218D" w:rsidRPr="009D6B60" w:rsidRDefault="00A97582" w:rsidP="002F159F">
            <w:pPr>
              <w:jc w:val="both"/>
              <w:rPr>
                <w:rFonts w:ascii="Times New Roman" w:hAnsi="Times New Roman" w:cs="Times New Roman"/>
              </w:rPr>
            </w:pPr>
            <w:r w:rsidRPr="009D6B60">
              <w:rPr>
                <w:rFonts w:ascii="Times New Roman" w:hAnsi="Times New Roman" w:cs="Times New Roman"/>
                <w:color w:val="000000"/>
              </w:rPr>
              <w:t>Размер обеспечения заявки на участие в конкурсе</w:t>
            </w:r>
            <w:r w:rsidR="007D218D" w:rsidRPr="009D6B60">
              <w:rPr>
                <w:rFonts w:ascii="Times New Roman" w:hAnsi="Times New Roman" w:cs="Times New Roman"/>
              </w:rPr>
              <w:t xml:space="preserve"> </w:t>
            </w:r>
          </w:p>
        </w:tc>
        <w:tc>
          <w:tcPr>
            <w:tcW w:w="3109" w:type="pct"/>
            <w:tcBorders>
              <w:top w:val="single" w:sz="4" w:space="0" w:color="auto"/>
              <w:left w:val="single" w:sz="4" w:space="0" w:color="auto"/>
              <w:bottom w:val="single" w:sz="4" w:space="0" w:color="auto"/>
            </w:tcBorders>
            <w:vAlign w:val="center"/>
          </w:tcPr>
          <w:p w14:paraId="7F61473D" w14:textId="6359A29C" w:rsidR="007D218D" w:rsidRPr="009D6B60" w:rsidRDefault="00A97582" w:rsidP="00F44645">
            <w:pPr>
              <w:pStyle w:val="afd"/>
              <w:rPr>
                <w:rFonts w:ascii="Times New Roman" w:hAnsi="Times New Roman" w:cs="Times New Roman"/>
              </w:rPr>
            </w:pPr>
            <w:r w:rsidRPr="009D6B60">
              <w:rPr>
                <w:rFonts w:ascii="Times New Roman" w:hAnsi="Times New Roman" w:cs="Times New Roman"/>
              </w:rPr>
              <w:t>Сумма обеспечения заявки на участие в конкурсе составляет 1</w:t>
            </w:r>
            <w:r w:rsidRPr="009D6B60">
              <w:rPr>
                <w:rFonts w:ascii="Times New Roman" w:hAnsi="Times New Roman" w:cs="Times New Roman"/>
                <w:b/>
              </w:rPr>
              <w:t xml:space="preserve"> </w:t>
            </w:r>
            <w:r w:rsidRPr="009D6B60">
              <w:rPr>
                <w:rFonts w:ascii="Times New Roman" w:hAnsi="Times New Roman" w:cs="Times New Roman"/>
              </w:rPr>
              <w:t xml:space="preserve">% от начальной (максимальной) цены </w:t>
            </w:r>
            <w:r w:rsidR="003458A5" w:rsidRPr="009D6B60">
              <w:rPr>
                <w:rFonts w:ascii="Times New Roman" w:hAnsi="Times New Roman" w:cs="Times New Roman"/>
              </w:rPr>
              <w:t>Контракт</w:t>
            </w:r>
            <w:r w:rsidRPr="009D6B60">
              <w:rPr>
                <w:rFonts w:ascii="Times New Roman" w:hAnsi="Times New Roman" w:cs="Times New Roman"/>
              </w:rPr>
              <w:t xml:space="preserve">а, что составляет </w:t>
            </w:r>
            <w:r w:rsidR="00F44645" w:rsidRPr="00F44645">
              <w:rPr>
                <w:rFonts w:ascii="Times New Roman" w:hAnsi="Times New Roman" w:cs="Times New Roman"/>
              </w:rPr>
              <w:t>3 466 (три тысячи четыреста шестьдесят шесть) рублей 67 копеек</w:t>
            </w:r>
            <w:r w:rsidR="006D03D0">
              <w:rPr>
                <w:rFonts w:ascii="Times New Roman" w:hAnsi="Times New Roman" w:cs="Times New Roman"/>
              </w:rPr>
              <w:t>.</w:t>
            </w:r>
          </w:p>
        </w:tc>
      </w:tr>
      <w:tr w:rsidR="00ED75D9" w:rsidRPr="009D6B60" w14:paraId="1B0D6294" w14:textId="77777777" w:rsidTr="00AB1D9D">
        <w:tc>
          <w:tcPr>
            <w:tcW w:w="480" w:type="pct"/>
            <w:tcBorders>
              <w:top w:val="single" w:sz="4" w:space="0" w:color="auto"/>
              <w:bottom w:val="single" w:sz="4" w:space="0" w:color="auto"/>
              <w:right w:val="single" w:sz="4" w:space="0" w:color="auto"/>
            </w:tcBorders>
            <w:vAlign w:val="center"/>
          </w:tcPr>
          <w:p w14:paraId="06A05343" w14:textId="23E82034" w:rsidR="007D218D" w:rsidRPr="009D6B60" w:rsidRDefault="004F5178" w:rsidP="004F5178">
            <w:pPr>
              <w:pStyle w:val="afd"/>
              <w:spacing w:line="276" w:lineRule="auto"/>
              <w:jc w:val="center"/>
              <w:rPr>
                <w:rStyle w:val="afffa"/>
                <w:color w:val="auto"/>
                <w:u w:val="none"/>
              </w:rPr>
            </w:pPr>
            <w:r w:rsidRPr="009D6B60">
              <w:rPr>
                <w:rStyle w:val="afffa"/>
                <w:rFonts w:ascii="Times New Roman" w:hAnsi="Times New Roman"/>
                <w:color w:val="auto"/>
                <w:u w:val="none"/>
              </w:rPr>
              <w:t>12.23.</w:t>
            </w:r>
          </w:p>
        </w:tc>
        <w:tc>
          <w:tcPr>
            <w:tcW w:w="1411" w:type="pct"/>
            <w:tcBorders>
              <w:top w:val="single" w:sz="4" w:space="0" w:color="auto"/>
              <w:left w:val="single" w:sz="4" w:space="0" w:color="auto"/>
              <w:bottom w:val="single" w:sz="4" w:space="0" w:color="auto"/>
              <w:right w:val="single" w:sz="4" w:space="0" w:color="auto"/>
            </w:tcBorders>
            <w:vAlign w:val="center"/>
          </w:tcPr>
          <w:p w14:paraId="4FA6DD8C" w14:textId="060A8A50" w:rsidR="007D218D" w:rsidRPr="009D6B60" w:rsidRDefault="00A97582" w:rsidP="00376C99">
            <w:pPr>
              <w:jc w:val="both"/>
              <w:rPr>
                <w:rFonts w:ascii="Times New Roman" w:hAnsi="Times New Roman" w:cs="Times New Roman"/>
              </w:rPr>
            </w:pPr>
            <w:r w:rsidRPr="009D6B60">
              <w:rPr>
                <w:rFonts w:ascii="Times New Roman" w:hAnsi="Times New Roman" w:cs="Times New Roman"/>
                <w:color w:val="000000"/>
              </w:rPr>
              <w:t>Порядок внесения денежных средств в качестве обеспечения заявок, условия банковской гарантии</w:t>
            </w:r>
          </w:p>
        </w:tc>
        <w:tc>
          <w:tcPr>
            <w:tcW w:w="3109" w:type="pct"/>
            <w:tcBorders>
              <w:top w:val="single" w:sz="4" w:space="0" w:color="auto"/>
              <w:left w:val="single" w:sz="4" w:space="0" w:color="auto"/>
              <w:bottom w:val="single" w:sz="4" w:space="0" w:color="auto"/>
            </w:tcBorders>
            <w:vAlign w:val="center"/>
          </w:tcPr>
          <w:p w14:paraId="4F8E2424" w14:textId="48C29B13" w:rsidR="007D218D" w:rsidRPr="009D6B60" w:rsidRDefault="00A97582" w:rsidP="00F44645">
            <w:pPr>
              <w:jc w:val="both"/>
              <w:rPr>
                <w:rFonts w:ascii="Times New Roman" w:hAnsi="Times New Roman" w:cs="Times New Roman"/>
              </w:rPr>
            </w:pPr>
            <w:r w:rsidRPr="009D6B60">
              <w:rPr>
                <w:rFonts w:ascii="Times New Roman" w:hAnsi="Times New Roman" w:cs="Times New Roman"/>
                <w:color w:val="000000"/>
              </w:rPr>
              <w:t>В</w:t>
            </w:r>
            <w:r w:rsidR="00F44645">
              <w:rPr>
                <w:rFonts w:ascii="Times New Roman" w:hAnsi="Times New Roman" w:cs="Times New Roman"/>
                <w:color w:val="000000"/>
              </w:rPr>
              <w:t xml:space="preserve"> соответствии со ст. 44 № 44-ФЗ</w:t>
            </w:r>
          </w:p>
        </w:tc>
      </w:tr>
      <w:tr w:rsidR="00ED75D9" w:rsidRPr="009D6B60" w14:paraId="12578CF5" w14:textId="77777777" w:rsidTr="00AB1D9D">
        <w:tc>
          <w:tcPr>
            <w:tcW w:w="480" w:type="pct"/>
            <w:tcBorders>
              <w:top w:val="single" w:sz="4" w:space="0" w:color="auto"/>
              <w:bottom w:val="single" w:sz="4" w:space="0" w:color="auto"/>
              <w:right w:val="single" w:sz="4" w:space="0" w:color="auto"/>
            </w:tcBorders>
            <w:vAlign w:val="center"/>
          </w:tcPr>
          <w:p w14:paraId="6B8B9803" w14:textId="6F88F224" w:rsidR="007D218D" w:rsidRPr="009D6B60" w:rsidRDefault="004F5178" w:rsidP="00237314">
            <w:pPr>
              <w:pStyle w:val="afd"/>
              <w:spacing w:line="276" w:lineRule="auto"/>
              <w:jc w:val="center"/>
              <w:rPr>
                <w:rFonts w:ascii="Times New Roman" w:hAnsi="Times New Roman" w:cs="Times New Roman"/>
              </w:rPr>
            </w:pPr>
            <w:bookmarkStart w:id="124" w:name="sub_818"/>
            <w:r w:rsidRPr="009D6B60">
              <w:rPr>
                <w:rFonts w:ascii="Times New Roman" w:hAnsi="Times New Roman" w:cs="Times New Roman"/>
              </w:rPr>
              <w:lastRenderedPageBreak/>
              <w:t>12.23</w:t>
            </w:r>
            <w:r w:rsidR="007D218D" w:rsidRPr="009D6B60">
              <w:rPr>
                <w:rFonts w:ascii="Times New Roman" w:hAnsi="Times New Roman" w:cs="Times New Roman"/>
              </w:rPr>
              <w:t>.</w:t>
            </w:r>
            <w:bookmarkEnd w:id="124"/>
          </w:p>
        </w:tc>
        <w:tc>
          <w:tcPr>
            <w:tcW w:w="1411" w:type="pct"/>
            <w:tcBorders>
              <w:top w:val="single" w:sz="4" w:space="0" w:color="auto"/>
              <w:left w:val="single" w:sz="4" w:space="0" w:color="auto"/>
              <w:bottom w:val="single" w:sz="4" w:space="0" w:color="auto"/>
              <w:right w:val="single" w:sz="4" w:space="0" w:color="auto"/>
            </w:tcBorders>
            <w:vAlign w:val="center"/>
          </w:tcPr>
          <w:p w14:paraId="65539988" w14:textId="4EA9687F" w:rsidR="007D218D" w:rsidRPr="009D6B60" w:rsidRDefault="00A97582" w:rsidP="00376C99">
            <w:pPr>
              <w:jc w:val="both"/>
              <w:rPr>
                <w:rFonts w:ascii="Times New Roman" w:hAnsi="Times New Roman" w:cs="Times New Roman"/>
              </w:rPr>
            </w:pPr>
            <w:r w:rsidRPr="009D6B60">
              <w:rPr>
                <w:rFonts w:ascii="Times New Roman" w:hAnsi="Times New Roman" w:cs="Times New Roman"/>
                <w:color w:val="000000"/>
              </w:rPr>
              <w:t xml:space="preserve">Платежные реквизиты для перечисления денежных средств при уклонении участника закупки от заключения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а</w:t>
            </w:r>
          </w:p>
        </w:tc>
        <w:tc>
          <w:tcPr>
            <w:tcW w:w="3109" w:type="pct"/>
            <w:tcBorders>
              <w:top w:val="single" w:sz="4" w:space="0" w:color="auto"/>
              <w:left w:val="single" w:sz="4" w:space="0" w:color="auto"/>
              <w:bottom w:val="single" w:sz="4" w:space="0" w:color="auto"/>
            </w:tcBorders>
            <w:vAlign w:val="center"/>
          </w:tcPr>
          <w:p w14:paraId="032F6AD3"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Получатель платежа: ФГУП «ППП»</w:t>
            </w:r>
          </w:p>
          <w:p w14:paraId="4D21E3A3"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ИНН 7710142570</w:t>
            </w:r>
          </w:p>
          <w:p w14:paraId="2826CCE5"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КПП 771001001</w:t>
            </w:r>
          </w:p>
          <w:p w14:paraId="738F2E27"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ПАО СБЕРБАНК, Г. МОСКВА</w:t>
            </w:r>
          </w:p>
          <w:p w14:paraId="56EA7A83"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БИК 044525225</w:t>
            </w:r>
          </w:p>
          <w:p w14:paraId="7C6AE69A" w14:textId="77777777" w:rsidR="00262654" w:rsidRPr="009D6B60" w:rsidRDefault="00262654" w:rsidP="00262654">
            <w:pPr>
              <w:keepLines/>
              <w:suppressLineNumbers/>
              <w:jc w:val="both"/>
              <w:rPr>
                <w:rFonts w:ascii="Times New Roman" w:hAnsi="Times New Roman" w:cs="Times New Roman"/>
              </w:rPr>
            </w:pPr>
            <w:r w:rsidRPr="009D6B60">
              <w:rPr>
                <w:rFonts w:ascii="Times New Roman" w:hAnsi="Times New Roman" w:cs="Times New Roman"/>
              </w:rPr>
              <w:t>к/с 30101810400000000225</w:t>
            </w:r>
          </w:p>
          <w:p w14:paraId="6515D9F6" w14:textId="2C1D9B2E" w:rsidR="007D218D" w:rsidRPr="009D6B60" w:rsidRDefault="00262654" w:rsidP="00262654">
            <w:pPr>
              <w:jc w:val="both"/>
              <w:rPr>
                <w:rFonts w:ascii="Times New Roman" w:hAnsi="Times New Roman" w:cs="Times New Roman"/>
                <w:color w:val="000000"/>
              </w:rPr>
            </w:pPr>
            <w:r w:rsidRPr="009D6B60">
              <w:rPr>
                <w:rFonts w:ascii="Times New Roman" w:hAnsi="Times New Roman" w:cs="Times New Roman"/>
              </w:rPr>
              <w:t>р/с 40502810838040100038</w:t>
            </w:r>
          </w:p>
        </w:tc>
      </w:tr>
      <w:tr w:rsidR="00ED75D9" w:rsidRPr="009D6B60" w14:paraId="7FBFFF0C" w14:textId="77777777" w:rsidTr="00AB1D9D">
        <w:tc>
          <w:tcPr>
            <w:tcW w:w="480" w:type="pct"/>
            <w:tcBorders>
              <w:top w:val="single" w:sz="4" w:space="0" w:color="auto"/>
              <w:bottom w:val="single" w:sz="4" w:space="0" w:color="auto"/>
              <w:right w:val="single" w:sz="4" w:space="0" w:color="auto"/>
            </w:tcBorders>
            <w:vAlign w:val="center"/>
          </w:tcPr>
          <w:p w14:paraId="43C75DA2" w14:textId="66F44EE7" w:rsidR="007D218D" w:rsidRPr="009D6B60" w:rsidRDefault="004F5178" w:rsidP="00237314">
            <w:pPr>
              <w:spacing w:line="276" w:lineRule="auto"/>
              <w:jc w:val="center"/>
              <w:rPr>
                <w:rFonts w:ascii="Times New Roman" w:hAnsi="Times New Roman" w:cs="Times New Roman"/>
              </w:rPr>
            </w:pPr>
            <w:bookmarkStart w:id="125" w:name="sub_819"/>
            <w:r w:rsidRPr="009D6B60">
              <w:rPr>
                <w:rFonts w:ascii="Times New Roman" w:hAnsi="Times New Roman" w:cs="Times New Roman"/>
              </w:rPr>
              <w:t>12.24</w:t>
            </w:r>
            <w:r w:rsidR="007D218D" w:rsidRPr="009D6B60">
              <w:rPr>
                <w:rFonts w:ascii="Times New Roman" w:hAnsi="Times New Roman" w:cs="Times New Roman"/>
              </w:rPr>
              <w:t>.</w:t>
            </w:r>
            <w:bookmarkEnd w:id="125"/>
          </w:p>
        </w:tc>
        <w:tc>
          <w:tcPr>
            <w:tcW w:w="1411" w:type="pct"/>
            <w:tcBorders>
              <w:top w:val="single" w:sz="4" w:space="0" w:color="auto"/>
              <w:left w:val="single" w:sz="4" w:space="0" w:color="auto"/>
              <w:bottom w:val="single" w:sz="4" w:space="0" w:color="auto"/>
              <w:right w:val="single" w:sz="4" w:space="0" w:color="auto"/>
            </w:tcBorders>
            <w:vAlign w:val="center"/>
          </w:tcPr>
          <w:p w14:paraId="525FE665" w14:textId="1F36BF24" w:rsidR="007D218D" w:rsidRPr="009D6B60" w:rsidRDefault="00A97582" w:rsidP="008806D8">
            <w:pPr>
              <w:jc w:val="both"/>
              <w:rPr>
                <w:rFonts w:ascii="Times New Roman" w:hAnsi="Times New Roman" w:cs="Times New Roman"/>
              </w:rPr>
            </w:pPr>
            <w:r w:rsidRPr="009D6B60">
              <w:rPr>
                <w:rFonts w:ascii="Times New Roman" w:hAnsi="Times New Roman" w:cs="Times New Roman"/>
                <w:color w:val="000000"/>
              </w:rPr>
              <w:t xml:space="preserve">Размер обеспечения исполнения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а</w:t>
            </w:r>
          </w:p>
        </w:tc>
        <w:tc>
          <w:tcPr>
            <w:tcW w:w="3109" w:type="pct"/>
            <w:tcBorders>
              <w:top w:val="single" w:sz="4" w:space="0" w:color="auto"/>
              <w:left w:val="single" w:sz="4" w:space="0" w:color="auto"/>
              <w:bottom w:val="single" w:sz="4" w:space="0" w:color="auto"/>
            </w:tcBorders>
            <w:vAlign w:val="center"/>
          </w:tcPr>
          <w:p w14:paraId="7274A3E2" w14:textId="41F8C72A" w:rsidR="007D218D" w:rsidRPr="009D6B60" w:rsidRDefault="00A97582" w:rsidP="00F44645">
            <w:pPr>
              <w:jc w:val="both"/>
              <w:rPr>
                <w:rFonts w:ascii="Times New Roman" w:hAnsi="Times New Roman" w:cs="Times New Roman"/>
              </w:rPr>
            </w:pPr>
            <w:r w:rsidRPr="00F60FDD">
              <w:rPr>
                <w:rFonts w:ascii="Times New Roman" w:hAnsi="Times New Roman" w:cs="Times New Roman"/>
              </w:rPr>
              <w:t xml:space="preserve">Размер обеспечения исполнения Контракта: </w:t>
            </w:r>
            <w:r w:rsidR="006D03D0" w:rsidRPr="00F60FDD">
              <w:rPr>
                <w:rFonts w:ascii="Times New Roman" w:hAnsi="Times New Roman" w:cs="Times New Roman"/>
              </w:rPr>
              <w:t>30</w:t>
            </w:r>
            <w:r w:rsidRPr="00F60FDD">
              <w:rPr>
                <w:rFonts w:ascii="Times New Roman" w:hAnsi="Times New Roman" w:cs="Times New Roman"/>
              </w:rPr>
              <w:t xml:space="preserve"> % начальной (максимальной) цены Контракта, что составляет </w:t>
            </w:r>
            <w:r w:rsidR="00F44645" w:rsidRPr="00F60FDD">
              <w:rPr>
                <w:rFonts w:ascii="Times New Roman" w:hAnsi="Times New Roman" w:cs="Times New Roman"/>
              </w:rPr>
              <w:t>104 000 (сто четыре тысячи</w:t>
            </w:r>
            <w:r w:rsidR="0056230A" w:rsidRPr="00F60FDD">
              <w:rPr>
                <w:rFonts w:ascii="Times New Roman" w:hAnsi="Times New Roman" w:cs="Times New Roman"/>
              </w:rPr>
              <w:t>)</w:t>
            </w:r>
            <w:r w:rsidR="00F44645" w:rsidRPr="00F60FDD">
              <w:rPr>
                <w:rFonts w:ascii="Times New Roman" w:hAnsi="Times New Roman" w:cs="Times New Roman"/>
              </w:rPr>
              <w:t xml:space="preserve"> рублей 00 копеек</w:t>
            </w:r>
            <w:r w:rsidR="006D03D0" w:rsidRPr="00F60FDD">
              <w:rPr>
                <w:rFonts w:ascii="Times New Roman" w:hAnsi="Times New Roman" w:cs="Times New Roman"/>
              </w:rPr>
              <w:t>.</w:t>
            </w:r>
          </w:p>
        </w:tc>
      </w:tr>
      <w:tr w:rsidR="00A97582" w:rsidRPr="009D6B60" w14:paraId="19BD433C" w14:textId="77777777" w:rsidTr="00A43AA5">
        <w:tc>
          <w:tcPr>
            <w:tcW w:w="480" w:type="pct"/>
            <w:tcBorders>
              <w:top w:val="single" w:sz="4" w:space="0" w:color="auto"/>
              <w:bottom w:val="single" w:sz="4" w:space="0" w:color="auto"/>
              <w:right w:val="single" w:sz="4" w:space="0" w:color="auto"/>
            </w:tcBorders>
            <w:vAlign w:val="center"/>
          </w:tcPr>
          <w:p w14:paraId="03A86992" w14:textId="6D7651C4" w:rsidR="00A97582" w:rsidRPr="009D6B60" w:rsidRDefault="004F5178" w:rsidP="00A97582">
            <w:pPr>
              <w:spacing w:line="276" w:lineRule="auto"/>
              <w:jc w:val="center"/>
              <w:rPr>
                <w:rFonts w:ascii="Times New Roman" w:hAnsi="Times New Roman" w:cs="Times New Roman"/>
              </w:rPr>
            </w:pPr>
            <w:r w:rsidRPr="009D6B60">
              <w:rPr>
                <w:rFonts w:ascii="Times New Roman" w:hAnsi="Times New Roman" w:cs="Times New Roman"/>
              </w:rPr>
              <w:t>12.25</w:t>
            </w:r>
            <w:r w:rsidR="00A97582" w:rsidRPr="009D6B60">
              <w:rPr>
                <w:rFonts w:ascii="Times New Roman" w:hAnsi="Times New Roman" w:cs="Times New Roman"/>
              </w:rPr>
              <w:t>.</w:t>
            </w:r>
          </w:p>
        </w:tc>
        <w:tc>
          <w:tcPr>
            <w:tcW w:w="1411" w:type="pct"/>
            <w:tcBorders>
              <w:top w:val="single" w:sz="4" w:space="0" w:color="auto"/>
              <w:left w:val="single" w:sz="4" w:space="0" w:color="auto"/>
              <w:bottom w:val="single" w:sz="4" w:space="0" w:color="auto"/>
              <w:right w:val="single" w:sz="4" w:space="0" w:color="auto"/>
            </w:tcBorders>
          </w:tcPr>
          <w:p w14:paraId="6EE6C367" w14:textId="3521EC11" w:rsidR="00A97582" w:rsidRPr="009D6B60" w:rsidRDefault="00A97582" w:rsidP="00A97582">
            <w:pPr>
              <w:jc w:val="both"/>
              <w:rPr>
                <w:rFonts w:ascii="Times New Roman" w:hAnsi="Times New Roman" w:cs="Times New Roman"/>
              </w:rPr>
            </w:pPr>
            <w:r w:rsidRPr="009D6B60">
              <w:rPr>
                <w:rFonts w:ascii="Times New Roman" w:hAnsi="Times New Roman" w:cs="Times New Roman"/>
                <w:color w:val="000000"/>
              </w:rPr>
              <w:t xml:space="preserve">Порядок предоставления обеспечения исполнения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 xml:space="preserve">а, требования к обеспечению исполнения </w:t>
            </w:r>
            <w:r w:rsidR="003458A5" w:rsidRPr="009D6B60">
              <w:rPr>
                <w:rFonts w:ascii="Times New Roman" w:hAnsi="Times New Roman" w:cs="Times New Roman"/>
                <w:color w:val="000000"/>
              </w:rPr>
              <w:t>Контракт</w:t>
            </w:r>
            <w:r w:rsidRPr="009D6B60">
              <w:rPr>
                <w:rFonts w:ascii="Times New Roman" w:hAnsi="Times New Roman" w:cs="Times New Roman"/>
                <w:color w:val="000000"/>
              </w:rPr>
              <w:t>а</w:t>
            </w:r>
          </w:p>
        </w:tc>
        <w:tc>
          <w:tcPr>
            <w:tcW w:w="3109" w:type="pct"/>
            <w:tcBorders>
              <w:top w:val="single" w:sz="4" w:space="0" w:color="auto"/>
              <w:left w:val="single" w:sz="4" w:space="0" w:color="auto"/>
              <w:bottom w:val="single" w:sz="4" w:space="0" w:color="auto"/>
            </w:tcBorders>
          </w:tcPr>
          <w:p w14:paraId="25E33D8E" w14:textId="41F68D7E" w:rsidR="00A97582" w:rsidRPr="009D6B60" w:rsidRDefault="00F44645" w:rsidP="00F44645">
            <w:pPr>
              <w:widowControl/>
              <w:autoSpaceDE/>
              <w:autoSpaceDN/>
              <w:adjustRightInd/>
              <w:jc w:val="both"/>
              <w:rPr>
                <w:rFonts w:ascii="Times New Roman" w:hAnsi="Times New Roman" w:cs="Times New Roman"/>
              </w:rPr>
            </w:pPr>
            <w:r w:rsidRPr="00F44645">
              <w:rPr>
                <w:rFonts w:ascii="Times New Roman" w:hAnsi="Times New Roman" w:cs="Times New Roman"/>
              </w:rPr>
              <w:t>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r>
              <w:rPr>
                <w:rFonts w:ascii="Times New Roman" w:hAnsi="Times New Roman" w:cs="Times New Roman"/>
              </w:rPr>
              <w:t xml:space="preserve"> </w:t>
            </w:r>
            <w:r w:rsidR="00A97582" w:rsidRPr="009D6B60">
              <w:rPr>
                <w:rFonts w:ascii="Times New Roman" w:hAnsi="Times New Roman" w:cs="Times New Roman"/>
              </w:rPr>
              <w:t xml:space="preserve">Банковская гарантия должна быть безотзывной и должна содержать сведения, указанные в ст.45 ч.2 Федерального закона. Если при проведении конкурса участником, с которым заключается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 предложена цена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которая на двадцать пять и более процентов ниже НМЦК, то участник предоставляет обеспечение исполнения </w:t>
            </w:r>
            <w:r w:rsidR="003458A5" w:rsidRPr="009D6B60">
              <w:rPr>
                <w:rFonts w:ascii="Times New Roman" w:hAnsi="Times New Roman" w:cs="Times New Roman"/>
              </w:rPr>
              <w:t>Контракт</w:t>
            </w:r>
            <w:r>
              <w:rPr>
                <w:rFonts w:ascii="Times New Roman" w:hAnsi="Times New Roman" w:cs="Times New Roman"/>
              </w:rPr>
              <w:t>а в соответствии с п.п.1-3</w:t>
            </w:r>
            <w:r w:rsidR="00A97582" w:rsidRPr="009D6B60">
              <w:rPr>
                <w:rFonts w:ascii="Times New Roman" w:hAnsi="Times New Roman" w:cs="Times New Roman"/>
              </w:rPr>
              <w:t xml:space="preserve"> ст.37 Федерального закона. Банковская гарантия, предоставляемая в качестве обеспечения исполнения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информация о ней и документы, предусмотренные ч.9 ст.45 Федерального закона, должны быть включены в реестр банковских гарантий, размещенный в единой информационной системе. Предоставление обеспечения исполнения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не требуется в случае заключения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с участником закупки, который является государственным или муниципальным казенным учреждением. Банковское сопровождение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не требуется. Способ обеспечения исполнения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а </w:t>
            </w:r>
            <w:r w:rsidR="00A97582" w:rsidRPr="009D6B60">
              <w:rPr>
                <w:rFonts w:ascii="Times New Roman" w:hAnsi="Times New Roman" w:cs="Times New Roman"/>
              </w:rPr>
              <w:lastRenderedPageBreak/>
              <w:t xml:space="preserve">определяется участником закупки, с которым заключается </w:t>
            </w:r>
            <w:r w:rsidR="003458A5" w:rsidRPr="009D6B60">
              <w:rPr>
                <w:rFonts w:ascii="Times New Roman" w:hAnsi="Times New Roman" w:cs="Times New Roman"/>
              </w:rPr>
              <w:t>Контракт</w:t>
            </w:r>
            <w:r w:rsidR="00A97582" w:rsidRPr="009D6B60">
              <w:rPr>
                <w:rFonts w:ascii="Times New Roman" w:hAnsi="Times New Roman" w:cs="Times New Roman"/>
              </w:rPr>
              <w:t xml:space="preserve">, самостоятельно. </w:t>
            </w:r>
          </w:p>
        </w:tc>
      </w:tr>
      <w:tr w:rsidR="00ED75D9" w:rsidRPr="009D6B60" w14:paraId="716A7BBF" w14:textId="77777777" w:rsidTr="00AB1D9D">
        <w:tc>
          <w:tcPr>
            <w:tcW w:w="480" w:type="pct"/>
            <w:tcBorders>
              <w:top w:val="single" w:sz="4" w:space="0" w:color="auto"/>
              <w:bottom w:val="single" w:sz="4" w:space="0" w:color="auto"/>
              <w:right w:val="single" w:sz="4" w:space="0" w:color="auto"/>
            </w:tcBorders>
            <w:vAlign w:val="center"/>
          </w:tcPr>
          <w:p w14:paraId="1E270A1F" w14:textId="47F4D75E" w:rsidR="00AE3535" w:rsidRPr="009D6B60" w:rsidRDefault="004F5178" w:rsidP="00FD23CC">
            <w:pPr>
              <w:spacing w:line="276" w:lineRule="auto"/>
              <w:jc w:val="center"/>
              <w:rPr>
                <w:rFonts w:ascii="Times New Roman" w:hAnsi="Times New Roman" w:cs="Times New Roman"/>
              </w:rPr>
            </w:pPr>
            <w:r w:rsidRPr="009D6B60">
              <w:rPr>
                <w:rFonts w:ascii="Times New Roman" w:hAnsi="Times New Roman" w:cs="Times New Roman"/>
              </w:rPr>
              <w:lastRenderedPageBreak/>
              <w:t>12.2</w:t>
            </w:r>
            <w:r w:rsidR="00FD23CC" w:rsidRPr="009D6B60">
              <w:rPr>
                <w:rFonts w:ascii="Times New Roman" w:hAnsi="Times New Roman" w:cs="Times New Roman"/>
              </w:rPr>
              <w:t>6</w:t>
            </w:r>
            <w:r w:rsidR="00AE3535" w:rsidRPr="009D6B60">
              <w:rPr>
                <w:rFonts w:ascii="Times New Roman" w:hAnsi="Times New Roman" w:cs="Times New Roman"/>
              </w:rPr>
              <w:t>.</w:t>
            </w:r>
          </w:p>
        </w:tc>
        <w:tc>
          <w:tcPr>
            <w:tcW w:w="1411" w:type="pct"/>
            <w:tcBorders>
              <w:top w:val="single" w:sz="4" w:space="0" w:color="auto"/>
              <w:left w:val="single" w:sz="4" w:space="0" w:color="auto"/>
              <w:bottom w:val="single" w:sz="4" w:space="0" w:color="auto"/>
              <w:right w:val="single" w:sz="4" w:space="0" w:color="auto"/>
            </w:tcBorders>
            <w:vAlign w:val="center"/>
          </w:tcPr>
          <w:p w14:paraId="5ABC0DC5" w14:textId="77777777" w:rsidR="00AE3535" w:rsidRPr="009D6B60" w:rsidRDefault="00AE3535" w:rsidP="00AE3535">
            <w:pPr>
              <w:jc w:val="both"/>
              <w:rPr>
                <w:rFonts w:ascii="Times New Roman" w:hAnsi="Times New Roman" w:cs="Times New Roman"/>
              </w:rPr>
            </w:pPr>
            <w:r w:rsidRPr="009D6B60">
              <w:rPr>
                <w:rFonts w:ascii="Times New Roman" w:hAnsi="Times New Roman" w:cs="Times New Roman"/>
              </w:rPr>
              <w:t>Реквизиты для перечисления денежных средств в качестве обеспечения исполнения Контракта</w:t>
            </w:r>
          </w:p>
        </w:tc>
        <w:tc>
          <w:tcPr>
            <w:tcW w:w="3109" w:type="pct"/>
            <w:tcBorders>
              <w:top w:val="single" w:sz="4" w:space="0" w:color="auto"/>
              <w:left w:val="single" w:sz="4" w:space="0" w:color="auto"/>
              <w:bottom w:val="single" w:sz="4" w:space="0" w:color="auto"/>
            </w:tcBorders>
            <w:vAlign w:val="center"/>
          </w:tcPr>
          <w:p w14:paraId="3CC5FA10" w14:textId="68D08C01" w:rsidR="009C5D45" w:rsidRPr="009D6B60" w:rsidRDefault="009C5D45" w:rsidP="009C5D45">
            <w:pPr>
              <w:keepLines/>
              <w:suppressLineNumbers/>
              <w:jc w:val="both"/>
              <w:rPr>
                <w:rFonts w:ascii="Times New Roman" w:hAnsi="Times New Roman" w:cs="Times New Roman"/>
              </w:rPr>
            </w:pPr>
            <w:r w:rsidRPr="009D6B60">
              <w:rPr>
                <w:rFonts w:ascii="Times New Roman" w:hAnsi="Times New Roman" w:cs="Times New Roman"/>
              </w:rPr>
              <w:t>Получатель платежа: ФГУП «ППП»</w:t>
            </w:r>
          </w:p>
          <w:p w14:paraId="6C3A9BE1" w14:textId="1D1DD8A0" w:rsidR="008D57CE" w:rsidRPr="009D6B60" w:rsidRDefault="008D57CE" w:rsidP="009C5D45">
            <w:pPr>
              <w:keepLines/>
              <w:suppressLineNumbers/>
              <w:jc w:val="both"/>
              <w:rPr>
                <w:rFonts w:ascii="Times New Roman" w:hAnsi="Times New Roman" w:cs="Times New Roman"/>
              </w:rPr>
            </w:pPr>
            <w:r w:rsidRPr="009D6B60">
              <w:rPr>
                <w:rFonts w:ascii="Times New Roman" w:hAnsi="Times New Roman" w:cs="Times New Roman"/>
              </w:rPr>
              <w:t>ИНН 7710142570</w:t>
            </w:r>
          </w:p>
          <w:p w14:paraId="12170F42" w14:textId="1F7B01B3" w:rsidR="009C5D45" w:rsidRPr="009D6B60" w:rsidRDefault="009C5D45" w:rsidP="009C5D45">
            <w:pPr>
              <w:keepLines/>
              <w:suppressLineNumbers/>
              <w:jc w:val="both"/>
              <w:rPr>
                <w:rFonts w:ascii="Times New Roman" w:hAnsi="Times New Roman" w:cs="Times New Roman"/>
              </w:rPr>
            </w:pPr>
            <w:r w:rsidRPr="009D6B60">
              <w:rPr>
                <w:rFonts w:ascii="Times New Roman" w:hAnsi="Times New Roman" w:cs="Times New Roman"/>
              </w:rPr>
              <w:t>КПП 771001001</w:t>
            </w:r>
          </w:p>
          <w:p w14:paraId="19B1097B" w14:textId="77777777" w:rsidR="009C5D45" w:rsidRPr="009D6B60" w:rsidRDefault="009C5D45" w:rsidP="009C5D45">
            <w:pPr>
              <w:keepLines/>
              <w:suppressLineNumbers/>
              <w:jc w:val="both"/>
              <w:rPr>
                <w:rFonts w:ascii="Times New Roman" w:hAnsi="Times New Roman" w:cs="Times New Roman"/>
              </w:rPr>
            </w:pPr>
            <w:r w:rsidRPr="009D6B60">
              <w:rPr>
                <w:rFonts w:ascii="Times New Roman" w:hAnsi="Times New Roman" w:cs="Times New Roman"/>
              </w:rPr>
              <w:t>ПАО СБЕРБАНК, Г. МОСКВА</w:t>
            </w:r>
          </w:p>
          <w:p w14:paraId="37C5777F" w14:textId="77777777" w:rsidR="009C5D45" w:rsidRPr="009D6B60" w:rsidRDefault="009C5D45" w:rsidP="009C5D45">
            <w:pPr>
              <w:keepLines/>
              <w:suppressLineNumbers/>
              <w:jc w:val="both"/>
              <w:rPr>
                <w:rFonts w:ascii="Times New Roman" w:hAnsi="Times New Roman" w:cs="Times New Roman"/>
              </w:rPr>
            </w:pPr>
            <w:r w:rsidRPr="009D6B60">
              <w:rPr>
                <w:rFonts w:ascii="Times New Roman" w:hAnsi="Times New Roman" w:cs="Times New Roman"/>
              </w:rPr>
              <w:t>БИК 044525225</w:t>
            </w:r>
          </w:p>
          <w:p w14:paraId="0988FD3C" w14:textId="75815CD2" w:rsidR="009C5D45" w:rsidRPr="009D6B60" w:rsidRDefault="008D57CE" w:rsidP="009C5D45">
            <w:pPr>
              <w:keepLines/>
              <w:suppressLineNumbers/>
              <w:jc w:val="both"/>
              <w:rPr>
                <w:rFonts w:ascii="Times New Roman" w:hAnsi="Times New Roman" w:cs="Times New Roman"/>
              </w:rPr>
            </w:pPr>
            <w:r w:rsidRPr="009D6B60">
              <w:rPr>
                <w:rFonts w:ascii="Times New Roman" w:hAnsi="Times New Roman" w:cs="Times New Roman"/>
              </w:rPr>
              <w:t>к/с 30101810400000000225</w:t>
            </w:r>
          </w:p>
          <w:p w14:paraId="45FC0C23" w14:textId="7C693DF2" w:rsidR="00AE3535" w:rsidRPr="009D6B60" w:rsidRDefault="008D57CE" w:rsidP="009C5D45">
            <w:pPr>
              <w:keepLines/>
              <w:suppressLineNumbers/>
              <w:jc w:val="both"/>
            </w:pPr>
            <w:r w:rsidRPr="009D6B60">
              <w:rPr>
                <w:rFonts w:ascii="Times New Roman" w:hAnsi="Times New Roman" w:cs="Times New Roman"/>
              </w:rPr>
              <w:t>р/с 40502810838040100038</w:t>
            </w:r>
          </w:p>
        </w:tc>
      </w:tr>
      <w:tr w:rsidR="00ED75D9" w:rsidRPr="009D6B60" w14:paraId="22866A3A" w14:textId="77777777" w:rsidTr="00104411">
        <w:trPr>
          <w:trHeight w:val="1447"/>
        </w:trPr>
        <w:tc>
          <w:tcPr>
            <w:tcW w:w="480" w:type="pct"/>
            <w:tcBorders>
              <w:top w:val="single" w:sz="4" w:space="0" w:color="auto"/>
              <w:bottom w:val="single" w:sz="4" w:space="0" w:color="auto"/>
              <w:right w:val="single" w:sz="4" w:space="0" w:color="auto"/>
            </w:tcBorders>
            <w:vAlign w:val="center"/>
          </w:tcPr>
          <w:p w14:paraId="4A09893D" w14:textId="1EF197A3" w:rsidR="00551A97" w:rsidRPr="009D6B60" w:rsidRDefault="004F5178" w:rsidP="00FD23CC">
            <w:pPr>
              <w:pStyle w:val="afd"/>
              <w:spacing w:line="276" w:lineRule="auto"/>
              <w:jc w:val="center"/>
              <w:rPr>
                <w:rFonts w:ascii="Times New Roman" w:hAnsi="Times New Roman" w:cs="Times New Roman"/>
              </w:rPr>
            </w:pPr>
            <w:r w:rsidRPr="009D6B60">
              <w:rPr>
                <w:rFonts w:ascii="Times New Roman" w:hAnsi="Times New Roman" w:cs="Times New Roman"/>
              </w:rPr>
              <w:t>12.</w:t>
            </w:r>
            <w:r w:rsidR="00FD23CC" w:rsidRPr="009D6B60">
              <w:rPr>
                <w:rFonts w:ascii="Times New Roman" w:hAnsi="Times New Roman" w:cs="Times New Roman"/>
              </w:rPr>
              <w:t>27</w:t>
            </w:r>
            <w:r w:rsidR="00551A97" w:rsidRPr="009D6B60">
              <w:rPr>
                <w:rFonts w:ascii="Times New Roman" w:hAnsi="Times New Roman" w:cs="Times New Roman"/>
              </w:rPr>
              <w:t>.</w:t>
            </w:r>
          </w:p>
        </w:tc>
        <w:tc>
          <w:tcPr>
            <w:tcW w:w="1411" w:type="pct"/>
            <w:tcBorders>
              <w:top w:val="single" w:sz="4" w:space="0" w:color="auto"/>
              <w:left w:val="single" w:sz="4" w:space="0" w:color="auto"/>
              <w:bottom w:val="single" w:sz="4" w:space="0" w:color="auto"/>
              <w:right w:val="single" w:sz="4" w:space="0" w:color="auto"/>
            </w:tcBorders>
            <w:vAlign w:val="center"/>
          </w:tcPr>
          <w:p w14:paraId="6AE2D342" w14:textId="77777777" w:rsidR="00551A97" w:rsidRPr="009D6B60" w:rsidRDefault="00551A97" w:rsidP="00551A97">
            <w:pPr>
              <w:jc w:val="both"/>
              <w:rPr>
                <w:rFonts w:ascii="Times New Roman" w:hAnsi="Times New Roman" w:cs="Times New Roman"/>
              </w:rPr>
            </w:pPr>
            <w:r w:rsidRPr="009D6B60">
              <w:rPr>
                <w:rFonts w:ascii="Times New Roman" w:hAnsi="Times New Roman" w:cs="Times New Roman"/>
              </w:rPr>
              <w:t xml:space="preserve">Срок подписания Контракта </w:t>
            </w:r>
          </w:p>
        </w:tc>
        <w:tc>
          <w:tcPr>
            <w:tcW w:w="3109" w:type="pct"/>
            <w:tcBorders>
              <w:top w:val="single" w:sz="4" w:space="0" w:color="auto"/>
              <w:left w:val="single" w:sz="4" w:space="0" w:color="auto"/>
              <w:bottom w:val="single" w:sz="4" w:space="0" w:color="auto"/>
            </w:tcBorders>
            <w:vAlign w:val="center"/>
          </w:tcPr>
          <w:p w14:paraId="1ACF6C9C" w14:textId="52D89B7F" w:rsidR="00551A97" w:rsidRPr="009D6B60" w:rsidRDefault="00551A97" w:rsidP="00D848C3">
            <w:pPr>
              <w:jc w:val="both"/>
              <w:rPr>
                <w:rFonts w:ascii="Times New Roman" w:hAnsi="Times New Roman" w:cs="Times New Roman"/>
              </w:rPr>
            </w:pPr>
            <w:r w:rsidRPr="009D6B60">
              <w:rPr>
                <w:rFonts w:ascii="Times New Roman" w:hAnsi="Times New Roman" w:cs="Times New Roman"/>
              </w:rPr>
              <w:t xml:space="preserve">Контракт должен быть подписан </w:t>
            </w:r>
            <w:r w:rsidR="00D848C3">
              <w:rPr>
                <w:rFonts w:ascii="Times New Roman" w:hAnsi="Times New Roman" w:cs="Times New Roman"/>
              </w:rPr>
              <w:t>в порядке и в сроки, установленные статьей 83.2 №44-ФЗ.</w:t>
            </w:r>
          </w:p>
        </w:tc>
      </w:tr>
      <w:tr w:rsidR="00ED75D9" w:rsidRPr="009D6B60" w14:paraId="3D261B76" w14:textId="77777777" w:rsidTr="00AB1D9D">
        <w:tc>
          <w:tcPr>
            <w:tcW w:w="480" w:type="pct"/>
            <w:tcBorders>
              <w:top w:val="single" w:sz="4" w:space="0" w:color="auto"/>
              <w:bottom w:val="single" w:sz="4" w:space="0" w:color="auto"/>
              <w:right w:val="single" w:sz="4" w:space="0" w:color="auto"/>
            </w:tcBorders>
            <w:vAlign w:val="center"/>
          </w:tcPr>
          <w:p w14:paraId="3CBC7815" w14:textId="4BD383DE" w:rsidR="00551A97" w:rsidRPr="009D6B60" w:rsidRDefault="004F5178" w:rsidP="00FD23CC">
            <w:pPr>
              <w:pStyle w:val="afd"/>
              <w:spacing w:line="276" w:lineRule="auto"/>
              <w:jc w:val="center"/>
              <w:rPr>
                <w:rFonts w:ascii="Times New Roman" w:hAnsi="Times New Roman" w:cs="Times New Roman"/>
              </w:rPr>
            </w:pPr>
            <w:r w:rsidRPr="009D6B60">
              <w:rPr>
                <w:rFonts w:ascii="Times New Roman" w:hAnsi="Times New Roman" w:cs="Times New Roman"/>
              </w:rPr>
              <w:t>12</w:t>
            </w:r>
            <w:r w:rsidR="00551A97" w:rsidRPr="009D6B60">
              <w:rPr>
                <w:rFonts w:ascii="Times New Roman" w:hAnsi="Times New Roman" w:cs="Times New Roman"/>
              </w:rPr>
              <w:t>.</w:t>
            </w:r>
            <w:r w:rsidR="00FD23CC" w:rsidRPr="009D6B60">
              <w:rPr>
                <w:rFonts w:ascii="Times New Roman" w:hAnsi="Times New Roman" w:cs="Times New Roman"/>
              </w:rPr>
              <w:t>28</w:t>
            </w:r>
            <w:r w:rsidR="00551A97" w:rsidRPr="009D6B60">
              <w:rPr>
                <w:rFonts w:ascii="Times New Roman" w:hAnsi="Times New Roman" w:cs="Times New Roman"/>
              </w:rPr>
              <w:t>.</w:t>
            </w:r>
          </w:p>
        </w:tc>
        <w:tc>
          <w:tcPr>
            <w:tcW w:w="1411" w:type="pct"/>
            <w:tcBorders>
              <w:top w:val="single" w:sz="4" w:space="0" w:color="auto"/>
              <w:left w:val="single" w:sz="4" w:space="0" w:color="auto"/>
              <w:bottom w:val="single" w:sz="4" w:space="0" w:color="auto"/>
              <w:right w:val="single" w:sz="4" w:space="0" w:color="auto"/>
            </w:tcBorders>
            <w:vAlign w:val="center"/>
          </w:tcPr>
          <w:p w14:paraId="25578616" w14:textId="77777777" w:rsidR="00551A97" w:rsidRPr="009D6B60" w:rsidRDefault="00551A97" w:rsidP="00551A97">
            <w:pPr>
              <w:jc w:val="both"/>
              <w:rPr>
                <w:rFonts w:ascii="Times New Roman" w:hAnsi="Times New Roman" w:cs="Times New Roman"/>
              </w:rPr>
            </w:pPr>
            <w:r w:rsidRPr="009D6B60">
              <w:rPr>
                <w:rFonts w:ascii="Times New Roman" w:hAnsi="Times New Roman"/>
              </w:rPr>
              <w:t xml:space="preserve">Сведения о возможности </w:t>
            </w:r>
            <w:r w:rsidR="00CF4EA6" w:rsidRPr="009D6B60">
              <w:rPr>
                <w:rFonts w:ascii="Times New Roman" w:hAnsi="Times New Roman"/>
              </w:rPr>
              <w:t xml:space="preserve">Заказчика </w:t>
            </w:r>
            <w:r w:rsidRPr="009D6B60">
              <w:rPr>
                <w:rFonts w:ascii="Times New Roman" w:hAnsi="Times New Roman"/>
              </w:rPr>
              <w:t xml:space="preserve">изменять условия Контракта  </w:t>
            </w:r>
          </w:p>
        </w:tc>
        <w:tc>
          <w:tcPr>
            <w:tcW w:w="3109" w:type="pct"/>
            <w:tcBorders>
              <w:top w:val="single" w:sz="4" w:space="0" w:color="auto"/>
              <w:left w:val="single" w:sz="4" w:space="0" w:color="auto"/>
              <w:bottom w:val="single" w:sz="4" w:space="0" w:color="auto"/>
            </w:tcBorders>
            <w:vAlign w:val="center"/>
          </w:tcPr>
          <w:p w14:paraId="29BFC645" w14:textId="77777777" w:rsidR="00551A97" w:rsidRPr="009D6B60" w:rsidRDefault="00551A97" w:rsidP="00551A97">
            <w:pPr>
              <w:jc w:val="both"/>
              <w:rPr>
                <w:rFonts w:ascii="Times New Roman" w:hAnsi="Times New Roman" w:cs="Times New Roman"/>
              </w:rPr>
            </w:pPr>
            <w:r w:rsidRPr="009D6B60">
              <w:rPr>
                <w:rFonts w:ascii="Times New Roman" w:hAnsi="Times New Roman" w:cs="Times New Roman"/>
              </w:rPr>
              <w:t>Предусмотрено</w:t>
            </w:r>
          </w:p>
        </w:tc>
      </w:tr>
      <w:tr w:rsidR="00ED75D9" w:rsidRPr="009D6B60" w14:paraId="42FF0F00" w14:textId="77777777" w:rsidTr="00AB1D9D">
        <w:tc>
          <w:tcPr>
            <w:tcW w:w="480" w:type="pct"/>
            <w:tcBorders>
              <w:top w:val="single" w:sz="4" w:space="0" w:color="auto"/>
              <w:bottom w:val="single" w:sz="4" w:space="0" w:color="auto"/>
              <w:right w:val="single" w:sz="4" w:space="0" w:color="auto"/>
            </w:tcBorders>
            <w:vAlign w:val="center"/>
          </w:tcPr>
          <w:p w14:paraId="79F841E6" w14:textId="2654703D" w:rsidR="00551A97" w:rsidRPr="009D6B60" w:rsidRDefault="004F5178" w:rsidP="00FD23CC">
            <w:pPr>
              <w:pStyle w:val="afd"/>
              <w:spacing w:line="276" w:lineRule="auto"/>
              <w:jc w:val="center"/>
              <w:rPr>
                <w:rFonts w:ascii="Times New Roman" w:hAnsi="Times New Roman" w:cs="Times New Roman"/>
              </w:rPr>
            </w:pPr>
            <w:r w:rsidRPr="009D6B60">
              <w:rPr>
                <w:rFonts w:ascii="Times New Roman" w:hAnsi="Times New Roman" w:cs="Times New Roman"/>
              </w:rPr>
              <w:t>12.</w:t>
            </w:r>
            <w:r w:rsidR="00FD23CC" w:rsidRPr="009D6B60">
              <w:rPr>
                <w:rFonts w:ascii="Times New Roman" w:hAnsi="Times New Roman" w:cs="Times New Roman"/>
              </w:rPr>
              <w:t>29</w:t>
            </w:r>
            <w:r w:rsidRPr="009D6B60">
              <w:rPr>
                <w:rFonts w:ascii="Times New Roman" w:hAnsi="Times New Roman" w:cs="Times New Roman"/>
              </w:rPr>
              <w:t>.</w:t>
            </w:r>
          </w:p>
        </w:tc>
        <w:tc>
          <w:tcPr>
            <w:tcW w:w="1411" w:type="pct"/>
            <w:tcBorders>
              <w:top w:val="single" w:sz="4" w:space="0" w:color="auto"/>
              <w:left w:val="single" w:sz="4" w:space="0" w:color="auto"/>
              <w:bottom w:val="single" w:sz="4" w:space="0" w:color="auto"/>
              <w:right w:val="single" w:sz="4" w:space="0" w:color="auto"/>
            </w:tcBorders>
            <w:vAlign w:val="center"/>
          </w:tcPr>
          <w:p w14:paraId="4405120F" w14:textId="463200E0" w:rsidR="00551A97" w:rsidRPr="009D6B60" w:rsidRDefault="00551A97" w:rsidP="00551A97">
            <w:pPr>
              <w:jc w:val="both"/>
              <w:rPr>
                <w:rFonts w:ascii="Times New Roman" w:hAnsi="Times New Roman" w:cs="Times New Roman"/>
              </w:rPr>
            </w:pPr>
            <w:r w:rsidRPr="009D6B60">
              <w:rPr>
                <w:rFonts w:ascii="Times New Roman" w:hAnsi="Times New Roman"/>
              </w:rPr>
              <w:t xml:space="preserve">Сведения о возможности </w:t>
            </w:r>
            <w:r w:rsidR="0091171E" w:rsidRPr="009D6B60">
              <w:rPr>
                <w:rFonts w:ascii="Times New Roman" w:hAnsi="Times New Roman"/>
              </w:rPr>
              <w:t xml:space="preserve">Заказчика </w:t>
            </w:r>
            <w:r w:rsidRPr="009D6B60">
              <w:rPr>
                <w:rFonts w:ascii="Times New Roman" w:hAnsi="Times New Roman"/>
              </w:rPr>
              <w:t>принять решение об одностороннем отказе от исполнения Контракта</w:t>
            </w:r>
          </w:p>
        </w:tc>
        <w:tc>
          <w:tcPr>
            <w:tcW w:w="3109" w:type="pct"/>
            <w:tcBorders>
              <w:top w:val="single" w:sz="4" w:space="0" w:color="auto"/>
              <w:left w:val="single" w:sz="4" w:space="0" w:color="auto"/>
              <w:bottom w:val="single" w:sz="4" w:space="0" w:color="auto"/>
            </w:tcBorders>
            <w:vAlign w:val="center"/>
          </w:tcPr>
          <w:p w14:paraId="1192ACE2" w14:textId="48160761" w:rsidR="00551A97" w:rsidRPr="009D6B60" w:rsidRDefault="00551A97" w:rsidP="00C448E8">
            <w:pPr>
              <w:widowControl/>
              <w:autoSpaceDE/>
              <w:autoSpaceDN/>
              <w:adjustRightInd/>
              <w:jc w:val="both"/>
              <w:rPr>
                <w:rFonts w:ascii="Times New Roman" w:hAnsi="Times New Roman" w:cs="Times New Roman"/>
              </w:rPr>
            </w:pPr>
            <w:r w:rsidRPr="009D6B60">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r w:rsidR="00C448E8">
              <w:rPr>
                <w:rFonts w:ascii="Times New Roman" w:hAnsi="Times New Roman" w:cs="Times New Roman"/>
              </w:rPr>
              <w:t xml:space="preserve"> </w:t>
            </w:r>
          </w:p>
        </w:tc>
      </w:tr>
      <w:tr w:rsidR="00365CDE" w:rsidRPr="009D6B60" w14:paraId="3942E239" w14:textId="77777777" w:rsidTr="00AB1D9D">
        <w:trPr>
          <w:trHeight w:val="2370"/>
        </w:trPr>
        <w:tc>
          <w:tcPr>
            <w:tcW w:w="480" w:type="pct"/>
            <w:tcBorders>
              <w:top w:val="single" w:sz="4" w:space="0" w:color="auto"/>
              <w:left w:val="single" w:sz="4" w:space="0" w:color="auto"/>
              <w:right w:val="single" w:sz="4" w:space="0" w:color="auto"/>
            </w:tcBorders>
            <w:vAlign w:val="center"/>
          </w:tcPr>
          <w:p w14:paraId="4DEF55FB" w14:textId="7A906647" w:rsidR="00365CDE" w:rsidRPr="009D6B60" w:rsidRDefault="004F5178" w:rsidP="004F5178">
            <w:pPr>
              <w:pStyle w:val="afd"/>
              <w:spacing w:line="276" w:lineRule="auto"/>
              <w:jc w:val="center"/>
              <w:rPr>
                <w:rFonts w:ascii="Times New Roman" w:hAnsi="Times New Roman" w:cs="Times New Roman"/>
              </w:rPr>
            </w:pPr>
            <w:bookmarkStart w:id="126" w:name="sub_823"/>
            <w:r w:rsidRPr="009D6B60">
              <w:rPr>
                <w:rFonts w:ascii="Times New Roman" w:hAnsi="Times New Roman" w:cs="Times New Roman"/>
              </w:rPr>
              <w:t>12</w:t>
            </w:r>
            <w:r w:rsidR="00365CDE" w:rsidRPr="009D6B60">
              <w:rPr>
                <w:rFonts w:ascii="Times New Roman" w:hAnsi="Times New Roman" w:cs="Times New Roman"/>
              </w:rPr>
              <w:t>.3</w:t>
            </w:r>
            <w:r w:rsidRPr="009D6B60">
              <w:rPr>
                <w:rFonts w:ascii="Times New Roman" w:hAnsi="Times New Roman" w:cs="Times New Roman"/>
              </w:rPr>
              <w:t>1</w:t>
            </w:r>
            <w:r w:rsidR="00365CDE" w:rsidRPr="009D6B60">
              <w:rPr>
                <w:rFonts w:ascii="Times New Roman" w:hAnsi="Times New Roman" w:cs="Times New Roman"/>
              </w:rPr>
              <w:t>.</w:t>
            </w:r>
            <w:bookmarkEnd w:id="126"/>
          </w:p>
        </w:tc>
        <w:tc>
          <w:tcPr>
            <w:tcW w:w="4520" w:type="pct"/>
            <w:gridSpan w:val="2"/>
            <w:tcBorders>
              <w:top w:val="single" w:sz="4" w:space="0" w:color="auto"/>
              <w:left w:val="single" w:sz="4" w:space="0" w:color="auto"/>
            </w:tcBorders>
            <w:vAlign w:val="center"/>
          </w:tcPr>
          <w:p w14:paraId="24800F04" w14:textId="77777777" w:rsidR="00297940" w:rsidRPr="009D6B60" w:rsidRDefault="00297940" w:rsidP="00365CDE">
            <w:pPr>
              <w:pStyle w:val="1"/>
              <w:spacing w:before="0" w:after="0"/>
              <w:rPr>
                <w:rFonts w:ascii="Times New Roman" w:hAnsi="Times New Roman"/>
                <w:sz w:val="24"/>
                <w:szCs w:val="24"/>
              </w:rPr>
            </w:pPr>
            <w:bookmarkStart w:id="127" w:name="_Toc323889977"/>
            <w:bookmarkStart w:id="128" w:name="sub_31241"/>
          </w:p>
          <w:p w14:paraId="71C255FF" w14:textId="77777777" w:rsidR="00365CDE" w:rsidRPr="009D6B60" w:rsidRDefault="00365CDE" w:rsidP="00365CDE">
            <w:pPr>
              <w:pStyle w:val="1"/>
              <w:spacing w:before="0" w:after="0"/>
              <w:rPr>
                <w:rFonts w:ascii="Times New Roman" w:hAnsi="Times New Roman"/>
                <w:sz w:val="24"/>
                <w:szCs w:val="24"/>
              </w:rPr>
            </w:pPr>
            <w:r w:rsidRPr="009D6B60">
              <w:rPr>
                <w:rFonts w:ascii="Times New Roman" w:hAnsi="Times New Roman"/>
                <w:sz w:val="24"/>
                <w:szCs w:val="24"/>
              </w:rPr>
              <w:t>КРИТЕРИИ оценки заявок на участие в конкурсе, их содержание, значимость и порядок оценки</w:t>
            </w:r>
            <w:bookmarkEnd w:id="127"/>
          </w:p>
          <w:p w14:paraId="6B140B49" w14:textId="77777777" w:rsidR="00297940" w:rsidRPr="009D6B60" w:rsidRDefault="00297940" w:rsidP="00297940"/>
          <w:p w14:paraId="476A1358" w14:textId="77777777" w:rsidR="00365CDE" w:rsidRPr="009D6B60" w:rsidRDefault="00365CDE" w:rsidP="006C2B2E">
            <w:pPr>
              <w:ind w:firstLine="600"/>
              <w:jc w:val="both"/>
              <w:rPr>
                <w:rFonts w:ascii="Times New Roman" w:hAnsi="Times New Roman" w:cs="Times New Roman"/>
              </w:rPr>
            </w:pPr>
            <w:bookmarkStart w:id="129" w:name="sub_31011"/>
            <w:bookmarkEnd w:id="128"/>
            <w:r w:rsidRPr="009D6B60">
              <w:rPr>
                <w:rFonts w:ascii="Times New Roman" w:hAnsi="Times New Roman" w:cs="Times New Roman"/>
              </w:rPr>
              <w:t>1. Оценка заявок производится на основании критериев оценки, их содержания и значимости, установленных в конкурсной документации.</w:t>
            </w:r>
          </w:p>
          <w:p w14:paraId="4B74EC9D" w14:textId="77777777" w:rsidR="00365CDE" w:rsidRPr="009D6B60" w:rsidRDefault="00365CDE" w:rsidP="006C2B2E">
            <w:pPr>
              <w:ind w:firstLine="567"/>
              <w:jc w:val="both"/>
              <w:rPr>
                <w:rFonts w:ascii="Times New Roman" w:hAnsi="Times New Roman" w:cs="Times New Roman"/>
              </w:rPr>
            </w:pPr>
            <w:bookmarkStart w:id="130" w:name="sub_31012"/>
            <w:bookmarkEnd w:id="129"/>
            <w:r w:rsidRPr="009D6B60">
              <w:rPr>
                <w:rFonts w:ascii="Times New Roman" w:hAnsi="Times New Roman" w:cs="Times New Roman"/>
              </w:rPr>
              <w:t>1.1. Для осуществления расчетов в соответствии с настоящей конкурсной документацией используются следующие обозначения:</w:t>
            </w:r>
          </w:p>
          <w:bookmarkEnd w:id="130"/>
          <w:p w14:paraId="5FA60E1D" w14:textId="77777777" w:rsidR="00365CDE" w:rsidRPr="009D6B60" w:rsidRDefault="00365CDE" w:rsidP="006C2B2E">
            <w:pPr>
              <w:ind w:firstLine="567"/>
              <w:jc w:val="both"/>
              <w:rPr>
                <w:rFonts w:ascii="Times New Roman" w:hAnsi="Times New Roman" w:cs="Times New Roman"/>
                <w:bCs/>
              </w:rPr>
            </w:pPr>
            <w:r w:rsidRPr="009D6B60">
              <w:rPr>
                <w:rFonts w:ascii="Times New Roman" w:hAnsi="Times New Roman" w:cs="Times New Roman"/>
                <w:bCs/>
              </w:rPr>
              <w:t xml:space="preserve">- значимость критерия </w:t>
            </w:r>
            <w:r w:rsidRPr="009D6B60">
              <w:rPr>
                <w:rStyle w:val="a6"/>
                <w:rFonts w:ascii="Times New Roman" w:hAnsi="Times New Roman"/>
                <w:b w:val="0"/>
                <w:bCs w:val="0"/>
                <w:color w:val="auto"/>
              </w:rPr>
              <w:t>«цена Контракта»</w:t>
            </w:r>
            <w:r w:rsidRPr="009D6B60">
              <w:rPr>
                <w:rFonts w:ascii="Times New Roman" w:hAnsi="Times New Roman" w:cs="Times New Roman"/>
                <w:bCs/>
              </w:rPr>
              <w:t>;</w:t>
            </w:r>
          </w:p>
          <w:p w14:paraId="00784887" w14:textId="77777777" w:rsidR="00ED75D9" w:rsidRPr="009D6B60" w:rsidRDefault="00ED75D9" w:rsidP="006C2B2E">
            <w:pPr>
              <w:ind w:firstLine="567"/>
              <w:jc w:val="both"/>
              <w:rPr>
                <w:rFonts w:ascii="Times New Roman" w:hAnsi="Times New Roman" w:cs="Times New Roman"/>
                <w:bCs/>
              </w:rPr>
            </w:pPr>
            <w:r w:rsidRPr="009D6B60">
              <w:rPr>
                <w:rFonts w:ascii="Times New Roman" w:hAnsi="Times New Roman" w:cs="Times New Roman"/>
                <w:bCs/>
              </w:rPr>
              <w:t>- значимость критерия «</w:t>
            </w:r>
            <w:r w:rsidRPr="009D6B60">
              <w:rPr>
                <w:rFonts w:ascii="Times New Roman" w:hAnsi="Times New Roman" w:cs="Times New Roman"/>
              </w:rPr>
              <w:t>Качественные, функциональные и экологические характеристики объекта закупки»;</w:t>
            </w:r>
          </w:p>
          <w:p w14:paraId="21831C4A" w14:textId="57FE3E7D" w:rsidR="00365CDE" w:rsidRPr="009D6B60" w:rsidRDefault="00365CDE" w:rsidP="005F26A2">
            <w:pPr>
              <w:ind w:firstLine="567"/>
              <w:jc w:val="both"/>
              <w:rPr>
                <w:rFonts w:ascii="Times New Roman" w:hAnsi="Times New Roman" w:cs="Times New Roman"/>
              </w:rPr>
            </w:pPr>
            <w:r w:rsidRPr="009D6B60">
              <w:rPr>
                <w:rFonts w:ascii="Times New Roman" w:hAnsi="Times New Roman" w:cs="Times New Roman"/>
                <w:bCs/>
              </w:rPr>
              <w:t>- значимость критерия</w:t>
            </w:r>
            <w:r w:rsidRPr="009D6B60">
              <w:rPr>
                <w:rFonts w:ascii="Times New Roman" w:hAnsi="Times New Roman" w:cs="Times New Roman"/>
                <w:b/>
                <w:bCs/>
              </w:rPr>
              <w:t xml:space="preserve"> </w:t>
            </w:r>
            <w:r w:rsidRPr="009D6B60">
              <w:rPr>
                <w:rStyle w:val="a6"/>
                <w:rFonts w:ascii="Times New Roman" w:hAnsi="Times New Roman"/>
                <w:b w:val="0"/>
                <w:bCs w:val="0"/>
                <w:color w:val="auto"/>
              </w:rPr>
              <w:t>«</w:t>
            </w:r>
            <w:r w:rsidR="00ED75D9" w:rsidRPr="009D6B60">
              <w:rPr>
                <w:rFonts w:ascii="Times New Roman" w:hAnsi="Times New Roman" w:cs="Times New Roman"/>
              </w:rPr>
              <w:t xml:space="preserve">Квалификация </w:t>
            </w:r>
            <w:r w:rsidRPr="009D6B60">
              <w:rPr>
                <w:rFonts w:ascii="Times New Roman" w:hAnsi="Times New Roman" w:cs="Times New Roman"/>
              </w:rPr>
              <w:t xml:space="preserve">участников </w:t>
            </w:r>
            <w:r w:rsidR="00925AE8" w:rsidRPr="009D6B60">
              <w:rPr>
                <w:rFonts w:ascii="Times New Roman" w:hAnsi="Times New Roman" w:cs="Times New Roman"/>
              </w:rPr>
              <w:t>конкурса</w:t>
            </w:r>
            <w:r w:rsidRPr="009D6B60">
              <w:rPr>
                <w:rFonts w:ascii="Times New Roman" w:hAnsi="Times New Roman" w:cs="Times New Roman"/>
              </w:rPr>
              <w:t xml:space="preserve">,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3458A5" w:rsidRPr="009D6B60">
              <w:rPr>
                <w:rFonts w:ascii="Times New Roman" w:hAnsi="Times New Roman" w:cs="Times New Roman"/>
              </w:rPr>
              <w:t>Контракт</w:t>
            </w:r>
            <w:r w:rsidRPr="009D6B60">
              <w:rPr>
                <w:rFonts w:ascii="Times New Roman" w:hAnsi="Times New Roman" w:cs="Times New Roman"/>
              </w:rPr>
              <w:t>а, и деловой репутации, специалистов и иных работников определенного уровня квалификации</w:t>
            </w:r>
            <w:r w:rsidRPr="009D6B60">
              <w:rPr>
                <w:rStyle w:val="a6"/>
                <w:rFonts w:ascii="Times New Roman" w:hAnsi="Times New Roman"/>
                <w:bCs w:val="0"/>
                <w:color w:val="auto"/>
              </w:rPr>
              <w:t>»</w:t>
            </w:r>
            <w:r w:rsidR="00ED75D9" w:rsidRPr="009D6B60">
              <w:rPr>
                <w:rFonts w:ascii="Times New Roman" w:hAnsi="Times New Roman" w:cs="Times New Roman"/>
                <w:bCs/>
              </w:rPr>
              <w:t>.</w:t>
            </w:r>
          </w:p>
          <w:p w14:paraId="3DE11408" w14:textId="77777777" w:rsidR="00365CDE" w:rsidRPr="009D6B60" w:rsidRDefault="00365CDE" w:rsidP="006C2B2E">
            <w:pPr>
              <w:ind w:firstLine="567"/>
              <w:jc w:val="both"/>
              <w:rPr>
                <w:rFonts w:ascii="Times New Roman" w:hAnsi="Times New Roman" w:cs="Times New Roman"/>
              </w:rPr>
            </w:pPr>
            <w:bookmarkStart w:id="131" w:name="sub_31013"/>
            <w:r w:rsidRPr="009D6B60">
              <w:rPr>
                <w:rFonts w:ascii="Times New Roman" w:hAnsi="Times New Roman" w:cs="Times New Roman"/>
              </w:rPr>
              <w:t>1.2. Рейтинг заявки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ECA5161" w14:textId="77777777" w:rsidR="00365CDE" w:rsidRPr="009D6B60" w:rsidRDefault="00365CDE" w:rsidP="006C2B2E">
            <w:pPr>
              <w:ind w:firstLine="567"/>
              <w:jc w:val="both"/>
              <w:rPr>
                <w:rFonts w:ascii="Times New Roman" w:hAnsi="Times New Roman" w:cs="Times New Roman"/>
              </w:rPr>
            </w:pPr>
            <w:bookmarkStart w:id="132" w:name="sub_31014"/>
            <w:bookmarkEnd w:id="131"/>
            <w:r w:rsidRPr="009D6B60">
              <w:rPr>
                <w:rFonts w:ascii="Times New Roman" w:hAnsi="Times New Roman" w:cs="Times New Roman"/>
              </w:rPr>
              <w:t>1.3.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32A0EFEC" w14:textId="77777777" w:rsidR="00365CDE" w:rsidRPr="009D6B60" w:rsidRDefault="00365CDE" w:rsidP="006C2B2E">
            <w:pPr>
              <w:ind w:firstLine="567"/>
              <w:jc w:val="both"/>
              <w:rPr>
                <w:rFonts w:ascii="Times New Roman" w:hAnsi="Times New Roman" w:cs="Times New Roman"/>
              </w:rPr>
            </w:pPr>
            <w:bookmarkStart w:id="133" w:name="sub_31015"/>
            <w:bookmarkEnd w:id="132"/>
            <w:r w:rsidRPr="009D6B60">
              <w:rPr>
                <w:rFonts w:ascii="Times New Roman" w:hAnsi="Times New Roman" w:cs="Times New Roman"/>
              </w:rPr>
              <w:t xml:space="preserve">1.4. Сумма значимостей критериев оценки заявок, установленных в </w:t>
            </w:r>
            <w:r w:rsidRPr="009D6B60">
              <w:rPr>
                <w:rStyle w:val="a6"/>
                <w:rFonts w:ascii="Times New Roman" w:hAnsi="Times New Roman"/>
                <w:b w:val="0"/>
                <w:color w:val="auto"/>
              </w:rPr>
              <w:t>конкурсной документации</w:t>
            </w:r>
            <w:r w:rsidRPr="009D6B60">
              <w:rPr>
                <w:rFonts w:ascii="Times New Roman" w:hAnsi="Times New Roman" w:cs="Times New Roman"/>
                <w:b/>
              </w:rPr>
              <w:t>,</w:t>
            </w:r>
            <w:r w:rsidRPr="009D6B60">
              <w:rPr>
                <w:rFonts w:ascii="Times New Roman" w:hAnsi="Times New Roman" w:cs="Times New Roman"/>
              </w:rPr>
              <w:t xml:space="preserve"> составляет 100 процентов.</w:t>
            </w:r>
          </w:p>
          <w:p w14:paraId="632109F9" w14:textId="77777777" w:rsidR="00365CDE" w:rsidRPr="009D6B60" w:rsidRDefault="00365CDE" w:rsidP="006C2B2E">
            <w:pPr>
              <w:ind w:firstLine="567"/>
              <w:jc w:val="both"/>
              <w:rPr>
                <w:rFonts w:ascii="Times New Roman" w:hAnsi="Times New Roman" w:cs="Times New Roman"/>
              </w:rPr>
            </w:pPr>
            <w:bookmarkStart w:id="134" w:name="sub_31016"/>
            <w:bookmarkEnd w:id="133"/>
            <w:r w:rsidRPr="009D6B60">
              <w:rPr>
                <w:rFonts w:ascii="Times New Roman" w:hAnsi="Times New Roman" w:cs="Times New Roman"/>
              </w:rPr>
              <w:t xml:space="preserve">1.5. Для оценки заявки осуществляется расчет итогового рейтинга по каждой </w:t>
            </w:r>
            <w:r w:rsidRPr="009D6B60">
              <w:rPr>
                <w:rFonts w:ascii="Times New Roman" w:hAnsi="Times New Roman" w:cs="Times New Roman"/>
              </w:rPr>
              <w:lastRenderedPageBreak/>
              <w:t>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14:paraId="05887C1D" w14:textId="77777777" w:rsidR="00365CDE" w:rsidRPr="009D6B60" w:rsidRDefault="00365CDE" w:rsidP="006C2B2E">
            <w:pPr>
              <w:ind w:firstLine="567"/>
              <w:jc w:val="both"/>
              <w:rPr>
                <w:rFonts w:ascii="Times New Roman" w:hAnsi="Times New Roman" w:cs="Times New Roman"/>
              </w:rPr>
            </w:pPr>
            <w:bookmarkStart w:id="135" w:name="sub_31017"/>
            <w:bookmarkEnd w:id="134"/>
            <w:r w:rsidRPr="009D6B60">
              <w:rPr>
                <w:rFonts w:ascii="Times New Roman" w:hAnsi="Times New Roman" w:cs="Times New Roman"/>
              </w:rPr>
              <w:t>1.6. 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14:paraId="600E122A" w14:textId="77777777" w:rsidR="00365CDE" w:rsidRPr="009D6B60" w:rsidRDefault="00365CDE" w:rsidP="006C2B2E">
            <w:pPr>
              <w:ind w:firstLine="567"/>
              <w:jc w:val="both"/>
              <w:rPr>
                <w:rFonts w:ascii="Times New Roman" w:hAnsi="Times New Roman" w:cs="Times New Roman"/>
              </w:rPr>
            </w:pPr>
            <w:bookmarkStart w:id="136" w:name="sub_31018"/>
            <w:bookmarkEnd w:id="135"/>
            <w:r w:rsidRPr="009D6B60">
              <w:rPr>
                <w:rFonts w:ascii="Times New Roman" w:hAnsi="Times New Roman" w:cs="Times New Roman"/>
              </w:rPr>
              <w:t>1.7. Заявке, набравшей наибольший итоговый рейтинг, присваивается первый номер.</w:t>
            </w:r>
          </w:p>
          <w:bookmarkEnd w:id="136"/>
          <w:p w14:paraId="16DBC6DA" w14:textId="77777777" w:rsidR="007C0BBC" w:rsidRPr="009D6B60" w:rsidRDefault="007C0BBC" w:rsidP="00187B3D">
            <w:pPr>
              <w:tabs>
                <w:tab w:val="left" w:pos="1200"/>
              </w:tabs>
              <w:ind w:firstLine="567"/>
              <w:rPr>
                <w:rFonts w:ascii="Times New Roman" w:hAnsi="Times New Roman" w:cs="Times New Roman"/>
                <w:b/>
                <w:bCs/>
              </w:rPr>
            </w:pPr>
          </w:p>
          <w:p w14:paraId="7B01D50B" w14:textId="77777777" w:rsidR="00297940" w:rsidRPr="009D6B60" w:rsidRDefault="00297940" w:rsidP="00187B3D">
            <w:pPr>
              <w:tabs>
                <w:tab w:val="left" w:pos="1200"/>
              </w:tabs>
              <w:ind w:firstLine="567"/>
              <w:rPr>
                <w:rFonts w:ascii="Times New Roman" w:hAnsi="Times New Roman" w:cs="Times New Roman"/>
                <w:b/>
                <w:bCs/>
              </w:rPr>
            </w:pPr>
          </w:p>
          <w:p w14:paraId="08685AC3" w14:textId="77777777" w:rsidR="00365CDE" w:rsidRPr="009D6B60" w:rsidRDefault="00365CDE" w:rsidP="00187B3D">
            <w:pPr>
              <w:tabs>
                <w:tab w:val="left" w:pos="1200"/>
              </w:tabs>
              <w:ind w:firstLine="567"/>
              <w:rPr>
                <w:rFonts w:ascii="Times New Roman" w:hAnsi="Times New Roman" w:cs="Times New Roman"/>
                <w:b/>
                <w:bCs/>
              </w:rPr>
            </w:pPr>
            <w:r w:rsidRPr="009D6B60">
              <w:rPr>
                <w:rFonts w:ascii="Times New Roman" w:hAnsi="Times New Roman" w:cs="Times New Roman"/>
                <w:b/>
                <w:bCs/>
              </w:rPr>
              <w:t xml:space="preserve">2. Порядок оценки. </w:t>
            </w:r>
          </w:p>
          <w:tbl>
            <w:tblPr>
              <w:tblW w:w="5000" w:type="pct"/>
              <w:tblLook w:val="0000" w:firstRow="0" w:lastRow="0" w:firstColumn="0" w:lastColumn="0" w:noHBand="0" w:noVBand="0"/>
            </w:tblPr>
            <w:tblGrid>
              <w:gridCol w:w="961"/>
              <w:gridCol w:w="3848"/>
              <w:gridCol w:w="1686"/>
              <w:gridCol w:w="1900"/>
            </w:tblGrid>
            <w:tr w:rsidR="00ED75D9" w:rsidRPr="009D6B60" w14:paraId="323A62A7" w14:textId="77777777" w:rsidTr="002D687B">
              <w:trPr>
                <w:trHeight w:val="20"/>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E9BD8" w14:textId="77777777" w:rsidR="002262DE" w:rsidRPr="009D6B60" w:rsidRDefault="002262DE" w:rsidP="00187B3D">
                  <w:pPr>
                    <w:ind w:firstLine="34"/>
                    <w:rPr>
                      <w:rFonts w:ascii="Times New Roman" w:hAnsi="Times New Roman" w:cs="Times New Roman"/>
                    </w:rPr>
                  </w:pPr>
                  <w:r w:rsidRPr="009D6B60">
                    <w:rPr>
                      <w:rFonts w:ascii="Times New Roman" w:hAnsi="Times New Roman" w:cs="Times New Roman"/>
                      <w:b/>
                    </w:rPr>
                    <w:t>Номер п/п</w:t>
                  </w:r>
                </w:p>
              </w:tc>
              <w:tc>
                <w:tcPr>
                  <w:tcW w:w="2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D7F5D" w14:textId="77777777" w:rsidR="002262DE" w:rsidRPr="009D6B60" w:rsidRDefault="002262DE" w:rsidP="002262DE">
                  <w:pPr>
                    <w:ind w:firstLine="567"/>
                    <w:jc w:val="center"/>
                    <w:rPr>
                      <w:rFonts w:ascii="Times New Roman" w:hAnsi="Times New Roman" w:cs="Times New Roman"/>
                      <w:b/>
                      <w:bCs/>
                    </w:rPr>
                  </w:pPr>
                  <w:r w:rsidRPr="009D6B60">
                    <w:rPr>
                      <w:rFonts w:ascii="Times New Roman" w:hAnsi="Times New Roman" w:cs="Times New Roman"/>
                      <w:b/>
                    </w:rPr>
                    <w:t>Наименование критерия оценки заявок</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C0115" w14:textId="77777777" w:rsidR="002262DE" w:rsidRPr="009D6B60" w:rsidRDefault="002262DE" w:rsidP="002262DE">
                  <w:pPr>
                    <w:ind w:firstLine="176"/>
                    <w:jc w:val="center"/>
                    <w:rPr>
                      <w:rFonts w:ascii="Times New Roman" w:hAnsi="Times New Roman" w:cs="Times New Roman"/>
                    </w:rPr>
                  </w:pPr>
                  <w:r w:rsidRPr="009D6B60">
                    <w:rPr>
                      <w:rFonts w:ascii="Times New Roman" w:hAnsi="Times New Roman" w:cs="Times New Roman"/>
                      <w:b/>
                    </w:rPr>
                    <w:t>Значимость критерия, %</w:t>
                  </w:r>
                </w:p>
              </w:tc>
              <w:tc>
                <w:tcPr>
                  <w:tcW w:w="1013" w:type="pct"/>
                  <w:tcBorders>
                    <w:top w:val="single" w:sz="4" w:space="0" w:color="000000"/>
                    <w:left w:val="single" w:sz="4" w:space="0" w:color="000000"/>
                    <w:bottom w:val="single" w:sz="4" w:space="0" w:color="000000"/>
                    <w:right w:val="single" w:sz="4" w:space="0" w:color="000000"/>
                  </w:tcBorders>
                </w:tcPr>
                <w:p w14:paraId="5DF2447D" w14:textId="77777777" w:rsidR="002262DE" w:rsidRPr="009D6B60" w:rsidRDefault="002262DE" w:rsidP="00187B3D">
                  <w:pPr>
                    <w:ind w:firstLine="176"/>
                    <w:rPr>
                      <w:rFonts w:ascii="Times New Roman" w:hAnsi="Times New Roman" w:cs="Times New Roman"/>
                      <w:b/>
                    </w:rPr>
                  </w:pPr>
                  <w:r w:rsidRPr="009D6B60">
                    <w:rPr>
                      <w:rFonts w:ascii="Times New Roman" w:hAnsi="Times New Roman" w:cs="Times New Roman"/>
                      <w:b/>
                    </w:rPr>
                    <w:t>Коэффициент значимости критерия</w:t>
                  </w:r>
                </w:p>
              </w:tc>
            </w:tr>
            <w:tr w:rsidR="002262DE" w:rsidRPr="009D6B60" w14:paraId="1858DE97" w14:textId="77777777" w:rsidTr="002D687B">
              <w:trPr>
                <w:trHeight w:val="20"/>
              </w:trPr>
              <w:tc>
                <w:tcPr>
                  <w:tcW w:w="3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76216" w14:textId="77777777" w:rsidR="002262DE" w:rsidRPr="009D6B60" w:rsidRDefault="002262DE" w:rsidP="00187B3D">
                  <w:pPr>
                    <w:ind w:firstLine="567"/>
                    <w:rPr>
                      <w:rFonts w:ascii="Times New Roman" w:hAnsi="Times New Roman" w:cs="Times New Roman"/>
                    </w:rPr>
                  </w:pPr>
                  <w:r w:rsidRPr="009D6B60">
                    <w:rPr>
                      <w:rFonts w:ascii="Times New Roman" w:hAnsi="Times New Roman" w:cs="Times New Roman"/>
                      <w:b/>
                    </w:rPr>
                    <w:t>Стоимостные критерии оценки</w:t>
                  </w:r>
                </w:p>
              </w:tc>
              <w:tc>
                <w:tcPr>
                  <w:tcW w:w="1013" w:type="pct"/>
                  <w:tcBorders>
                    <w:top w:val="single" w:sz="4" w:space="0" w:color="000000"/>
                    <w:left w:val="single" w:sz="4" w:space="0" w:color="000000"/>
                    <w:bottom w:val="single" w:sz="4" w:space="0" w:color="000000"/>
                    <w:right w:val="single" w:sz="4" w:space="0" w:color="000000"/>
                  </w:tcBorders>
                </w:tcPr>
                <w:p w14:paraId="3BAA890F" w14:textId="77777777" w:rsidR="002262DE" w:rsidRPr="009D6B60" w:rsidRDefault="002262DE" w:rsidP="00187B3D">
                  <w:pPr>
                    <w:ind w:firstLine="567"/>
                    <w:rPr>
                      <w:rFonts w:ascii="Times New Roman" w:hAnsi="Times New Roman" w:cs="Times New Roman"/>
                      <w:b/>
                    </w:rPr>
                  </w:pPr>
                </w:p>
              </w:tc>
            </w:tr>
            <w:tr w:rsidR="008509CF" w:rsidRPr="009D6B60" w14:paraId="2CC52337" w14:textId="77777777" w:rsidTr="002D687B">
              <w:trPr>
                <w:trHeight w:val="20"/>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00E0A" w14:textId="77777777" w:rsidR="002262DE" w:rsidRPr="009D6B60" w:rsidRDefault="002262DE" w:rsidP="00365CDE">
                  <w:pPr>
                    <w:ind w:hanging="17"/>
                    <w:jc w:val="center"/>
                    <w:rPr>
                      <w:rFonts w:ascii="Times New Roman" w:hAnsi="Times New Roman" w:cs="Times New Roman"/>
                      <w:bCs/>
                    </w:rPr>
                  </w:pPr>
                  <w:r w:rsidRPr="009D6B60">
                    <w:rPr>
                      <w:rFonts w:ascii="Times New Roman" w:hAnsi="Times New Roman" w:cs="Times New Roman"/>
                      <w:bCs/>
                    </w:rPr>
                    <w:t>1</w:t>
                  </w:r>
                </w:p>
              </w:tc>
              <w:tc>
                <w:tcPr>
                  <w:tcW w:w="2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75E8B" w14:textId="77777777" w:rsidR="002262DE" w:rsidRPr="009D6B60" w:rsidRDefault="002262DE" w:rsidP="005F26A2">
                  <w:pPr>
                    <w:rPr>
                      <w:rFonts w:ascii="Times New Roman" w:hAnsi="Times New Roman" w:cs="Times New Roman"/>
                      <w:b/>
                      <w:bCs/>
                    </w:rPr>
                  </w:pPr>
                  <w:r w:rsidRPr="009D6B60">
                    <w:rPr>
                      <w:rFonts w:ascii="Times New Roman" w:hAnsi="Times New Roman" w:cs="Times New Roman"/>
                      <w:bCs/>
                    </w:rPr>
                    <w:t>Цена Контракта</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2A3DA" w14:textId="77777777" w:rsidR="002262DE" w:rsidRPr="009D6B60" w:rsidRDefault="00E44123" w:rsidP="00187B3D">
                  <w:pPr>
                    <w:ind w:firstLine="567"/>
                    <w:rPr>
                      <w:rFonts w:ascii="Times New Roman" w:hAnsi="Times New Roman" w:cs="Times New Roman"/>
                    </w:rPr>
                  </w:pPr>
                  <w:r w:rsidRPr="009D6B60">
                    <w:rPr>
                      <w:rFonts w:ascii="Times New Roman" w:hAnsi="Times New Roman" w:cs="Times New Roman"/>
                    </w:rPr>
                    <w:t>30</w:t>
                  </w:r>
                </w:p>
              </w:tc>
              <w:tc>
                <w:tcPr>
                  <w:tcW w:w="1013" w:type="pct"/>
                  <w:tcBorders>
                    <w:top w:val="single" w:sz="4" w:space="0" w:color="000000"/>
                    <w:left w:val="single" w:sz="4" w:space="0" w:color="000000"/>
                    <w:bottom w:val="single" w:sz="4" w:space="0" w:color="000000"/>
                    <w:right w:val="single" w:sz="4" w:space="0" w:color="000000"/>
                  </w:tcBorders>
                  <w:vAlign w:val="center"/>
                </w:tcPr>
                <w:p w14:paraId="3B14EC97" w14:textId="4ACAC557" w:rsidR="002262DE" w:rsidRPr="009D6B60" w:rsidRDefault="002262DE" w:rsidP="00E44123">
                  <w:pPr>
                    <w:jc w:val="center"/>
                    <w:rPr>
                      <w:rFonts w:ascii="Times New Roman" w:hAnsi="Times New Roman" w:cs="Times New Roman"/>
                    </w:rPr>
                  </w:pPr>
                  <w:r w:rsidRPr="009D6B60">
                    <w:rPr>
                      <w:rFonts w:ascii="Times New Roman" w:hAnsi="Times New Roman" w:cs="Times New Roman"/>
                    </w:rPr>
                    <w:t>0,</w:t>
                  </w:r>
                  <w:r w:rsidR="00E44123" w:rsidRPr="009D6B60">
                    <w:rPr>
                      <w:rFonts w:ascii="Times New Roman" w:hAnsi="Times New Roman" w:cs="Times New Roman"/>
                    </w:rPr>
                    <w:t>3</w:t>
                  </w:r>
                  <w:r w:rsidR="00CA3DC1" w:rsidRPr="009D6B60">
                    <w:rPr>
                      <w:rFonts w:ascii="Times New Roman" w:hAnsi="Times New Roman" w:cs="Times New Roman"/>
                    </w:rPr>
                    <w:t>0</w:t>
                  </w:r>
                </w:p>
              </w:tc>
            </w:tr>
            <w:tr w:rsidR="002262DE" w:rsidRPr="009D6B60" w14:paraId="5BF6E85B" w14:textId="77777777" w:rsidTr="002D687B">
              <w:trPr>
                <w:trHeight w:val="20"/>
              </w:trPr>
              <w:tc>
                <w:tcPr>
                  <w:tcW w:w="3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4BDF6" w14:textId="77777777" w:rsidR="002262DE" w:rsidRPr="009D6B60" w:rsidRDefault="002262DE" w:rsidP="005F26A2">
                  <w:pPr>
                    <w:ind w:firstLine="550"/>
                    <w:rPr>
                      <w:rFonts w:ascii="Times New Roman" w:hAnsi="Times New Roman" w:cs="Times New Roman"/>
                    </w:rPr>
                  </w:pPr>
                  <w:proofErr w:type="spellStart"/>
                  <w:r w:rsidRPr="009D6B60">
                    <w:rPr>
                      <w:rFonts w:ascii="Times New Roman" w:hAnsi="Times New Roman" w:cs="Times New Roman"/>
                      <w:b/>
                    </w:rPr>
                    <w:t>Нестоимостные</w:t>
                  </w:r>
                  <w:proofErr w:type="spellEnd"/>
                  <w:r w:rsidRPr="009D6B60">
                    <w:rPr>
                      <w:rFonts w:ascii="Times New Roman" w:hAnsi="Times New Roman" w:cs="Times New Roman"/>
                      <w:b/>
                    </w:rPr>
                    <w:t xml:space="preserve"> критерии оценки</w:t>
                  </w:r>
                </w:p>
              </w:tc>
              <w:tc>
                <w:tcPr>
                  <w:tcW w:w="1013" w:type="pct"/>
                  <w:tcBorders>
                    <w:top w:val="single" w:sz="4" w:space="0" w:color="000000"/>
                    <w:left w:val="single" w:sz="4" w:space="0" w:color="000000"/>
                    <w:bottom w:val="single" w:sz="4" w:space="0" w:color="000000"/>
                    <w:right w:val="single" w:sz="4" w:space="0" w:color="000000"/>
                  </w:tcBorders>
                </w:tcPr>
                <w:p w14:paraId="5F585D0F" w14:textId="77777777" w:rsidR="002262DE" w:rsidRPr="009D6B60" w:rsidRDefault="002262DE" w:rsidP="005F26A2">
                  <w:pPr>
                    <w:ind w:firstLine="550"/>
                    <w:rPr>
                      <w:rFonts w:ascii="Times New Roman" w:hAnsi="Times New Roman" w:cs="Times New Roman"/>
                      <w:b/>
                    </w:rPr>
                  </w:pPr>
                </w:p>
              </w:tc>
            </w:tr>
            <w:tr w:rsidR="008509CF" w:rsidRPr="009D6B60" w14:paraId="4FC3D6CE" w14:textId="77777777" w:rsidTr="002D687B">
              <w:trPr>
                <w:trHeight w:val="20"/>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CD815" w14:textId="77777777" w:rsidR="002262DE" w:rsidRPr="009D6B60" w:rsidRDefault="00ED75D9" w:rsidP="00365CDE">
                  <w:pPr>
                    <w:ind w:hanging="17"/>
                    <w:jc w:val="center"/>
                    <w:rPr>
                      <w:rFonts w:ascii="Times New Roman" w:hAnsi="Times New Roman" w:cs="Times New Roman"/>
                      <w:bCs/>
                    </w:rPr>
                  </w:pPr>
                  <w:r w:rsidRPr="009D6B60">
                    <w:rPr>
                      <w:rFonts w:ascii="Times New Roman" w:hAnsi="Times New Roman" w:cs="Times New Roman"/>
                      <w:bCs/>
                    </w:rPr>
                    <w:t>2</w:t>
                  </w:r>
                </w:p>
              </w:tc>
              <w:tc>
                <w:tcPr>
                  <w:tcW w:w="2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A5C1E" w14:textId="77777777" w:rsidR="002262DE" w:rsidRPr="009D6B60" w:rsidRDefault="00ED75D9" w:rsidP="005F26A2">
                  <w:pPr>
                    <w:rPr>
                      <w:rFonts w:ascii="Times New Roman" w:hAnsi="Times New Roman" w:cs="Times New Roman"/>
                      <w:b/>
                      <w:bCs/>
                    </w:rPr>
                  </w:pPr>
                  <w:r w:rsidRPr="009D6B60">
                    <w:rPr>
                      <w:rFonts w:ascii="Times New Roman" w:hAnsi="Times New Roman" w:cs="Times New Roman"/>
                    </w:rPr>
                    <w:t>Качественные, функциональные и экологические характеристики объекта закупки</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CD779" w14:textId="55763501" w:rsidR="002262DE" w:rsidRPr="009D6B60" w:rsidRDefault="00931B18" w:rsidP="00CA5A04">
                  <w:pPr>
                    <w:ind w:firstLine="567"/>
                    <w:rPr>
                      <w:rFonts w:ascii="Times New Roman" w:hAnsi="Times New Roman" w:cs="Times New Roman"/>
                    </w:rPr>
                  </w:pPr>
                  <w:r w:rsidRPr="009D6B60">
                    <w:rPr>
                      <w:rFonts w:ascii="Times New Roman" w:hAnsi="Times New Roman" w:cs="Times New Roman"/>
                    </w:rPr>
                    <w:t>20</w:t>
                  </w:r>
                </w:p>
              </w:tc>
              <w:tc>
                <w:tcPr>
                  <w:tcW w:w="1013" w:type="pct"/>
                  <w:tcBorders>
                    <w:top w:val="single" w:sz="4" w:space="0" w:color="000000"/>
                    <w:left w:val="single" w:sz="4" w:space="0" w:color="000000"/>
                    <w:bottom w:val="single" w:sz="4" w:space="0" w:color="000000"/>
                    <w:right w:val="single" w:sz="4" w:space="0" w:color="000000"/>
                  </w:tcBorders>
                  <w:vAlign w:val="center"/>
                </w:tcPr>
                <w:p w14:paraId="0112F814" w14:textId="487BC584" w:rsidR="002262DE" w:rsidRPr="009D6B60" w:rsidRDefault="002262DE" w:rsidP="00931B18">
                  <w:pPr>
                    <w:jc w:val="center"/>
                    <w:rPr>
                      <w:rFonts w:ascii="Times New Roman" w:hAnsi="Times New Roman" w:cs="Times New Roman"/>
                    </w:rPr>
                  </w:pPr>
                  <w:r w:rsidRPr="009D6B60">
                    <w:rPr>
                      <w:rFonts w:ascii="Times New Roman" w:hAnsi="Times New Roman" w:cs="Times New Roman"/>
                    </w:rPr>
                    <w:t>0,</w:t>
                  </w:r>
                  <w:r w:rsidR="00931B18" w:rsidRPr="009D6B60">
                    <w:rPr>
                      <w:rFonts w:ascii="Times New Roman" w:hAnsi="Times New Roman" w:cs="Times New Roman"/>
                    </w:rPr>
                    <w:t>20</w:t>
                  </w:r>
                </w:p>
              </w:tc>
            </w:tr>
            <w:tr w:rsidR="00ED75D9" w:rsidRPr="009D6B60" w14:paraId="0A9231F1" w14:textId="77777777" w:rsidTr="002D687B">
              <w:trPr>
                <w:trHeight w:val="20"/>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477E0" w14:textId="77777777" w:rsidR="00ED75D9" w:rsidRPr="009D6B60" w:rsidRDefault="00ED75D9" w:rsidP="00365CDE">
                  <w:pPr>
                    <w:ind w:hanging="17"/>
                    <w:jc w:val="center"/>
                    <w:rPr>
                      <w:rFonts w:ascii="Times New Roman" w:hAnsi="Times New Roman" w:cs="Times New Roman"/>
                      <w:bCs/>
                    </w:rPr>
                  </w:pPr>
                  <w:r w:rsidRPr="009D6B60">
                    <w:rPr>
                      <w:rFonts w:ascii="Times New Roman" w:hAnsi="Times New Roman" w:cs="Times New Roman"/>
                      <w:bCs/>
                    </w:rPr>
                    <w:t>3</w:t>
                  </w:r>
                </w:p>
              </w:tc>
              <w:tc>
                <w:tcPr>
                  <w:tcW w:w="2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7A5EA" w14:textId="3681A4D7" w:rsidR="00ED75D9" w:rsidRPr="009D6B60" w:rsidRDefault="00ED75D9" w:rsidP="005F26A2">
                  <w:pPr>
                    <w:rPr>
                      <w:rFonts w:ascii="Times New Roman" w:hAnsi="Times New Roman" w:cs="Times New Roman"/>
                    </w:rPr>
                  </w:pPr>
                  <w:r w:rsidRPr="009D6B60">
                    <w:rPr>
                      <w:rFonts w:ascii="Times New Roman" w:hAnsi="Times New Roman" w:cs="Times New Roman"/>
                    </w:rPr>
                    <w:t xml:space="preserve">Квалификация 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3458A5" w:rsidRPr="009D6B60">
                    <w:rPr>
                      <w:rFonts w:ascii="Times New Roman" w:hAnsi="Times New Roman" w:cs="Times New Roman"/>
                    </w:rPr>
                    <w:t>Контракт</w:t>
                  </w:r>
                  <w:r w:rsidRPr="009D6B60">
                    <w:rPr>
                      <w:rFonts w:ascii="Times New Roman" w:hAnsi="Times New Roman" w:cs="Times New Roman"/>
                    </w:rPr>
                    <w:t>а, и деловой репутации, специалистов и иных работников определенного уровня квалификации</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DE2B" w14:textId="147BB10C" w:rsidR="00ED75D9" w:rsidRPr="009D6B60" w:rsidRDefault="00931B18" w:rsidP="00CA5A04">
                  <w:pPr>
                    <w:ind w:firstLine="567"/>
                    <w:rPr>
                      <w:rFonts w:ascii="Times New Roman" w:hAnsi="Times New Roman" w:cs="Times New Roman"/>
                    </w:rPr>
                  </w:pPr>
                  <w:r w:rsidRPr="009D6B60">
                    <w:rPr>
                      <w:rFonts w:ascii="Times New Roman" w:hAnsi="Times New Roman" w:cs="Times New Roman"/>
                    </w:rPr>
                    <w:t>50</w:t>
                  </w:r>
                </w:p>
              </w:tc>
              <w:tc>
                <w:tcPr>
                  <w:tcW w:w="1013" w:type="pct"/>
                  <w:tcBorders>
                    <w:top w:val="single" w:sz="4" w:space="0" w:color="000000"/>
                    <w:left w:val="single" w:sz="4" w:space="0" w:color="000000"/>
                    <w:bottom w:val="single" w:sz="4" w:space="0" w:color="000000"/>
                    <w:right w:val="single" w:sz="4" w:space="0" w:color="000000"/>
                  </w:tcBorders>
                  <w:vAlign w:val="center"/>
                </w:tcPr>
                <w:p w14:paraId="1FBC017F" w14:textId="0E6904A6" w:rsidR="00ED75D9" w:rsidRPr="009D6B60" w:rsidRDefault="00ED75D9" w:rsidP="00931B18">
                  <w:pPr>
                    <w:jc w:val="center"/>
                    <w:rPr>
                      <w:rFonts w:ascii="Times New Roman" w:hAnsi="Times New Roman" w:cs="Times New Roman"/>
                    </w:rPr>
                  </w:pPr>
                  <w:r w:rsidRPr="009D6B60">
                    <w:rPr>
                      <w:rFonts w:ascii="Times New Roman" w:hAnsi="Times New Roman" w:cs="Times New Roman"/>
                    </w:rPr>
                    <w:t>0,</w:t>
                  </w:r>
                  <w:r w:rsidR="00931B18" w:rsidRPr="009D6B60">
                    <w:rPr>
                      <w:rFonts w:ascii="Times New Roman" w:hAnsi="Times New Roman" w:cs="Times New Roman"/>
                    </w:rPr>
                    <w:t>50</w:t>
                  </w:r>
                </w:p>
              </w:tc>
            </w:tr>
          </w:tbl>
          <w:p w14:paraId="2592A4FF" w14:textId="77777777" w:rsidR="00365CDE" w:rsidRPr="009D6B60" w:rsidRDefault="00E2597E" w:rsidP="00187B3D">
            <w:pPr>
              <w:ind w:firstLine="567"/>
              <w:rPr>
                <w:rFonts w:ascii="Times New Roman" w:hAnsi="Times New Roman"/>
                <w:bCs/>
              </w:rPr>
            </w:pPr>
            <w:r w:rsidRPr="009D6B60">
              <w:rPr>
                <w:rFonts w:ascii="Times New Roman" w:hAnsi="Times New Roman"/>
              </w:rPr>
              <w:t>Сумма величин значимости критериев оценки составляет 100%.</w:t>
            </w:r>
            <w:r w:rsidRPr="009D6B60">
              <w:rPr>
                <w:rFonts w:ascii="Times New Roman" w:hAnsi="Times New Roman"/>
                <w:bCs/>
              </w:rPr>
              <w:t xml:space="preserve">  </w:t>
            </w:r>
          </w:p>
          <w:p w14:paraId="05D09831" w14:textId="29D8D225" w:rsidR="00365CDE" w:rsidRPr="009D6B60" w:rsidRDefault="00365CDE" w:rsidP="00B54A11">
            <w:pPr>
              <w:tabs>
                <w:tab w:val="left" w:pos="1200"/>
              </w:tabs>
              <w:ind w:firstLine="567"/>
              <w:jc w:val="both"/>
              <w:rPr>
                <w:rFonts w:ascii="Times New Roman" w:eastAsia="Arial" w:hAnsi="Times New Roman" w:cs="Times New Roman"/>
              </w:rPr>
            </w:pPr>
            <w:bookmarkStart w:id="137" w:name="sub_31200"/>
            <w:r w:rsidRPr="009D6B60">
              <w:rPr>
                <w:rFonts w:ascii="Times New Roman" w:hAnsi="Times New Roman" w:cs="Times New Roman"/>
                <w:b/>
                <w:bCs/>
              </w:rPr>
              <w:t xml:space="preserve">2.1. </w:t>
            </w:r>
            <w:bookmarkEnd w:id="137"/>
            <w:r w:rsidRPr="009D6B60">
              <w:rPr>
                <w:rFonts w:ascii="Times New Roman" w:hAnsi="Times New Roman" w:cs="Times New Roman"/>
                <w:bCs/>
              </w:rPr>
              <w:t xml:space="preserve">Оценка заявок по критерию оценки </w:t>
            </w:r>
            <w:r w:rsidRPr="009D6B60">
              <w:rPr>
                <w:rFonts w:ascii="Times New Roman" w:hAnsi="Times New Roman" w:cs="Times New Roman"/>
                <w:b/>
                <w:bCs/>
              </w:rPr>
              <w:t>«цена Контракта»</w:t>
            </w:r>
            <w:r w:rsidRPr="009D6B60">
              <w:rPr>
                <w:rFonts w:ascii="Times New Roman" w:hAnsi="Times New Roman" w:cs="Times New Roman"/>
                <w:bCs/>
              </w:rPr>
              <w:t xml:space="preserve"> (значимость критерия – </w:t>
            </w:r>
            <w:r w:rsidR="00CA3DC1" w:rsidRPr="009D6B60">
              <w:rPr>
                <w:rFonts w:ascii="Times New Roman" w:hAnsi="Times New Roman" w:cs="Times New Roman"/>
                <w:bCs/>
              </w:rPr>
              <w:t>3</w:t>
            </w:r>
            <w:r w:rsidR="00E44123" w:rsidRPr="009D6B60">
              <w:rPr>
                <w:rFonts w:ascii="Times New Roman" w:hAnsi="Times New Roman" w:cs="Times New Roman"/>
                <w:bCs/>
              </w:rPr>
              <w:t>0</w:t>
            </w:r>
            <w:r w:rsidRPr="009D6B60">
              <w:rPr>
                <w:rFonts w:ascii="Times New Roman" w:hAnsi="Times New Roman" w:cs="Times New Roman"/>
              </w:rPr>
              <w:t xml:space="preserve"> </w:t>
            </w:r>
            <w:r w:rsidRPr="009D6B60">
              <w:rPr>
                <w:rFonts w:ascii="Times New Roman" w:hAnsi="Times New Roman" w:cs="Times New Roman"/>
                <w:bCs/>
              </w:rPr>
              <w:t>процентов</w:t>
            </w:r>
            <w:r w:rsidR="00E44123" w:rsidRPr="009D6B60">
              <w:rPr>
                <w:rFonts w:ascii="Times New Roman" w:hAnsi="Times New Roman" w:cs="Times New Roman"/>
                <w:bCs/>
              </w:rPr>
              <w:t>, коэффициент значимости критерия – 0,</w:t>
            </w:r>
            <w:r w:rsidR="00CA3DC1" w:rsidRPr="009D6B60">
              <w:rPr>
                <w:rFonts w:ascii="Times New Roman" w:hAnsi="Times New Roman" w:cs="Times New Roman"/>
                <w:bCs/>
              </w:rPr>
              <w:t>3</w:t>
            </w:r>
            <w:r w:rsidRPr="009D6B60">
              <w:rPr>
                <w:rFonts w:ascii="Times New Roman" w:hAnsi="Times New Roman" w:cs="Times New Roman"/>
                <w:bCs/>
              </w:rPr>
              <w:t>) осуществляется следующим образом:</w:t>
            </w:r>
          </w:p>
          <w:p w14:paraId="2E6B4334" w14:textId="77777777" w:rsidR="00365CDE" w:rsidRPr="009D6B60" w:rsidRDefault="00365CDE" w:rsidP="00187B3D">
            <w:pPr>
              <w:ind w:firstLine="567"/>
              <w:rPr>
                <w:rFonts w:ascii="Times New Roman" w:hAnsi="Times New Roman" w:cs="Times New Roman"/>
              </w:rPr>
            </w:pPr>
            <w:r w:rsidRPr="009D6B60">
              <w:rPr>
                <w:rFonts w:ascii="Times New Roman" w:hAnsi="Times New Roman" w:cs="Times New Roman"/>
              </w:rPr>
              <w:t>Количество баллов, присуждаемых по критерию оценки «цена Контракта» (ЦБ</w:t>
            </w:r>
            <w:proofErr w:type="spellStart"/>
            <w:r w:rsidRPr="009D6B60">
              <w:rPr>
                <w:rFonts w:ascii="Times New Roman" w:hAnsi="Times New Roman" w:cs="Times New Roman"/>
                <w:vertAlign w:val="subscript"/>
                <w:lang w:val="en-US"/>
              </w:rPr>
              <w:t>i</w:t>
            </w:r>
            <w:proofErr w:type="spellEnd"/>
            <w:r w:rsidRPr="009D6B60">
              <w:rPr>
                <w:rFonts w:ascii="Times New Roman" w:hAnsi="Times New Roman" w:cs="Times New Roman"/>
              </w:rPr>
              <w:t>), определяется по формуле:</w:t>
            </w:r>
          </w:p>
          <w:p w14:paraId="63FDEC98" w14:textId="77777777" w:rsidR="00365CDE" w:rsidRPr="009D6B60" w:rsidRDefault="00365CDE" w:rsidP="00187B3D">
            <w:pPr>
              <w:ind w:firstLine="567"/>
              <w:rPr>
                <w:rFonts w:ascii="Times New Roman" w:hAnsi="Times New Roman" w:cs="Times New Roman"/>
              </w:rPr>
            </w:pPr>
            <w:r w:rsidRPr="009D6B60">
              <w:rPr>
                <w:rFonts w:ascii="Times New Roman" w:hAnsi="Times New Roman" w:cs="Times New Roman"/>
              </w:rPr>
              <w:t xml:space="preserve">а) в случае если </w:t>
            </w:r>
            <w:r w:rsidRPr="009D6B60">
              <w:rPr>
                <w:rFonts w:ascii="Times New Roman" w:hAnsi="Times New Roman" w:cs="Times New Roman"/>
                <w:noProof/>
              </w:rPr>
              <w:drawing>
                <wp:inline distT="0" distB="0" distL="0" distR="0" wp14:anchorId="0B4BC213" wp14:editId="74610E9E">
                  <wp:extent cx="523875" cy="2381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9D6B60">
              <w:rPr>
                <w:rFonts w:ascii="Times New Roman" w:hAnsi="Times New Roman" w:cs="Times New Roman"/>
              </w:rPr>
              <w:t>,</w:t>
            </w:r>
          </w:p>
          <w:p w14:paraId="1F6A60BB" w14:textId="77777777" w:rsidR="00365CDE" w:rsidRPr="009D6B60" w:rsidRDefault="00365CDE" w:rsidP="00444B3A">
            <w:pPr>
              <w:ind w:left="487"/>
              <w:rPr>
                <w:rFonts w:ascii="Times New Roman" w:hAnsi="Times New Roman" w:cs="Times New Roman"/>
              </w:rPr>
            </w:pPr>
            <w:r w:rsidRPr="009D6B60">
              <w:rPr>
                <w:rFonts w:ascii="Times New Roman" w:hAnsi="Times New Roman" w:cs="Times New Roman"/>
                <w:noProof/>
              </w:rPr>
              <w:drawing>
                <wp:inline distT="0" distB="0" distL="0" distR="0" wp14:anchorId="4A7ABAAF" wp14:editId="6158AC01">
                  <wp:extent cx="1038225" cy="43815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9D6B60">
              <w:rPr>
                <w:rFonts w:ascii="Times New Roman" w:hAnsi="Times New Roman" w:cs="Times New Roman"/>
              </w:rPr>
              <w:t>,</w:t>
            </w:r>
          </w:p>
          <w:p w14:paraId="4F0DB3C9" w14:textId="77777777" w:rsidR="00365CDE" w:rsidRPr="009D6B60" w:rsidRDefault="00365CDE" w:rsidP="00187B3D">
            <w:pPr>
              <w:ind w:firstLine="567"/>
              <w:rPr>
                <w:rFonts w:ascii="Times New Roman" w:hAnsi="Times New Roman" w:cs="Times New Roman"/>
              </w:rPr>
            </w:pPr>
            <w:r w:rsidRPr="009D6B60">
              <w:rPr>
                <w:rFonts w:ascii="Times New Roman" w:hAnsi="Times New Roman" w:cs="Times New Roman"/>
              </w:rPr>
              <w:t>где:</w:t>
            </w:r>
          </w:p>
          <w:p w14:paraId="5BB6F54B" w14:textId="77777777" w:rsidR="00365CDE" w:rsidRPr="009D6B60" w:rsidRDefault="00365CDE" w:rsidP="00B54A11">
            <w:pPr>
              <w:ind w:firstLine="567"/>
              <w:jc w:val="both"/>
              <w:rPr>
                <w:rFonts w:ascii="Times New Roman" w:hAnsi="Times New Roman" w:cs="Times New Roman"/>
              </w:rPr>
            </w:pPr>
            <w:r w:rsidRPr="009D6B60">
              <w:rPr>
                <w:rFonts w:ascii="Times New Roman" w:hAnsi="Times New Roman" w:cs="Times New Roman"/>
              </w:rPr>
              <w:t>Ц</w:t>
            </w:r>
            <w:proofErr w:type="spellStart"/>
            <w:r w:rsidRPr="009D6B60">
              <w:rPr>
                <w:rFonts w:ascii="Times New Roman" w:hAnsi="Times New Roman" w:cs="Times New Roman"/>
                <w:vertAlign w:val="subscript"/>
                <w:lang w:val="en-US"/>
              </w:rPr>
              <w:t>i</w:t>
            </w:r>
            <w:proofErr w:type="spellEnd"/>
            <w:r w:rsidRPr="009D6B60">
              <w:rPr>
                <w:rFonts w:ascii="Times New Roman" w:hAnsi="Times New Roman" w:cs="Times New Roman"/>
              </w:rPr>
              <w:t xml:space="preserve"> - предложение участника конкурса, заявка (предложение) которого оценивается;</w:t>
            </w:r>
          </w:p>
          <w:p w14:paraId="14ED1ED5" w14:textId="77777777" w:rsidR="00365CDE" w:rsidRPr="009D6B60" w:rsidRDefault="00365CDE" w:rsidP="00B54A11">
            <w:pPr>
              <w:ind w:firstLine="567"/>
              <w:jc w:val="both"/>
              <w:rPr>
                <w:rFonts w:ascii="Times New Roman" w:hAnsi="Times New Roman" w:cs="Times New Roman"/>
              </w:rPr>
            </w:pPr>
            <w:r w:rsidRPr="009D6B60">
              <w:rPr>
                <w:rFonts w:ascii="Times New Roman" w:hAnsi="Times New Roman" w:cs="Times New Roman"/>
              </w:rPr>
              <w:t>Ц</w:t>
            </w:r>
            <w:r w:rsidRPr="009D6B60">
              <w:rPr>
                <w:rFonts w:ascii="Times New Roman" w:hAnsi="Times New Roman" w:cs="Times New Roman"/>
                <w:vertAlign w:val="subscript"/>
                <w:lang w:val="en-US"/>
              </w:rPr>
              <w:t>min</w:t>
            </w:r>
            <w:r w:rsidRPr="009D6B60">
              <w:rPr>
                <w:rFonts w:ascii="Times New Roman" w:hAnsi="Times New Roman" w:cs="Times New Roman"/>
              </w:rPr>
              <w:t xml:space="preserve"> - минимальное предложение из предложений по критерию оценки, сделанных участниками конкурса;</w:t>
            </w:r>
          </w:p>
          <w:p w14:paraId="67C48A06" w14:textId="77777777" w:rsidR="00365CDE" w:rsidRPr="009D6B60" w:rsidRDefault="00365CDE" w:rsidP="00187B3D">
            <w:pPr>
              <w:widowControl/>
              <w:ind w:firstLine="540"/>
              <w:rPr>
                <w:rFonts w:ascii="Times New Roman" w:hAnsi="Times New Roman" w:cs="Times New Roman"/>
              </w:rPr>
            </w:pPr>
            <w:r w:rsidRPr="009D6B60">
              <w:rPr>
                <w:rFonts w:ascii="Times New Roman" w:hAnsi="Times New Roman" w:cs="Times New Roman"/>
              </w:rPr>
              <w:t xml:space="preserve">в случае если </w:t>
            </w:r>
            <w:r w:rsidRPr="009D6B60">
              <w:rPr>
                <w:rFonts w:ascii="Times New Roman" w:hAnsi="Times New Roman" w:cs="Times New Roman"/>
                <w:noProof/>
                <w:position w:val="-12"/>
              </w:rPr>
              <w:drawing>
                <wp:inline distT="0" distB="0" distL="0" distR="0" wp14:anchorId="21CB99CD" wp14:editId="1AD8157B">
                  <wp:extent cx="6286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9D6B60">
              <w:rPr>
                <w:rFonts w:ascii="Times New Roman" w:hAnsi="Times New Roman" w:cs="Times New Roman"/>
              </w:rPr>
              <w:t>,</w:t>
            </w:r>
          </w:p>
          <w:p w14:paraId="79EFEE4E" w14:textId="77777777" w:rsidR="00365CDE" w:rsidRPr="009D6B60" w:rsidRDefault="00365CDE" w:rsidP="00444B3A">
            <w:pPr>
              <w:widowControl/>
              <w:ind w:left="487"/>
              <w:rPr>
                <w:rFonts w:ascii="Times New Roman" w:hAnsi="Times New Roman" w:cs="Times New Roman"/>
              </w:rPr>
            </w:pPr>
            <w:r w:rsidRPr="009D6B60">
              <w:rPr>
                <w:rFonts w:ascii="Times New Roman" w:hAnsi="Times New Roman" w:cs="Times New Roman"/>
                <w:noProof/>
                <w:position w:val="-30"/>
              </w:rPr>
              <w:lastRenderedPageBreak/>
              <w:drawing>
                <wp:inline distT="0" distB="0" distL="0" distR="0" wp14:anchorId="6EBCD883" wp14:editId="5DCB08B5">
                  <wp:extent cx="1400175" cy="447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sidRPr="009D6B60">
              <w:rPr>
                <w:rFonts w:ascii="Times New Roman" w:hAnsi="Times New Roman" w:cs="Times New Roman"/>
              </w:rPr>
              <w:t>,</w:t>
            </w:r>
          </w:p>
          <w:p w14:paraId="04961648" w14:textId="77777777" w:rsidR="00365CDE" w:rsidRPr="009D6B60" w:rsidRDefault="00365CDE" w:rsidP="00187B3D">
            <w:pPr>
              <w:widowControl/>
              <w:ind w:firstLine="540"/>
              <w:rPr>
                <w:rFonts w:ascii="Times New Roman" w:hAnsi="Times New Roman" w:cs="Times New Roman"/>
              </w:rPr>
            </w:pPr>
            <w:r w:rsidRPr="009D6B60">
              <w:rPr>
                <w:rFonts w:ascii="Times New Roman" w:hAnsi="Times New Roman" w:cs="Times New Roman"/>
              </w:rPr>
              <w:t xml:space="preserve">где </w:t>
            </w:r>
          </w:p>
          <w:p w14:paraId="0CE18A06" w14:textId="77777777" w:rsidR="00365CDE" w:rsidRPr="009D6B60" w:rsidRDefault="00365CDE" w:rsidP="00B54A11">
            <w:pPr>
              <w:widowControl/>
              <w:ind w:firstLine="540"/>
              <w:jc w:val="both"/>
              <w:rPr>
                <w:rFonts w:ascii="Times New Roman" w:hAnsi="Times New Roman" w:cs="Times New Roman"/>
              </w:rPr>
            </w:pPr>
            <w:r w:rsidRPr="009D6B60">
              <w:rPr>
                <w:rFonts w:ascii="Times New Roman" w:hAnsi="Times New Roman" w:cs="Times New Roman"/>
                <w:noProof/>
                <w:position w:val="-12"/>
              </w:rPr>
              <w:drawing>
                <wp:inline distT="0" distB="0" distL="0" distR="0" wp14:anchorId="5119EFFA" wp14:editId="6B183D0F">
                  <wp:extent cx="3048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D6B60">
              <w:rPr>
                <w:rFonts w:ascii="Times New Roman" w:hAnsi="Times New Roman" w:cs="Times New Roman"/>
              </w:rPr>
              <w:t xml:space="preserve"> - максимальное предложение из предложений по критерию, сделанных участниками конкурса.</w:t>
            </w:r>
          </w:p>
          <w:p w14:paraId="4378AEB1" w14:textId="77777777" w:rsidR="00365CDE" w:rsidRPr="009D6B60" w:rsidRDefault="00365CDE" w:rsidP="00B54A11">
            <w:pPr>
              <w:pStyle w:val="ConsNormal"/>
              <w:ind w:firstLine="567"/>
              <w:jc w:val="both"/>
              <w:rPr>
                <w:rFonts w:ascii="Times New Roman" w:hAnsi="Times New Roman" w:cs="Times New Roman"/>
                <w:sz w:val="24"/>
                <w:szCs w:val="24"/>
              </w:rPr>
            </w:pPr>
            <w:r w:rsidRPr="009D6B60">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w:t>
            </w:r>
            <w:r w:rsidRPr="009D6B60">
              <w:rPr>
                <w:rFonts w:ascii="Times New Roman" w:hAnsi="Times New Roman" w:cs="Times New Roman"/>
                <w:b/>
                <w:sz w:val="24"/>
                <w:szCs w:val="24"/>
              </w:rPr>
              <w:t>«цена Контракта»,</w:t>
            </w:r>
            <w:r w:rsidRPr="009D6B60">
              <w:rPr>
                <w:rFonts w:ascii="Times New Roman" w:hAnsi="Times New Roman" w:cs="Times New Roman"/>
                <w:sz w:val="24"/>
                <w:szCs w:val="24"/>
              </w:rPr>
              <w:t xml:space="preserve"> умножается на соответствующую указанному критерию значимость.</w:t>
            </w:r>
          </w:p>
          <w:p w14:paraId="07D2A415" w14:textId="77777777" w:rsidR="00365CDE" w:rsidRPr="009D6B60" w:rsidRDefault="00365CDE" w:rsidP="007F3FAF">
            <w:pPr>
              <w:ind w:firstLine="567"/>
              <w:jc w:val="both"/>
              <w:rPr>
                <w:rFonts w:ascii="Times New Roman" w:hAnsi="Times New Roman" w:cs="Times New Roman"/>
              </w:rPr>
            </w:pPr>
            <w:r w:rsidRPr="009D6B60">
              <w:rPr>
                <w:rFonts w:ascii="Times New Roman" w:hAnsi="Times New Roman" w:cs="Times New Roman"/>
              </w:rPr>
              <w:t>2.</w:t>
            </w:r>
            <w:r w:rsidR="00481273" w:rsidRPr="009D6B60">
              <w:rPr>
                <w:rFonts w:ascii="Times New Roman" w:hAnsi="Times New Roman" w:cs="Times New Roman"/>
              </w:rPr>
              <w:t>2</w:t>
            </w:r>
            <w:r w:rsidRPr="009D6B60">
              <w:rPr>
                <w:rFonts w:ascii="Times New Roman" w:hAnsi="Times New Roman" w:cs="Times New Roman"/>
              </w:rPr>
              <w:t xml:space="preserve">. В отношении </w:t>
            </w:r>
            <w:proofErr w:type="spellStart"/>
            <w:r w:rsidRPr="009D6B60">
              <w:rPr>
                <w:rFonts w:ascii="Times New Roman" w:hAnsi="Times New Roman" w:cs="Times New Roman"/>
              </w:rPr>
              <w:t>нестоимостных</w:t>
            </w:r>
            <w:proofErr w:type="spellEnd"/>
            <w:r w:rsidRPr="009D6B60">
              <w:rPr>
                <w:rFonts w:ascii="Times New Roman" w:hAnsi="Times New Roman" w:cs="Times New Roman"/>
              </w:rPr>
              <w:t xml:space="preserve"> критериев оценки предусмотрены показатели, раскрывающие содержание </w:t>
            </w:r>
            <w:proofErr w:type="spellStart"/>
            <w:r w:rsidRPr="009D6B60">
              <w:rPr>
                <w:rFonts w:ascii="Times New Roman" w:hAnsi="Times New Roman" w:cs="Times New Roman"/>
              </w:rPr>
              <w:t>нестоимостных</w:t>
            </w:r>
            <w:proofErr w:type="spellEnd"/>
            <w:r w:rsidRPr="009D6B60">
              <w:rPr>
                <w:rFonts w:ascii="Times New Roman" w:hAnsi="Times New Roman" w:cs="Times New Roman"/>
              </w:rPr>
              <w:t xml:space="preserve"> критериев оценки и учитывающие особенности оценки закупаемых услуг по </w:t>
            </w:r>
            <w:proofErr w:type="spellStart"/>
            <w:r w:rsidRPr="009D6B60">
              <w:rPr>
                <w:rFonts w:ascii="Times New Roman" w:hAnsi="Times New Roman" w:cs="Times New Roman"/>
              </w:rPr>
              <w:t>нестоимостным</w:t>
            </w:r>
            <w:proofErr w:type="spellEnd"/>
            <w:r w:rsidRPr="009D6B60">
              <w:rPr>
                <w:rFonts w:ascii="Times New Roman" w:hAnsi="Times New Roman" w:cs="Times New Roman"/>
              </w:rPr>
              <w:t xml:space="preserve"> критериям оценки.</w:t>
            </w:r>
          </w:p>
          <w:p w14:paraId="36ED5CB2" w14:textId="19698E50" w:rsidR="00ED75D9" w:rsidRPr="009D6B60" w:rsidRDefault="00ED75D9" w:rsidP="00ED75D9">
            <w:pPr>
              <w:pStyle w:val="14"/>
              <w:ind w:firstLine="567"/>
              <w:jc w:val="both"/>
            </w:pPr>
            <w:r w:rsidRPr="009D6B60">
              <w:t xml:space="preserve">2.3. Оценка заявок по критерию оценки </w:t>
            </w:r>
            <w:r w:rsidRPr="009D6B60">
              <w:rPr>
                <w:b/>
              </w:rPr>
              <w:t>«Качественные, функциональные и экологические характеристики объекта закупки»</w:t>
            </w:r>
            <w:r w:rsidRPr="009D6B60">
              <w:t xml:space="preserve"> (значимость критерия – </w:t>
            </w:r>
            <w:r w:rsidR="00CA3DC1" w:rsidRPr="009D6B60">
              <w:t>20</w:t>
            </w:r>
            <w:r w:rsidRPr="009D6B60">
              <w:t xml:space="preserve"> процентов, коэффициент значимости критерия - 0,</w:t>
            </w:r>
            <w:r w:rsidR="00CA3DC1" w:rsidRPr="009D6B60">
              <w:t>20</w:t>
            </w:r>
            <w:r w:rsidRPr="009D6B60">
              <w:t>).</w:t>
            </w:r>
          </w:p>
          <w:p w14:paraId="4B09F2CD" w14:textId="77777777" w:rsidR="00ED75D9" w:rsidRPr="009D6B60" w:rsidRDefault="00ED75D9" w:rsidP="00ED75D9">
            <w:pPr>
              <w:pStyle w:val="14"/>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1"/>
              <w:gridCol w:w="2142"/>
              <w:gridCol w:w="2106"/>
              <w:gridCol w:w="1506"/>
              <w:gridCol w:w="2080"/>
            </w:tblGrid>
            <w:tr w:rsidR="000C1D98" w:rsidRPr="009D6B60" w14:paraId="4A2C8776" w14:textId="77777777" w:rsidTr="00931B18">
              <w:trPr>
                <w:trHeight w:val="20"/>
              </w:trPr>
              <w:tc>
                <w:tcPr>
                  <w:tcW w:w="584" w:type="dxa"/>
                </w:tcPr>
                <w:p w14:paraId="57B49004"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N п/п</w:t>
                  </w:r>
                </w:p>
              </w:tc>
              <w:tc>
                <w:tcPr>
                  <w:tcW w:w="2232" w:type="dxa"/>
                </w:tcPr>
                <w:p w14:paraId="4505D8B9" w14:textId="4AB3ED48" w:rsidR="000C1D98" w:rsidRPr="009D6B60" w:rsidRDefault="0091171E" w:rsidP="0091171E">
                  <w:pPr>
                    <w:pStyle w:val="ConsPlusNormal"/>
                    <w:ind w:firstLine="0"/>
                    <w:jc w:val="center"/>
                    <w:rPr>
                      <w:rFonts w:ascii="Times New Roman" w:hAnsi="Times New Roman" w:cs="Times New Roman"/>
                    </w:rPr>
                  </w:pPr>
                  <w:r w:rsidRPr="009D6B60">
                    <w:rPr>
                      <w:rFonts w:ascii="Times New Roman" w:hAnsi="Times New Roman" w:cs="Times New Roman"/>
                    </w:rPr>
                    <w:t>Показатели критерия</w:t>
                  </w:r>
                </w:p>
              </w:tc>
              <w:tc>
                <w:tcPr>
                  <w:tcW w:w="2253" w:type="dxa"/>
                </w:tcPr>
                <w:p w14:paraId="0C5800EF"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Значение показателей</w:t>
                  </w:r>
                </w:p>
              </w:tc>
              <w:tc>
                <w:tcPr>
                  <w:tcW w:w="1517" w:type="dxa"/>
                </w:tcPr>
                <w:p w14:paraId="27288E7E"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Максимальный выставляемый балл</w:t>
                  </w:r>
                </w:p>
              </w:tc>
              <w:tc>
                <w:tcPr>
                  <w:tcW w:w="2193" w:type="dxa"/>
                </w:tcPr>
                <w:p w14:paraId="59EF3E0E"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Примечание</w:t>
                  </w:r>
                </w:p>
              </w:tc>
            </w:tr>
            <w:tr w:rsidR="000C1D98" w:rsidRPr="009D6B60" w14:paraId="0146055C" w14:textId="77777777" w:rsidTr="00931B18">
              <w:trPr>
                <w:trHeight w:val="127"/>
              </w:trPr>
              <w:tc>
                <w:tcPr>
                  <w:tcW w:w="584" w:type="dxa"/>
                </w:tcPr>
                <w:p w14:paraId="295594AF"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1</w:t>
                  </w:r>
                </w:p>
              </w:tc>
              <w:tc>
                <w:tcPr>
                  <w:tcW w:w="2232" w:type="dxa"/>
                </w:tcPr>
                <w:p w14:paraId="5335B6BE"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2</w:t>
                  </w:r>
                </w:p>
              </w:tc>
              <w:tc>
                <w:tcPr>
                  <w:tcW w:w="2253" w:type="dxa"/>
                </w:tcPr>
                <w:p w14:paraId="4EB08791"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3</w:t>
                  </w:r>
                </w:p>
              </w:tc>
              <w:tc>
                <w:tcPr>
                  <w:tcW w:w="1517" w:type="dxa"/>
                </w:tcPr>
                <w:p w14:paraId="654D98C5"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4</w:t>
                  </w:r>
                </w:p>
              </w:tc>
              <w:tc>
                <w:tcPr>
                  <w:tcW w:w="2193" w:type="dxa"/>
                </w:tcPr>
                <w:p w14:paraId="6CEAA843" w14:textId="77777777" w:rsidR="000C1D98" w:rsidRPr="009D6B60" w:rsidRDefault="000C1D98" w:rsidP="000C1D98">
                  <w:pPr>
                    <w:pStyle w:val="ConsPlusNormal"/>
                    <w:ind w:firstLine="0"/>
                    <w:jc w:val="center"/>
                    <w:rPr>
                      <w:rFonts w:ascii="Times New Roman" w:hAnsi="Times New Roman" w:cs="Times New Roman"/>
                    </w:rPr>
                  </w:pPr>
                  <w:r w:rsidRPr="009D6B60">
                    <w:rPr>
                      <w:rFonts w:ascii="Times New Roman" w:hAnsi="Times New Roman" w:cs="Times New Roman"/>
                    </w:rPr>
                    <w:t>5</w:t>
                  </w:r>
                </w:p>
              </w:tc>
            </w:tr>
            <w:tr w:rsidR="000C1D98" w:rsidRPr="009D6B60" w14:paraId="7D01BEAF" w14:textId="77777777" w:rsidTr="00931B18">
              <w:trPr>
                <w:trHeight w:val="20"/>
              </w:trPr>
              <w:tc>
                <w:tcPr>
                  <w:tcW w:w="584" w:type="dxa"/>
                  <w:vAlign w:val="center"/>
                </w:tcPr>
                <w:p w14:paraId="76484700" w14:textId="77777777" w:rsidR="000C1D98" w:rsidRPr="009D6B60" w:rsidRDefault="000C1D98" w:rsidP="000C1D98">
                  <w:pPr>
                    <w:pStyle w:val="ConsPlusNormal"/>
                    <w:ind w:firstLine="0"/>
                    <w:outlineLvl w:val="1"/>
                    <w:rPr>
                      <w:rFonts w:ascii="Times New Roman" w:hAnsi="Times New Roman" w:cs="Times New Roman"/>
                    </w:rPr>
                  </w:pPr>
                  <w:r w:rsidRPr="009D6B60">
                    <w:rPr>
                      <w:rFonts w:ascii="Times New Roman" w:hAnsi="Times New Roman" w:cs="Times New Roman"/>
                    </w:rPr>
                    <w:t>1</w:t>
                  </w:r>
                </w:p>
              </w:tc>
              <w:tc>
                <w:tcPr>
                  <w:tcW w:w="4485" w:type="dxa"/>
                  <w:gridSpan w:val="2"/>
                  <w:vAlign w:val="center"/>
                </w:tcPr>
                <w:p w14:paraId="4DD8CE20" w14:textId="77777777" w:rsidR="000C1D98" w:rsidRPr="009D6B60" w:rsidRDefault="00ED75D9" w:rsidP="00ED75D9">
                  <w:pPr>
                    <w:pStyle w:val="ConsPlusNormal"/>
                    <w:ind w:firstLine="0"/>
                    <w:rPr>
                      <w:rFonts w:ascii="Verdana" w:hAnsi="Verdana" w:cs="Times New Roman"/>
                    </w:rPr>
                  </w:pPr>
                  <w:r w:rsidRPr="009D6B60">
                    <w:rPr>
                      <w:rFonts w:ascii="Times New Roman" w:hAnsi="Times New Roman" w:cs="Times New Roman"/>
                    </w:rPr>
                    <w:t>Качественные, функциональные и экологические характеристики объекта закупки</w:t>
                  </w:r>
                </w:p>
              </w:tc>
              <w:tc>
                <w:tcPr>
                  <w:tcW w:w="1517" w:type="dxa"/>
                  <w:vAlign w:val="center"/>
                </w:tcPr>
                <w:p w14:paraId="11688210" w14:textId="77777777" w:rsidR="000C1D98" w:rsidRPr="009D6B60" w:rsidRDefault="000C1D98" w:rsidP="000F2FE8">
                  <w:pPr>
                    <w:pStyle w:val="ConsPlusNormal"/>
                    <w:ind w:firstLine="0"/>
                    <w:jc w:val="center"/>
                    <w:rPr>
                      <w:rFonts w:ascii="Times New Roman" w:hAnsi="Times New Roman" w:cs="Times New Roman"/>
                    </w:rPr>
                  </w:pPr>
                  <w:r w:rsidRPr="009D6B60">
                    <w:rPr>
                      <w:rFonts w:ascii="Times New Roman" w:hAnsi="Times New Roman" w:cs="Times New Roman"/>
                    </w:rPr>
                    <w:t>100</w:t>
                  </w:r>
                </w:p>
              </w:tc>
              <w:tc>
                <w:tcPr>
                  <w:tcW w:w="2193" w:type="dxa"/>
                  <w:vAlign w:val="center"/>
                </w:tcPr>
                <w:p w14:paraId="71524A85" w14:textId="26AE0B95" w:rsidR="000C1D98" w:rsidRPr="009D6B60" w:rsidRDefault="003F0B91" w:rsidP="00ED32BD">
                  <w:pPr>
                    <w:pStyle w:val="ConsPlusNormal"/>
                    <w:ind w:firstLine="0"/>
                    <w:rPr>
                      <w:rFonts w:ascii="Times New Roman" w:hAnsi="Times New Roman" w:cs="Times New Roman"/>
                      <w:lang w:val="en-US"/>
                    </w:rPr>
                  </w:pPr>
                  <w:r w:rsidRPr="009D6B60">
                    <w:rPr>
                      <w:rFonts w:ascii="Times New Roman" w:hAnsi="Times New Roman" w:cs="Times New Roman"/>
                      <w:b/>
                      <w:bCs/>
                    </w:rPr>
                    <w:t>Коэффициент значимости критерия оценки – 0,</w:t>
                  </w:r>
                  <w:r w:rsidR="00ED32BD" w:rsidRPr="009D6B60">
                    <w:rPr>
                      <w:rFonts w:ascii="Times New Roman" w:hAnsi="Times New Roman" w:cs="Times New Roman"/>
                      <w:b/>
                      <w:bCs/>
                      <w:lang w:val="en-US"/>
                    </w:rPr>
                    <w:t>20</w:t>
                  </w:r>
                </w:p>
              </w:tc>
            </w:tr>
            <w:tr w:rsidR="00ED75D9" w:rsidRPr="009D6B60" w14:paraId="0D41EAE7" w14:textId="77777777" w:rsidTr="00931B18">
              <w:trPr>
                <w:trHeight w:val="20"/>
              </w:trPr>
              <w:tc>
                <w:tcPr>
                  <w:tcW w:w="584" w:type="dxa"/>
                  <w:vMerge w:val="restart"/>
                  <w:vAlign w:val="center"/>
                </w:tcPr>
                <w:p w14:paraId="46FD2ED8" w14:textId="77777777" w:rsidR="00ED75D9" w:rsidRPr="009D6B60" w:rsidRDefault="00ED75D9" w:rsidP="000C1D98">
                  <w:pPr>
                    <w:pStyle w:val="ConsPlusNormal"/>
                    <w:ind w:firstLine="0"/>
                    <w:rPr>
                      <w:rFonts w:ascii="Times New Roman" w:hAnsi="Times New Roman" w:cs="Times New Roman"/>
                    </w:rPr>
                  </w:pPr>
                  <w:r w:rsidRPr="009D6B60">
                    <w:rPr>
                      <w:rFonts w:ascii="Times New Roman" w:hAnsi="Times New Roman" w:cs="Times New Roman"/>
                    </w:rPr>
                    <w:t>1.1.</w:t>
                  </w:r>
                </w:p>
              </w:tc>
              <w:tc>
                <w:tcPr>
                  <w:tcW w:w="2232" w:type="dxa"/>
                  <w:vMerge w:val="restart"/>
                  <w:vAlign w:val="center"/>
                </w:tcPr>
                <w:p w14:paraId="79FAE444" w14:textId="77777777" w:rsidR="00ED75D9" w:rsidRPr="009D6B60" w:rsidRDefault="00ED75D9" w:rsidP="000C1D98">
                  <w:pPr>
                    <w:pStyle w:val="ConsPlusNormal"/>
                    <w:ind w:firstLine="0"/>
                    <w:rPr>
                      <w:rFonts w:ascii="Times New Roman" w:hAnsi="Times New Roman" w:cs="Times New Roman"/>
                    </w:rPr>
                  </w:pPr>
                  <w:r w:rsidRPr="009D6B60">
                    <w:rPr>
                      <w:rFonts w:ascii="Times New Roman" w:hAnsi="Times New Roman" w:cs="Times New Roman"/>
                    </w:rPr>
                    <w:t>Наличие и содержание методики проведения аудита (описание общего подхода к организации и проведению аудита; - описание внутреннего контроля качества работы.)</w:t>
                  </w:r>
                </w:p>
              </w:tc>
              <w:tc>
                <w:tcPr>
                  <w:tcW w:w="2253" w:type="dxa"/>
                  <w:vMerge w:val="restart"/>
                  <w:vAlign w:val="center"/>
                </w:tcPr>
                <w:p w14:paraId="2913EFB4" w14:textId="77777777" w:rsidR="00ED75D9" w:rsidRPr="009D6B60" w:rsidRDefault="00ED75D9" w:rsidP="000F2FE8">
                  <w:pPr>
                    <w:pStyle w:val="ConsPlusNormal"/>
                    <w:ind w:firstLine="0"/>
                    <w:rPr>
                      <w:rFonts w:ascii="Times New Roman" w:hAnsi="Times New Roman" w:cs="Times New Roman"/>
                    </w:rPr>
                  </w:pPr>
                  <w:r w:rsidRPr="009D6B60">
                    <w:rPr>
                      <w:rFonts w:ascii="Times New Roman" w:eastAsia="TimesNewRomanPSMT" w:hAnsi="Times New Roman" w:cs="Times New Roman"/>
                      <w:lang w:eastAsia="en-US"/>
                    </w:rPr>
                    <w:t>Методика должна содержать описание общего подхода к организации и проведению аудита, описание внутреннего контроля качества работы и др.</w:t>
                  </w:r>
                </w:p>
              </w:tc>
              <w:tc>
                <w:tcPr>
                  <w:tcW w:w="1517" w:type="dxa"/>
                  <w:vAlign w:val="center"/>
                </w:tcPr>
                <w:p w14:paraId="7CDF8E8D" w14:textId="12EF4C26" w:rsidR="00ED75D9" w:rsidRPr="009D6B60" w:rsidRDefault="00931B18" w:rsidP="000F2FE8">
                  <w:pPr>
                    <w:pStyle w:val="ConsPlusNormal"/>
                    <w:ind w:firstLine="0"/>
                    <w:jc w:val="center"/>
                    <w:rPr>
                      <w:rFonts w:ascii="Times New Roman" w:hAnsi="Times New Roman" w:cs="Times New Roman"/>
                    </w:rPr>
                  </w:pPr>
                  <w:r w:rsidRPr="009D6B60">
                    <w:rPr>
                      <w:rFonts w:ascii="Times New Roman" w:hAnsi="Times New Roman" w:cs="Times New Roman"/>
                    </w:rPr>
                    <w:t>40</w:t>
                  </w:r>
                </w:p>
              </w:tc>
              <w:tc>
                <w:tcPr>
                  <w:tcW w:w="2193" w:type="dxa"/>
                  <w:vAlign w:val="center"/>
                </w:tcPr>
                <w:p w14:paraId="276C9FF9" w14:textId="77777777" w:rsidR="00ED75D9" w:rsidRPr="009D6B60" w:rsidRDefault="00ED75D9" w:rsidP="000C1D98">
                  <w:pPr>
                    <w:pStyle w:val="ConsPlusNormal"/>
                    <w:ind w:firstLine="0"/>
                    <w:rPr>
                      <w:rFonts w:ascii="Times New Roman" w:hAnsi="Times New Roman" w:cs="Times New Roman"/>
                    </w:rPr>
                  </w:pPr>
                  <w:r w:rsidRPr="009D6B60">
                    <w:rPr>
                      <w:rFonts w:ascii="Times New Roman" w:hAnsi="Times New Roman" w:cs="Times New Roman"/>
                    </w:rPr>
                    <w:t>Наличие и содержание методики проведения аудита (описание общего подхода к организации и проведению аудита и описание внутреннего контроля качества работы.)</w:t>
                  </w:r>
                </w:p>
              </w:tc>
            </w:tr>
            <w:tr w:rsidR="00ED75D9" w:rsidRPr="009D6B60" w14:paraId="7DF4EFB9" w14:textId="77777777" w:rsidTr="00931B18">
              <w:trPr>
                <w:trHeight w:val="20"/>
              </w:trPr>
              <w:tc>
                <w:tcPr>
                  <w:tcW w:w="584" w:type="dxa"/>
                  <w:vMerge/>
                  <w:vAlign w:val="center"/>
                </w:tcPr>
                <w:p w14:paraId="34DD526C" w14:textId="77777777" w:rsidR="00ED75D9" w:rsidRPr="009D6B60" w:rsidRDefault="00ED75D9" w:rsidP="000C1D98">
                  <w:pPr>
                    <w:pStyle w:val="ConsPlusNormal"/>
                    <w:ind w:firstLine="0"/>
                    <w:rPr>
                      <w:rFonts w:ascii="Times New Roman" w:hAnsi="Times New Roman" w:cs="Times New Roman"/>
                    </w:rPr>
                  </w:pPr>
                </w:p>
              </w:tc>
              <w:tc>
                <w:tcPr>
                  <w:tcW w:w="2232" w:type="dxa"/>
                  <w:vMerge/>
                  <w:vAlign w:val="center"/>
                </w:tcPr>
                <w:p w14:paraId="29AFBD0C" w14:textId="77777777" w:rsidR="00ED75D9" w:rsidRPr="009D6B60" w:rsidRDefault="00ED75D9" w:rsidP="000C1D98">
                  <w:pPr>
                    <w:pStyle w:val="ConsPlusNormal"/>
                    <w:ind w:firstLine="0"/>
                    <w:rPr>
                      <w:rFonts w:ascii="Times New Roman" w:hAnsi="Times New Roman" w:cs="Times New Roman"/>
                    </w:rPr>
                  </w:pPr>
                </w:p>
              </w:tc>
              <w:tc>
                <w:tcPr>
                  <w:tcW w:w="2253" w:type="dxa"/>
                  <w:vMerge/>
                  <w:vAlign w:val="center"/>
                </w:tcPr>
                <w:p w14:paraId="55F43798" w14:textId="77777777" w:rsidR="00ED75D9" w:rsidRPr="009D6B60" w:rsidRDefault="00ED75D9" w:rsidP="000F2FE8">
                  <w:pPr>
                    <w:pStyle w:val="ConsPlusNormal"/>
                    <w:ind w:firstLine="0"/>
                    <w:rPr>
                      <w:rFonts w:ascii="Times New Roman" w:hAnsi="Times New Roman" w:cs="Times New Roman"/>
                    </w:rPr>
                  </w:pPr>
                </w:p>
              </w:tc>
              <w:tc>
                <w:tcPr>
                  <w:tcW w:w="1517" w:type="dxa"/>
                  <w:vAlign w:val="center"/>
                </w:tcPr>
                <w:p w14:paraId="1505B1F1" w14:textId="6C43D07A" w:rsidR="00ED75D9" w:rsidRPr="009D6B60" w:rsidRDefault="00931B18" w:rsidP="00ED75D9">
                  <w:pPr>
                    <w:pStyle w:val="ConsPlusNormal"/>
                    <w:ind w:firstLine="0"/>
                    <w:jc w:val="center"/>
                    <w:rPr>
                      <w:rFonts w:ascii="Times New Roman" w:hAnsi="Times New Roman" w:cs="Times New Roman"/>
                    </w:rPr>
                  </w:pPr>
                  <w:r w:rsidRPr="009D6B60">
                    <w:rPr>
                      <w:rFonts w:ascii="Times New Roman" w:hAnsi="Times New Roman" w:cs="Times New Roman"/>
                    </w:rPr>
                    <w:t>20</w:t>
                  </w:r>
                </w:p>
              </w:tc>
              <w:tc>
                <w:tcPr>
                  <w:tcW w:w="2193" w:type="dxa"/>
                  <w:vAlign w:val="center"/>
                </w:tcPr>
                <w:p w14:paraId="1688175C" w14:textId="77777777" w:rsidR="00ED75D9" w:rsidRPr="009D6B60" w:rsidRDefault="00ED75D9" w:rsidP="00ED75D9">
                  <w:pPr>
                    <w:pStyle w:val="ConsPlusNormal"/>
                    <w:ind w:firstLine="0"/>
                    <w:rPr>
                      <w:rFonts w:ascii="Times New Roman" w:hAnsi="Times New Roman" w:cs="Times New Roman"/>
                    </w:rPr>
                  </w:pPr>
                  <w:r w:rsidRPr="009D6B60">
                    <w:rPr>
                      <w:rFonts w:ascii="Times New Roman" w:hAnsi="Times New Roman" w:cs="Times New Roman"/>
                    </w:rPr>
                    <w:t>Присутствует один из документов (описание общего подхода к организации и проведению аудита или описание внутреннего контроля качества работы)</w:t>
                  </w:r>
                </w:p>
              </w:tc>
            </w:tr>
            <w:tr w:rsidR="00ED75D9" w:rsidRPr="009D6B60" w14:paraId="3E6BAED3" w14:textId="77777777" w:rsidTr="00931B18">
              <w:trPr>
                <w:trHeight w:val="20"/>
              </w:trPr>
              <w:tc>
                <w:tcPr>
                  <w:tcW w:w="584" w:type="dxa"/>
                  <w:vMerge/>
                  <w:vAlign w:val="center"/>
                </w:tcPr>
                <w:p w14:paraId="389D7B1A" w14:textId="77777777" w:rsidR="00ED75D9" w:rsidRPr="009D6B60" w:rsidRDefault="00ED75D9" w:rsidP="00ED75D9">
                  <w:pPr>
                    <w:pStyle w:val="ConsPlusNormal"/>
                    <w:ind w:firstLine="0"/>
                    <w:rPr>
                      <w:rFonts w:ascii="Times New Roman" w:hAnsi="Times New Roman" w:cs="Times New Roman"/>
                    </w:rPr>
                  </w:pPr>
                </w:p>
              </w:tc>
              <w:tc>
                <w:tcPr>
                  <w:tcW w:w="2232" w:type="dxa"/>
                  <w:vMerge/>
                  <w:vAlign w:val="center"/>
                </w:tcPr>
                <w:p w14:paraId="0C8867B2" w14:textId="77777777" w:rsidR="00ED75D9" w:rsidRPr="009D6B60" w:rsidRDefault="00ED75D9" w:rsidP="00ED75D9">
                  <w:pPr>
                    <w:pStyle w:val="ConsPlusNormal"/>
                    <w:ind w:firstLine="0"/>
                    <w:rPr>
                      <w:rFonts w:ascii="Times New Roman" w:hAnsi="Times New Roman" w:cs="Times New Roman"/>
                    </w:rPr>
                  </w:pPr>
                </w:p>
              </w:tc>
              <w:tc>
                <w:tcPr>
                  <w:tcW w:w="2253" w:type="dxa"/>
                  <w:vMerge/>
                  <w:vAlign w:val="center"/>
                </w:tcPr>
                <w:p w14:paraId="67FEC392" w14:textId="77777777" w:rsidR="00ED75D9" w:rsidRPr="009D6B60" w:rsidRDefault="00ED75D9" w:rsidP="00ED75D9">
                  <w:pPr>
                    <w:pStyle w:val="ConsPlusNormal"/>
                    <w:ind w:firstLine="0"/>
                    <w:rPr>
                      <w:rFonts w:ascii="Times New Roman" w:hAnsi="Times New Roman" w:cs="Times New Roman"/>
                    </w:rPr>
                  </w:pPr>
                </w:p>
              </w:tc>
              <w:tc>
                <w:tcPr>
                  <w:tcW w:w="1517" w:type="dxa"/>
                  <w:vAlign w:val="center"/>
                </w:tcPr>
                <w:p w14:paraId="33A1A2D0" w14:textId="77777777" w:rsidR="00ED75D9" w:rsidRPr="009D6B60" w:rsidRDefault="00ED75D9" w:rsidP="00ED75D9">
                  <w:pPr>
                    <w:jc w:val="center"/>
                    <w:rPr>
                      <w:rFonts w:ascii="Times New Roman" w:hAnsi="Times New Roman" w:cs="Times New Roman"/>
                      <w:sz w:val="20"/>
                      <w:szCs w:val="20"/>
                    </w:rPr>
                  </w:pPr>
                  <w:r w:rsidRPr="009D6B60">
                    <w:rPr>
                      <w:rFonts w:ascii="Times New Roman" w:hAnsi="Times New Roman" w:cs="Times New Roman"/>
                      <w:sz w:val="20"/>
                      <w:szCs w:val="20"/>
                    </w:rPr>
                    <w:t>0</w:t>
                  </w:r>
                </w:p>
              </w:tc>
              <w:tc>
                <w:tcPr>
                  <w:tcW w:w="2193" w:type="dxa"/>
                  <w:vAlign w:val="center"/>
                </w:tcPr>
                <w:p w14:paraId="5AEFD92E" w14:textId="77777777" w:rsidR="00ED75D9" w:rsidRPr="009D6B60" w:rsidRDefault="00ED75D9" w:rsidP="00ED75D9">
                  <w:pPr>
                    <w:rPr>
                      <w:rFonts w:ascii="Times New Roman" w:hAnsi="Times New Roman" w:cs="Times New Roman"/>
                      <w:sz w:val="20"/>
                      <w:szCs w:val="20"/>
                    </w:rPr>
                  </w:pPr>
                  <w:r w:rsidRPr="009D6B60">
                    <w:rPr>
                      <w:rFonts w:ascii="Times New Roman" w:eastAsia="TimesNewRomanPSMT" w:hAnsi="Times New Roman" w:cs="Times New Roman"/>
                      <w:sz w:val="20"/>
                      <w:szCs w:val="20"/>
                      <w:lang w:eastAsia="en-US"/>
                    </w:rPr>
                    <w:t>Нет документов</w:t>
                  </w:r>
                </w:p>
              </w:tc>
            </w:tr>
            <w:tr w:rsidR="00ED75D9" w:rsidRPr="009D6B60" w14:paraId="31F9503E" w14:textId="77777777" w:rsidTr="00931B18">
              <w:trPr>
                <w:trHeight w:val="541"/>
              </w:trPr>
              <w:tc>
                <w:tcPr>
                  <w:tcW w:w="584" w:type="dxa"/>
                  <w:vMerge w:val="restart"/>
                  <w:vAlign w:val="center"/>
                </w:tcPr>
                <w:p w14:paraId="441EAAD2" w14:textId="77777777" w:rsidR="00ED75D9" w:rsidRPr="009D6B60" w:rsidRDefault="00ED75D9" w:rsidP="00ED75D9">
                  <w:pPr>
                    <w:pStyle w:val="ConsPlusNormal"/>
                    <w:ind w:firstLine="0"/>
                    <w:rPr>
                      <w:rFonts w:ascii="Times New Roman" w:hAnsi="Times New Roman" w:cs="Times New Roman"/>
                    </w:rPr>
                  </w:pPr>
                  <w:r w:rsidRPr="009D6B60">
                    <w:rPr>
                      <w:rFonts w:ascii="Times New Roman" w:hAnsi="Times New Roman" w:cs="Times New Roman"/>
                    </w:rPr>
                    <w:t>1.2.</w:t>
                  </w:r>
                </w:p>
              </w:tc>
              <w:tc>
                <w:tcPr>
                  <w:tcW w:w="2232" w:type="dxa"/>
                  <w:vMerge w:val="restart"/>
                  <w:vAlign w:val="center"/>
                </w:tcPr>
                <w:p w14:paraId="678C0FC8" w14:textId="4BAFB333" w:rsidR="00ED75D9" w:rsidRPr="009D6B60" w:rsidRDefault="00ED75D9" w:rsidP="0091171E">
                  <w:pPr>
                    <w:pStyle w:val="ConsPlusNormal"/>
                    <w:ind w:firstLine="0"/>
                    <w:rPr>
                      <w:rFonts w:ascii="Times New Roman" w:hAnsi="Times New Roman" w:cs="Times New Roman"/>
                    </w:rPr>
                  </w:pPr>
                  <w:r w:rsidRPr="009D6B60">
                    <w:rPr>
                      <w:rFonts w:ascii="Times New Roman" w:hAnsi="Times New Roman" w:cs="Times New Roman"/>
                    </w:rPr>
                    <w:t>Оценка общего объема трудозатрат на проведение аудита с календарны</w:t>
                  </w:r>
                  <w:r w:rsidR="0091171E" w:rsidRPr="009D6B60">
                    <w:rPr>
                      <w:rFonts w:ascii="Times New Roman" w:hAnsi="Times New Roman" w:cs="Times New Roman"/>
                    </w:rPr>
                    <w:t>м</w:t>
                  </w:r>
                  <w:r w:rsidRPr="009D6B60">
                    <w:rPr>
                      <w:rFonts w:ascii="Times New Roman" w:hAnsi="Times New Roman" w:cs="Times New Roman"/>
                    </w:rPr>
                    <w:t xml:space="preserve"> план-график</w:t>
                  </w:r>
                  <w:r w:rsidR="0091171E" w:rsidRPr="009D6B60">
                    <w:rPr>
                      <w:rFonts w:ascii="Times New Roman" w:hAnsi="Times New Roman" w:cs="Times New Roman"/>
                    </w:rPr>
                    <w:t>ом оказания услуг</w:t>
                  </w:r>
                </w:p>
              </w:tc>
              <w:tc>
                <w:tcPr>
                  <w:tcW w:w="2253" w:type="dxa"/>
                  <w:vAlign w:val="center"/>
                </w:tcPr>
                <w:p w14:paraId="03464F2A" w14:textId="77777777" w:rsidR="00ED75D9" w:rsidRPr="009D6B60" w:rsidRDefault="00ED75D9" w:rsidP="00ED75D9">
                  <w:pPr>
                    <w:jc w:val="center"/>
                    <w:rPr>
                      <w:rFonts w:ascii="Times New Roman" w:hAnsi="Times New Roman" w:cs="Times New Roman"/>
                      <w:sz w:val="20"/>
                      <w:szCs w:val="20"/>
                    </w:rPr>
                  </w:pPr>
                  <w:r w:rsidRPr="009D6B60">
                    <w:rPr>
                      <w:rFonts w:ascii="Times New Roman" w:hAnsi="Times New Roman" w:cs="Times New Roman"/>
                      <w:sz w:val="20"/>
                      <w:szCs w:val="20"/>
                    </w:rPr>
                    <w:t>Есть</w:t>
                  </w:r>
                </w:p>
              </w:tc>
              <w:tc>
                <w:tcPr>
                  <w:tcW w:w="1517" w:type="dxa"/>
                  <w:vAlign w:val="center"/>
                </w:tcPr>
                <w:p w14:paraId="3B57BA20" w14:textId="39544F85" w:rsidR="00ED75D9" w:rsidRPr="009D6B60" w:rsidRDefault="00931B18" w:rsidP="00ED75D9">
                  <w:pPr>
                    <w:pStyle w:val="ConsPlusNormal"/>
                    <w:ind w:firstLine="0"/>
                    <w:jc w:val="center"/>
                    <w:rPr>
                      <w:rFonts w:ascii="Times New Roman" w:hAnsi="Times New Roman" w:cs="Times New Roman"/>
                    </w:rPr>
                  </w:pPr>
                  <w:r w:rsidRPr="009D6B60">
                    <w:rPr>
                      <w:rFonts w:ascii="Times New Roman" w:hAnsi="Times New Roman" w:cs="Times New Roman"/>
                    </w:rPr>
                    <w:t>30</w:t>
                  </w:r>
                </w:p>
              </w:tc>
              <w:tc>
                <w:tcPr>
                  <w:tcW w:w="2193" w:type="dxa"/>
                  <w:vMerge w:val="restart"/>
                  <w:vAlign w:val="center"/>
                </w:tcPr>
                <w:p w14:paraId="2F8C3C7D" w14:textId="77777777" w:rsidR="00ED75D9" w:rsidRPr="009D6B60" w:rsidRDefault="00ED75D9" w:rsidP="00ED75D9">
                  <w:pPr>
                    <w:pStyle w:val="ConsPlusNormal"/>
                    <w:ind w:firstLine="0"/>
                    <w:rPr>
                      <w:rFonts w:ascii="Times New Roman" w:hAnsi="Times New Roman" w:cs="Times New Roman"/>
                    </w:rPr>
                  </w:pPr>
                </w:p>
              </w:tc>
            </w:tr>
            <w:tr w:rsidR="00ED75D9" w:rsidRPr="009D6B60" w14:paraId="0F0B2470" w14:textId="77777777" w:rsidTr="00931B18">
              <w:trPr>
                <w:trHeight w:val="20"/>
              </w:trPr>
              <w:tc>
                <w:tcPr>
                  <w:tcW w:w="584" w:type="dxa"/>
                  <w:vMerge/>
                  <w:vAlign w:val="center"/>
                </w:tcPr>
                <w:p w14:paraId="44882347" w14:textId="77777777" w:rsidR="00ED75D9" w:rsidRPr="009D6B60" w:rsidRDefault="00ED75D9" w:rsidP="00ED75D9">
                  <w:pPr>
                    <w:pStyle w:val="ConsPlusNormal"/>
                    <w:ind w:firstLine="0"/>
                    <w:rPr>
                      <w:rFonts w:ascii="Times New Roman" w:hAnsi="Times New Roman" w:cs="Times New Roman"/>
                    </w:rPr>
                  </w:pPr>
                </w:p>
              </w:tc>
              <w:tc>
                <w:tcPr>
                  <w:tcW w:w="2232" w:type="dxa"/>
                  <w:vMerge/>
                  <w:vAlign w:val="center"/>
                </w:tcPr>
                <w:p w14:paraId="35BE42F2" w14:textId="77777777" w:rsidR="00ED75D9" w:rsidRPr="009D6B60" w:rsidRDefault="00ED75D9" w:rsidP="00ED75D9">
                  <w:pPr>
                    <w:pStyle w:val="ConsPlusNormal"/>
                    <w:ind w:firstLine="0"/>
                    <w:rPr>
                      <w:rFonts w:ascii="Times New Roman" w:hAnsi="Times New Roman" w:cs="Times New Roman"/>
                    </w:rPr>
                  </w:pPr>
                </w:p>
              </w:tc>
              <w:tc>
                <w:tcPr>
                  <w:tcW w:w="2253" w:type="dxa"/>
                  <w:vAlign w:val="center"/>
                </w:tcPr>
                <w:p w14:paraId="5F1B03D2" w14:textId="77777777" w:rsidR="00ED75D9" w:rsidRPr="009D6B60" w:rsidRDefault="00ED75D9" w:rsidP="00ED75D9">
                  <w:pPr>
                    <w:jc w:val="center"/>
                    <w:rPr>
                      <w:rFonts w:ascii="Times New Roman" w:hAnsi="Times New Roman" w:cs="Times New Roman"/>
                      <w:sz w:val="20"/>
                      <w:szCs w:val="20"/>
                    </w:rPr>
                  </w:pPr>
                  <w:r w:rsidRPr="009D6B60">
                    <w:rPr>
                      <w:rFonts w:ascii="Times New Roman" w:hAnsi="Times New Roman" w:cs="Times New Roman"/>
                      <w:sz w:val="20"/>
                      <w:szCs w:val="20"/>
                    </w:rPr>
                    <w:t>Нет</w:t>
                  </w:r>
                </w:p>
              </w:tc>
              <w:tc>
                <w:tcPr>
                  <w:tcW w:w="1517" w:type="dxa"/>
                  <w:vAlign w:val="center"/>
                </w:tcPr>
                <w:p w14:paraId="2A6E7B30" w14:textId="77777777" w:rsidR="00ED75D9" w:rsidRPr="009D6B60" w:rsidRDefault="00ED75D9" w:rsidP="00ED75D9">
                  <w:pPr>
                    <w:pStyle w:val="ConsPlusNormal"/>
                    <w:ind w:firstLine="0"/>
                    <w:jc w:val="center"/>
                    <w:rPr>
                      <w:rFonts w:ascii="Times New Roman" w:hAnsi="Times New Roman" w:cs="Times New Roman"/>
                    </w:rPr>
                  </w:pPr>
                  <w:r w:rsidRPr="009D6B60">
                    <w:rPr>
                      <w:rFonts w:ascii="Times New Roman" w:hAnsi="Times New Roman" w:cs="Times New Roman"/>
                    </w:rPr>
                    <w:t>0</w:t>
                  </w:r>
                </w:p>
              </w:tc>
              <w:tc>
                <w:tcPr>
                  <w:tcW w:w="2193" w:type="dxa"/>
                  <w:vMerge/>
                  <w:vAlign w:val="center"/>
                </w:tcPr>
                <w:p w14:paraId="6B78A97E" w14:textId="77777777" w:rsidR="00ED75D9" w:rsidRPr="009D6B60" w:rsidRDefault="00ED75D9" w:rsidP="00ED75D9">
                  <w:pPr>
                    <w:pStyle w:val="ConsPlusNormal"/>
                    <w:ind w:firstLine="0"/>
                    <w:rPr>
                      <w:rFonts w:ascii="Times New Roman" w:hAnsi="Times New Roman" w:cs="Times New Roman"/>
                    </w:rPr>
                  </w:pPr>
                </w:p>
              </w:tc>
            </w:tr>
            <w:tr w:rsidR="00ED75D9" w:rsidRPr="009D6B60" w14:paraId="51E89544" w14:textId="77777777" w:rsidTr="00931B18">
              <w:trPr>
                <w:trHeight w:val="1827"/>
              </w:trPr>
              <w:tc>
                <w:tcPr>
                  <w:tcW w:w="584" w:type="dxa"/>
                  <w:vMerge w:val="restart"/>
                  <w:vAlign w:val="center"/>
                </w:tcPr>
                <w:p w14:paraId="39819243" w14:textId="77777777" w:rsidR="00ED75D9" w:rsidRPr="009D6B60" w:rsidRDefault="00ED75D9" w:rsidP="00ED75D9">
                  <w:pPr>
                    <w:pStyle w:val="ConsPlusNormal"/>
                    <w:ind w:firstLine="0"/>
                    <w:rPr>
                      <w:rFonts w:ascii="Times New Roman" w:hAnsi="Times New Roman" w:cs="Times New Roman"/>
                    </w:rPr>
                  </w:pPr>
                  <w:r w:rsidRPr="009D6B60">
                    <w:rPr>
                      <w:rFonts w:ascii="Times New Roman" w:hAnsi="Times New Roman" w:cs="Times New Roman"/>
                    </w:rPr>
                    <w:lastRenderedPageBreak/>
                    <w:t>1.3.</w:t>
                  </w:r>
                </w:p>
              </w:tc>
              <w:tc>
                <w:tcPr>
                  <w:tcW w:w="2232" w:type="dxa"/>
                  <w:vMerge w:val="restart"/>
                  <w:vAlign w:val="center"/>
                </w:tcPr>
                <w:p w14:paraId="3AD4E94F" w14:textId="486C6BDB" w:rsidR="00ED75D9" w:rsidRPr="009D6B60" w:rsidRDefault="00ED75D9" w:rsidP="00297940">
                  <w:pPr>
                    <w:pStyle w:val="ConsPlusNormal"/>
                    <w:ind w:firstLine="0"/>
                    <w:rPr>
                      <w:rFonts w:ascii="Times New Roman" w:hAnsi="Times New Roman" w:cs="Times New Roman"/>
                    </w:rPr>
                  </w:pPr>
                  <w:r w:rsidRPr="009D6B60">
                    <w:rPr>
                      <w:rFonts w:ascii="Times New Roman" w:hAnsi="Times New Roman" w:cs="Times New Roman"/>
                    </w:rPr>
                    <w:t xml:space="preserve">Описание формы и содержания сообщения руководству заказчика информации аудитора по результатам аудита (подробное описание формы и содержания сообщения руководству заказчика информации по результатам аудита, описание конкретных вопросов аудита, представляющих интерес для управления </w:t>
                  </w:r>
                  <w:r w:rsidR="0091171E" w:rsidRPr="009D6B60">
                    <w:rPr>
                      <w:rFonts w:ascii="Times New Roman" w:hAnsi="Times New Roman" w:cs="Times New Roman"/>
                    </w:rPr>
                    <w:t xml:space="preserve">предприятием </w:t>
                  </w:r>
                  <w:r w:rsidRPr="009D6B60">
                    <w:rPr>
                      <w:rFonts w:ascii="Times New Roman" w:hAnsi="Times New Roman" w:cs="Times New Roman"/>
                    </w:rPr>
                    <w:t>заказчик</w:t>
                  </w:r>
                  <w:r w:rsidR="0091171E" w:rsidRPr="009D6B60">
                    <w:rPr>
                      <w:rFonts w:ascii="Times New Roman" w:hAnsi="Times New Roman" w:cs="Times New Roman"/>
                    </w:rPr>
                    <w:t>а</w:t>
                  </w:r>
                  <w:r w:rsidRPr="009D6B60">
                    <w:rPr>
                      <w:rFonts w:ascii="Times New Roman" w:hAnsi="Times New Roman" w:cs="Times New Roman"/>
                    </w:rPr>
                    <w:t>)</w:t>
                  </w:r>
                </w:p>
              </w:tc>
              <w:tc>
                <w:tcPr>
                  <w:tcW w:w="2253" w:type="dxa"/>
                  <w:vAlign w:val="center"/>
                </w:tcPr>
                <w:p w14:paraId="150754CB" w14:textId="77777777" w:rsidR="00ED75D9" w:rsidRPr="009D6B60" w:rsidRDefault="00ED75D9" w:rsidP="00ED75D9">
                  <w:pPr>
                    <w:jc w:val="center"/>
                    <w:rPr>
                      <w:rFonts w:ascii="Times New Roman" w:hAnsi="Times New Roman" w:cs="Times New Roman"/>
                      <w:sz w:val="20"/>
                      <w:szCs w:val="20"/>
                    </w:rPr>
                  </w:pPr>
                  <w:r w:rsidRPr="009D6B60">
                    <w:rPr>
                      <w:rFonts w:ascii="Times New Roman" w:hAnsi="Times New Roman" w:cs="Times New Roman"/>
                      <w:sz w:val="20"/>
                      <w:szCs w:val="20"/>
                    </w:rPr>
                    <w:t>Есть</w:t>
                  </w:r>
                </w:p>
              </w:tc>
              <w:tc>
                <w:tcPr>
                  <w:tcW w:w="1517" w:type="dxa"/>
                  <w:vAlign w:val="center"/>
                </w:tcPr>
                <w:p w14:paraId="554CA219" w14:textId="0724D437" w:rsidR="00ED75D9" w:rsidRPr="009D6B60" w:rsidRDefault="00931B18" w:rsidP="00ED75D9">
                  <w:pPr>
                    <w:pStyle w:val="ConsPlusNormal"/>
                    <w:ind w:firstLine="0"/>
                    <w:jc w:val="center"/>
                    <w:rPr>
                      <w:rFonts w:ascii="Times New Roman" w:hAnsi="Times New Roman" w:cs="Times New Roman"/>
                    </w:rPr>
                  </w:pPr>
                  <w:r w:rsidRPr="009D6B60">
                    <w:rPr>
                      <w:rFonts w:ascii="Times New Roman" w:hAnsi="Times New Roman" w:cs="Times New Roman"/>
                    </w:rPr>
                    <w:t>30</w:t>
                  </w:r>
                </w:p>
              </w:tc>
              <w:tc>
                <w:tcPr>
                  <w:tcW w:w="2193" w:type="dxa"/>
                  <w:vMerge w:val="restart"/>
                  <w:vAlign w:val="center"/>
                </w:tcPr>
                <w:p w14:paraId="77F37551" w14:textId="705ED61B" w:rsidR="00ED75D9" w:rsidRPr="009D6B60" w:rsidRDefault="00ED75D9" w:rsidP="00ED75D9">
                  <w:pPr>
                    <w:pStyle w:val="ConsPlusNormal"/>
                    <w:ind w:firstLine="0"/>
                    <w:rPr>
                      <w:rFonts w:ascii="Times New Roman" w:hAnsi="Times New Roman" w:cs="Times New Roman"/>
                    </w:rPr>
                  </w:pPr>
                </w:p>
              </w:tc>
            </w:tr>
            <w:tr w:rsidR="00ED75D9" w:rsidRPr="009D6B60" w14:paraId="0621921F" w14:textId="77777777" w:rsidTr="00931B18">
              <w:trPr>
                <w:trHeight w:val="20"/>
              </w:trPr>
              <w:tc>
                <w:tcPr>
                  <w:tcW w:w="584" w:type="dxa"/>
                  <w:vMerge/>
                  <w:vAlign w:val="center"/>
                </w:tcPr>
                <w:p w14:paraId="62B340D2" w14:textId="77777777" w:rsidR="00ED75D9" w:rsidRPr="009D6B60" w:rsidRDefault="00ED75D9" w:rsidP="00ED75D9">
                  <w:pPr>
                    <w:pStyle w:val="ConsPlusNormal"/>
                    <w:ind w:firstLine="0"/>
                    <w:rPr>
                      <w:rFonts w:ascii="Times New Roman" w:hAnsi="Times New Roman" w:cs="Times New Roman"/>
                    </w:rPr>
                  </w:pPr>
                </w:p>
              </w:tc>
              <w:tc>
                <w:tcPr>
                  <w:tcW w:w="2232" w:type="dxa"/>
                  <w:vMerge/>
                  <w:vAlign w:val="center"/>
                </w:tcPr>
                <w:p w14:paraId="11CAA071" w14:textId="77777777" w:rsidR="00ED75D9" w:rsidRPr="009D6B60" w:rsidRDefault="00ED75D9" w:rsidP="00ED75D9">
                  <w:pPr>
                    <w:pStyle w:val="ConsPlusNormal"/>
                    <w:ind w:firstLine="0"/>
                    <w:rPr>
                      <w:rFonts w:ascii="Times New Roman" w:hAnsi="Times New Roman" w:cs="Times New Roman"/>
                    </w:rPr>
                  </w:pPr>
                </w:p>
              </w:tc>
              <w:tc>
                <w:tcPr>
                  <w:tcW w:w="2253" w:type="dxa"/>
                  <w:vAlign w:val="center"/>
                </w:tcPr>
                <w:p w14:paraId="2579D4F6" w14:textId="77777777" w:rsidR="00ED75D9" w:rsidRPr="009D6B60" w:rsidRDefault="00ED75D9" w:rsidP="00ED75D9">
                  <w:pPr>
                    <w:jc w:val="center"/>
                    <w:rPr>
                      <w:rFonts w:ascii="Times New Roman" w:hAnsi="Times New Roman" w:cs="Times New Roman"/>
                      <w:sz w:val="20"/>
                      <w:szCs w:val="20"/>
                    </w:rPr>
                  </w:pPr>
                  <w:r w:rsidRPr="009D6B60">
                    <w:rPr>
                      <w:rFonts w:ascii="Times New Roman" w:hAnsi="Times New Roman" w:cs="Times New Roman"/>
                      <w:sz w:val="20"/>
                      <w:szCs w:val="20"/>
                    </w:rPr>
                    <w:t>Нет</w:t>
                  </w:r>
                </w:p>
              </w:tc>
              <w:tc>
                <w:tcPr>
                  <w:tcW w:w="1517" w:type="dxa"/>
                  <w:vAlign w:val="center"/>
                </w:tcPr>
                <w:p w14:paraId="4DEBA6E6" w14:textId="77777777" w:rsidR="00ED75D9" w:rsidRPr="009D6B60" w:rsidRDefault="00ED75D9" w:rsidP="00ED75D9">
                  <w:pPr>
                    <w:pStyle w:val="ConsPlusNormal"/>
                    <w:ind w:firstLine="0"/>
                    <w:jc w:val="center"/>
                    <w:rPr>
                      <w:rFonts w:ascii="Times New Roman" w:hAnsi="Times New Roman" w:cs="Times New Roman"/>
                    </w:rPr>
                  </w:pPr>
                  <w:r w:rsidRPr="009D6B60">
                    <w:rPr>
                      <w:rFonts w:ascii="Times New Roman" w:hAnsi="Times New Roman" w:cs="Times New Roman"/>
                    </w:rPr>
                    <w:t>0</w:t>
                  </w:r>
                </w:p>
              </w:tc>
              <w:tc>
                <w:tcPr>
                  <w:tcW w:w="2193" w:type="dxa"/>
                  <w:vMerge/>
                  <w:vAlign w:val="center"/>
                </w:tcPr>
                <w:p w14:paraId="646EB4F9" w14:textId="77777777" w:rsidR="00ED75D9" w:rsidRPr="009D6B60" w:rsidRDefault="00ED75D9" w:rsidP="00ED75D9">
                  <w:pPr>
                    <w:pStyle w:val="ConsPlusNormal"/>
                    <w:ind w:firstLine="0"/>
                    <w:rPr>
                      <w:rFonts w:ascii="Times New Roman" w:hAnsi="Times New Roman" w:cs="Times New Roman"/>
                    </w:rPr>
                  </w:pPr>
                </w:p>
              </w:tc>
            </w:tr>
          </w:tbl>
          <w:p w14:paraId="214C36D0" w14:textId="77777777" w:rsidR="000C1D98" w:rsidRPr="009D6B60" w:rsidRDefault="000C1D98" w:rsidP="007F3FAF">
            <w:pPr>
              <w:pStyle w:val="14"/>
              <w:ind w:firstLine="567"/>
              <w:jc w:val="both"/>
            </w:pPr>
          </w:p>
          <w:p w14:paraId="03DF7EFE" w14:textId="77777777" w:rsidR="001B5BDD" w:rsidRPr="009D6B60" w:rsidRDefault="001B5BDD" w:rsidP="001B5BDD">
            <w:pPr>
              <w:ind w:firstLine="487"/>
              <w:jc w:val="both"/>
              <w:rPr>
                <w:rFonts w:ascii="Times New Roman" w:hAnsi="Times New Roman" w:cs="Times New Roman"/>
              </w:rPr>
            </w:pPr>
            <w:r w:rsidRPr="009D6B60">
              <w:rPr>
                <w:rFonts w:ascii="Times New Roman" w:hAnsi="Times New Roman" w:cs="Times New Roman"/>
              </w:rPr>
              <w:t>Сумма величин значимости показателей критерия «Квалификация участников конкурса» составляет 100 баллов.</w:t>
            </w:r>
          </w:p>
          <w:p w14:paraId="301776F2" w14:textId="77777777" w:rsidR="001B5BDD" w:rsidRPr="009D6B60" w:rsidRDefault="001B5BDD" w:rsidP="001B5BDD">
            <w:pPr>
              <w:ind w:firstLine="567"/>
              <w:jc w:val="both"/>
              <w:rPr>
                <w:rFonts w:ascii="Times New Roman" w:hAnsi="Times New Roman" w:cs="Times New Roman"/>
              </w:rPr>
            </w:pPr>
            <w:r w:rsidRPr="009D6B60">
              <w:rPr>
                <w:rFonts w:ascii="Times New Roman" w:hAnsi="Times New Roman" w:cs="Times New Roman"/>
              </w:rPr>
              <w:t xml:space="preserve">Оценка по данному критерию происходит на основании раздела III «Оценка заявок (предложений)» по </w:t>
            </w:r>
            <w:proofErr w:type="spellStart"/>
            <w:r w:rsidRPr="009D6B60">
              <w:rPr>
                <w:rFonts w:ascii="Times New Roman" w:hAnsi="Times New Roman" w:cs="Times New Roman"/>
              </w:rPr>
              <w:t>нестоимостным</w:t>
            </w:r>
            <w:proofErr w:type="spellEnd"/>
            <w:r w:rsidRPr="009D6B60">
              <w:rPr>
                <w:rFonts w:ascii="Times New Roman" w:hAnsi="Times New Roman" w:cs="Times New Roman"/>
              </w:rPr>
              <w:t xml:space="preserve"> критериям оценки Постановления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0F3ADCE3" w14:textId="3251271D" w:rsidR="001B5BDD" w:rsidRPr="009D6B60" w:rsidRDefault="001B5BDD" w:rsidP="001B5BDD">
            <w:pPr>
              <w:ind w:firstLine="567"/>
              <w:jc w:val="both"/>
              <w:rPr>
                <w:rFonts w:ascii="Times New Roman" w:hAnsi="Times New Roman" w:cs="Times New Roman"/>
              </w:rPr>
            </w:pPr>
            <w:r w:rsidRPr="009D6B60">
              <w:rPr>
                <w:rFonts w:ascii="Times New Roman" w:hAnsi="Times New Roman" w:cs="Times New Roman"/>
              </w:rPr>
              <w:t xml:space="preserve">При отсутствии информации </w:t>
            </w:r>
            <w:r w:rsidR="0091171E" w:rsidRPr="009D6B60">
              <w:rPr>
                <w:rFonts w:ascii="Times New Roman" w:hAnsi="Times New Roman" w:cs="Times New Roman"/>
              </w:rPr>
              <w:t>заявка</w:t>
            </w:r>
            <w:r w:rsidRPr="009D6B60">
              <w:rPr>
                <w:rFonts w:ascii="Times New Roman" w:hAnsi="Times New Roman" w:cs="Times New Roman"/>
              </w:rPr>
              <w:t xml:space="preserve"> получает ноль баллов по показателю.</w:t>
            </w:r>
          </w:p>
          <w:p w14:paraId="6038A211" w14:textId="77777777" w:rsidR="001B5BDD" w:rsidRPr="009D6B60" w:rsidRDefault="001B5BDD" w:rsidP="001B5BDD">
            <w:pPr>
              <w:ind w:firstLine="567"/>
              <w:jc w:val="both"/>
              <w:rPr>
                <w:rFonts w:ascii="Times New Roman" w:hAnsi="Times New Roman" w:cs="Times New Roman"/>
              </w:rPr>
            </w:pPr>
            <w:r w:rsidRPr="009D6B60">
              <w:rPr>
                <w:rFonts w:ascii="Times New Roman" w:hAnsi="Times New Roman" w:cs="Times New Roman"/>
              </w:rPr>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 балл.</w:t>
            </w:r>
          </w:p>
          <w:p w14:paraId="77AE4974" w14:textId="4BF75E23" w:rsidR="001B5BDD" w:rsidRPr="009D6B60" w:rsidRDefault="001B5BDD" w:rsidP="001B5BDD">
            <w:pPr>
              <w:ind w:firstLine="567"/>
              <w:jc w:val="both"/>
              <w:rPr>
                <w:rFonts w:ascii="Times New Roman" w:hAnsi="Times New Roman" w:cs="Times New Roman"/>
              </w:rPr>
            </w:pPr>
            <w:r w:rsidRPr="009D6B60">
              <w:rPr>
                <w:rFonts w:ascii="Times New Roman" w:hAnsi="Times New Roman" w:cs="Times New Roman"/>
              </w:rPr>
              <w:t xml:space="preserve">Рейтинг, присуждаемый заявке по данному критерию, определяется как среднее арифметическое оценок в баллах всех членов </w:t>
            </w:r>
            <w:r w:rsidR="00405617" w:rsidRPr="009D6B60">
              <w:rPr>
                <w:rFonts w:ascii="Times New Roman" w:hAnsi="Times New Roman" w:cs="Times New Roman"/>
              </w:rPr>
              <w:t>Конкурсн</w:t>
            </w:r>
            <w:r w:rsidRPr="009D6B60">
              <w:rPr>
                <w:rFonts w:ascii="Times New Roman" w:hAnsi="Times New Roman" w:cs="Times New Roman"/>
              </w:rPr>
              <w:t>ой комиссии, присуждаемых этой заявке по указанному критерию и далее умножается на коэффициент значимости критерия.</w:t>
            </w:r>
          </w:p>
          <w:p w14:paraId="7444DAD4" w14:textId="77777777" w:rsidR="000C1D98" w:rsidRPr="009D6B60" w:rsidRDefault="000C1D98" w:rsidP="007F3FAF">
            <w:pPr>
              <w:pStyle w:val="14"/>
              <w:ind w:firstLine="567"/>
              <w:jc w:val="both"/>
            </w:pPr>
          </w:p>
          <w:p w14:paraId="108BE23E" w14:textId="5D189B98" w:rsidR="00365CDE" w:rsidRPr="009D6B60" w:rsidRDefault="00365CDE" w:rsidP="007F3FAF">
            <w:pPr>
              <w:pStyle w:val="14"/>
              <w:ind w:firstLine="567"/>
              <w:jc w:val="both"/>
            </w:pPr>
            <w:r w:rsidRPr="009D6B60">
              <w:t>2.</w:t>
            </w:r>
            <w:r w:rsidR="003F0B91" w:rsidRPr="009D6B60">
              <w:t>4</w:t>
            </w:r>
            <w:r w:rsidRPr="009D6B60">
              <w:t xml:space="preserve">. Оценка заявок по критерию оценки </w:t>
            </w:r>
            <w:r w:rsidRPr="009D6B60">
              <w:rPr>
                <w:b/>
              </w:rPr>
              <w:t xml:space="preserve">«Квалификация участников </w:t>
            </w:r>
            <w:r w:rsidR="00925AE8" w:rsidRPr="009D6B60">
              <w:rPr>
                <w:b/>
              </w:rPr>
              <w:t>конкурса</w:t>
            </w:r>
            <w:r w:rsidRPr="009D6B60">
              <w:rPr>
                <w:b/>
              </w:rPr>
              <w:t xml:space="preserve">,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3458A5" w:rsidRPr="009D6B60">
              <w:rPr>
                <w:b/>
              </w:rPr>
              <w:t>Контракт</w:t>
            </w:r>
            <w:r w:rsidRPr="009D6B60">
              <w:rPr>
                <w:b/>
              </w:rPr>
              <w:t>а, и деловой репутации, специалистов и иных работников определенного уровня квалификации»</w:t>
            </w:r>
            <w:r w:rsidRPr="009D6B60">
              <w:t xml:space="preserve"> (значимость критерия – </w:t>
            </w:r>
            <w:r w:rsidR="00CA3DC1" w:rsidRPr="009D6B60">
              <w:t>50</w:t>
            </w:r>
            <w:r w:rsidRPr="009D6B60">
              <w:t xml:space="preserve"> процентов</w:t>
            </w:r>
            <w:r w:rsidR="00C3210F" w:rsidRPr="009D6B60">
              <w:t xml:space="preserve">, коэффициент значимости критерия </w:t>
            </w:r>
            <w:r w:rsidR="00E44123" w:rsidRPr="009D6B60">
              <w:t xml:space="preserve">- </w:t>
            </w:r>
            <w:r w:rsidR="00C3210F" w:rsidRPr="009D6B60">
              <w:t>0,</w:t>
            </w:r>
            <w:r w:rsidR="00CA3DC1" w:rsidRPr="009D6B60">
              <w:t>50</w:t>
            </w:r>
            <w:r w:rsidR="003B4851" w:rsidRPr="009D6B60">
              <w:t>).</w:t>
            </w:r>
          </w:p>
          <w:p w14:paraId="6173154D" w14:textId="77777777" w:rsidR="003B4851" w:rsidRPr="009D6B60" w:rsidRDefault="003B4851" w:rsidP="007F3FAF">
            <w:pPr>
              <w:pStyle w:val="14"/>
              <w:ind w:firstLine="567"/>
              <w:jc w:val="both"/>
            </w:pPr>
          </w:p>
          <w:p w14:paraId="17050E55" w14:textId="72B16B4C" w:rsidR="00365CDE" w:rsidRPr="009D6B60" w:rsidRDefault="00365CDE" w:rsidP="007F3FAF">
            <w:pPr>
              <w:ind w:firstLine="567"/>
              <w:jc w:val="both"/>
              <w:rPr>
                <w:rFonts w:ascii="Times New Roman" w:hAnsi="Times New Roman" w:cs="Times New Roman"/>
              </w:rPr>
            </w:pPr>
            <w:r w:rsidRPr="009D6B60">
              <w:rPr>
                <w:rFonts w:ascii="Times New Roman" w:hAnsi="Times New Roman" w:cs="Times New Roman"/>
              </w:rPr>
              <w:t>Для определения рейтинга заявки по критерию оценки «</w:t>
            </w:r>
            <w:r w:rsidR="0091171E" w:rsidRPr="009D6B60">
              <w:rPr>
                <w:rFonts w:ascii="Times New Roman" w:hAnsi="Times New Roman" w:cs="Times New Roman"/>
              </w:rPr>
              <w:t xml:space="preserve">Квалификация 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3458A5" w:rsidRPr="009D6B60">
              <w:rPr>
                <w:rFonts w:ascii="Times New Roman" w:hAnsi="Times New Roman" w:cs="Times New Roman"/>
              </w:rPr>
              <w:t>Контракт</w:t>
            </w:r>
            <w:r w:rsidR="0091171E" w:rsidRPr="009D6B60">
              <w:rPr>
                <w:rFonts w:ascii="Times New Roman" w:hAnsi="Times New Roman" w:cs="Times New Roman"/>
              </w:rPr>
              <w:t>а, и деловой репутации, специалистов и иных работников определенного уровня квалификации</w:t>
            </w:r>
            <w:r w:rsidRPr="009D6B60">
              <w:rPr>
                <w:rFonts w:ascii="Times New Roman" w:hAnsi="Times New Roman" w:cs="Times New Roman"/>
              </w:rPr>
              <w:t>» устанавливается перечень следующих показателей по данному критерию:</w:t>
            </w:r>
          </w:p>
          <w:p w14:paraId="380380D0" w14:textId="77777777" w:rsidR="007C0BBC" w:rsidRPr="009D6B60" w:rsidRDefault="007C0BBC" w:rsidP="007F3FAF">
            <w:pPr>
              <w:ind w:firstLine="567"/>
              <w:jc w:val="both"/>
              <w:rPr>
                <w:rFonts w:ascii="Times New Roman" w:hAnsi="Times New Roman" w:cs="Times New Roman"/>
              </w:rPr>
            </w:pPr>
          </w:p>
          <w:tbl>
            <w:tblPr>
              <w:tblStyle w:val="12"/>
              <w:tblW w:w="5000" w:type="pct"/>
              <w:tblInd w:w="0" w:type="dxa"/>
              <w:tblLook w:val="04A0" w:firstRow="1" w:lastRow="0" w:firstColumn="1" w:lastColumn="0" w:noHBand="0" w:noVBand="1"/>
            </w:tblPr>
            <w:tblGrid>
              <w:gridCol w:w="598"/>
              <w:gridCol w:w="2529"/>
              <w:gridCol w:w="1843"/>
              <w:gridCol w:w="1531"/>
              <w:gridCol w:w="1894"/>
            </w:tblGrid>
            <w:tr w:rsidR="00394AC4" w:rsidRPr="00394AC4" w14:paraId="5249FFB5" w14:textId="77777777" w:rsidTr="00405C5B">
              <w:trPr>
                <w:trHeight w:val="20"/>
              </w:trPr>
              <w:tc>
                <w:tcPr>
                  <w:tcW w:w="303" w:type="pct"/>
                  <w:tcBorders>
                    <w:top w:val="single" w:sz="4" w:space="0" w:color="auto"/>
                    <w:left w:val="single" w:sz="4" w:space="0" w:color="auto"/>
                    <w:bottom w:val="single" w:sz="4" w:space="0" w:color="auto"/>
                    <w:right w:val="single" w:sz="4" w:space="0" w:color="auto"/>
                  </w:tcBorders>
                  <w:vAlign w:val="center"/>
                </w:tcPr>
                <w:p w14:paraId="44B1B311" w14:textId="77777777" w:rsidR="00394AC4" w:rsidRPr="00394AC4" w:rsidRDefault="00394AC4" w:rsidP="00394AC4">
                  <w:pPr>
                    <w:jc w:val="both"/>
                    <w:rPr>
                      <w:rFonts w:ascii="Times New Roman" w:hAnsi="Times New Roman" w:cs="Times New Roman"/>
                      <w:sz w:val="20"/>
                      <w:szCs w:val="20"/>
                    </w:rPr>
                  </w:pPr>
                  <w:r w:rsidRPr="00394AC4">
                    <w:rPr>
                      <w:rFonts w:ascii="Times New Roman" w:hAnsi="Times New Roman" w:cs="Times New Roman"/>
                      <w:sz w:val="20"/>
                      <w:szCs w:val="20"/>
                    </w:rPr>
                    <w:t>№ п/п</w:t>
                  </w:r>
                </w:p>
              </w:tc>
              <w:tc>
                <w:tcPr>
                  <w:tcW w:w="1574" w:type="pct"/>
                  <w:tcBorders>
                    <w:top w:val="single" w:sz="4" w:space="0" w:color="auto"/>
                    <w:left w:val="single" w:sz="4" w:space="0" w:color="auto"/>
                    <w:bottom w:val="single" w:sz="4" w:space="0" w:color="auto"/>
                    <w:right w:val="single" w:sz="4" w:space="0" w:color="auto"/>
                  </w:tcBorders>
                  <w:hideMark/>
                </w:tcPr>
                <w:p w14:paraId="702F691E" w14:textId="77777777" w:rsidR="00394AC4" w:rsidRPr="00394AC4" w:rsidRDefault="00394AC4" w:rsidP="00394AC4">
                  <w:pPr>
                    <w:pStyle w:val="ConsPlusNormal"/>
                    <w:ind w:firstLine="0"/>
                    <w:jc w:val="center"/>
                    <w:rPr>
                      <w:rFonts w:ascii="Times New Roman" w:hAnsi="Times New Roman" w:cs="Times New Roman"/>
                    </w:rPr>
                  </w:pPr>
                  <w:r w:rsidRPr="00394AC4">
                    <w:rPr>
                      <w:rFonts w:ascii="Times New Roman" w:hAnsi="Times New Roman" w:cs="Times New Roman"/>
                    </w:rPr>
                    <w:t>Показатели критерия</w:t>
                  </w:r>
                </w:p>
              </w:tc>
              <w:tc>
                <w:tcPr>
                  <w:tcW w:w="1048" w:type="pct"/>
                  <w:tcBorders>
                    <w:top w:val="single" w:sz="4" w:space="0" w:color="auto"/>
                    <w:left w:val="single" w:sz="4" w:space="0" w:color="auto"/>
                    <w:bottom w:val="single" w:sz="4" w:space="0" w:color="auto"/>
                    <w:right w:val="single" w:sz="4" w:space="0" w:color="auto"/>
                  </w:tcBorders>
                  <w:hideMark/>
                </w:tcPr>
                <w:p w14:paraId="65E08AD9" w14:textId="77777777" w:rsidR="00394AC4" w:rsidRPr="00394AC4" w:rsidRDefault="00394AC4" w:rsidP="00394AC4">
                  <w:pPr>
                    <w:pStyle w:val="ConsPlusNormal"/>
                    <w:ind w:firstLine="0"/>
                    <w:jc w:val="center"/>
                    <w:rPr>
                      <w:rFonts w:ascii="Times New Roman" w:hAnsi="Times New Roman" w:cs="Times New Roman"/>
                    </w:rPr>
                  </w:pPr>
                  <w:r w:rsidRPr="00394AC4">
                    <w:rPr>
                      <w:rFonts w:ascii="Times New Roman" w:hAnsi="Times New Roman" w:cs="Times New Roman"/>
                    </w:rPr>
                    <w:t>Значение показателей</w:t>
                  </w:r>
                </w:p>
              </w:tc>
              <w:tc>
                <w:tcPr>
                  <w:tcW w:w="879" w:type="pct"/>
                  <w:tcBorders>
                    <w:top w:val="single" w:sz="4" w:space="0" w:color="auto"/>
                    <w:left w:val="single" w:sz="4" w:space="0" w:color="auto"/>
                    <w:bottom w:val="single" w:sz="4" w:space="0" w:color="auto"/>
                    <w:right w:val="single" w:sz="4" w:space="0" w:color="auto"/>
                  </w:tcBorders>
                  <w:hideMark/>
                </w:tcPr>
                <w:p w14:paraId="723B96D9" w14:textId="77777777" w:rsidR="00394AC4" w:rsidRPr="00394AC4" w:rsidRDefault="00394AC4" w:rsidP="00394AC4">
                  <w:pPr>
                    <w:pStyle w:val="ConsPlusNormal"/>
                    <w:ind w:firstLine="0"/>
                    <w:jc w:val="center"/>
                    <w:rPr>
                      <w:rFonts w:ascii="Times New Roman" w:hAnsi="Times New Roman" w:cs="Times New Roman"/>
                    </w:rPr>
                  </w:pPr>
                  <w:r w:rsidRPr="00394AC4">
                    <w:rPr>
                      <w:rFonts w:ascii="Times New Roman" w:hAnsi="Times New Roman" w:cs="Times New Roman"/>
                    </w:rPr>
                    <w:t>Максимальный выставляемый балл</w:t>
                  </w:r>
                </w:p>
              </w:tc>
              <w:tc>
                <w:tcPr>
                  <w:tcW w:w="1196" w:type="pct"/>
                  <w:tcBorders>
                    <w:top w:val="single" w:sz="4" w:space="0" w:color="auto"/>
                    <w:left w:val="single" w:sz="4" w:space="0" w:color="auto"/>
                    <w:bottom w:val="single" w:sz="4" w:space="0" w:color="auto"/>
                    <w:right w:val="single" w:sz="4" w:space="0" w:color="auto"/>
                  </w:tcBorders>
                  <w:hideMark/>
                </w:tcPr>
                <w:p w14:paraId="7316F1DF" w14:textId="77777777" w:rsidR="00394AC4" w:rsidRPr="00394AC4" w:rsidRDefault="00394AC4" w:rsidP="00394AC4">
                  <w:pPr>
                    <w:pStyle w:val="ConsPlusNormal"/>
                    <w:ind w:firstLine="0"/>
                    <w:jc w:val="center"/>
                    <w:rPr>
                      <w:rFonts w:ascii="Times New Roman" w:hAnsi="Times New Roman" w:cs="Times New Roman"/>
                    </w:rPr>
                  </w:pPr>
                  <w:r w:rsidRPr="00394AC4">
                    <w:rPr>
                      <w:rFonts w:ascii="Times New Roman" w:hAnsi="Times New Roman" w:cs="Times New Roman"/>
                    </w:rPr>
                    <w:t>Примечание</w:t>
                  </w:r>
                </w:p>
              </w:tc>
            </w:tr>
            <w:tr w:rsidR="00394AC4" w:rsidRPr="00394AC4" w14:paraId="35A0F1B8" w14:textId="77777777" w:rsidTr="00405C5B">
              <w:trPr>
                <w:trHeight w:val="20"/>
              </w:trPr>
              <w:tc>
                <w:tcPr>
                  <w:tcW w:w="303" w:type="pct"/>
                  <w:tcBorders>
                    <w:top w:val="single" w:sz="4" w:space="0" w:color="auto"/>
                    <w:left w:val="single" w:sz="4" w:space="0" w:color="auto"/>
                    <w:right w:val="single" w:sz="4" w:space="0" w:color="auto"/>
                  </w:tcBorders>
                  <w:vAlign w:val="center"/>
                </w:tcPr>
                <w:p w14:paraId="7BE39ACB" w14:textId="77777777" w:rsidR="00394AC4" w:rsidRPr="00394AC4" w:rsidRDefault="00394AC4" w:rsidP="00394AC4">
                  <w:pPr>
                    <w:jc w:val="both"/>
                    <w:rPr>
                      <w:rFonts w:ascii="Times New Roman" w:hAnsi="Times New Roman" w:cs="Times New Roman"/>
                      <w:sz w:val="20"/>
                      <w:szCs w:val="20"/>
                    </w:rPr>
                  </w:pPr>
                  <w:r w:rsidRPr="00394AC4">
                    <w:rPr>
                      <w:rFonts w:ascii="Times New Roman" w:hAnsi="Times New Roman" w:cs="Times New Roman"/>
                      <w:sz w:val="20"/>
                      <w:szCs w:val="20"/>
                    </w:rPr>
                    <w:t>1</w:t>
                  </w:r>
                </w:p>
              </w:tc>
              <w:tc>
                <w:tcPr>
                  <w:tcW w:w="2622" w:type="pct"/>
                  <w:gridSpan w:val="2"/>
                  <w:tcBorders>
                    <w:top w:val="single" w:sz="4" w:space="0" w:color="auto"/>
                    <w:left w:val="single" w:sz="4" w:space="0" w:color="auto"/>
                    <w:right w:val="single" w:sz="4" w:space="0" w:color="auto"/>
                  </w:tcBorders>
                </w:tcPr>
                <w:p w14:paraId="65B647FE" w14:textId="77777777" w:rsidR="00394AC4" w:rsidRPr="00394AC4" w:rsidRDefault="00394AC4" w:rsidP="00394AC4">
                  <w:pPr>
                    <w:pStyle w:val="ConsPlusNormal"/>
                    <w:ind w:firstLine="81"/>
                    <w:rPr>
                      <w:rFonts w:ascii="Times New Roman" w:eastAsia="TimesNewRomanPSMT" w:hAnsi="Times New Roman" w:cs="Times New Roman"/>
                      <w:lang w:eastAsia="en-US"/>
                    </w:rPr>
                  </w:pPr>
                  <w:r w:rsidRPr="00394AC4">
                    <w:rPr>
                      <w:rFonts w:ascii="Times New Roman" w:hAnsi="Times New Roman" w:cs="Times New Roman"/>
                      <w:b/>
                      <w:bCs/>
                    </w:rPr>
                    <w:t>Квалификация 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tc>
              <w:tc>
                <w:tcPr>
                  <w:tcW w:w="879" w:type="pct"/>
                  <w:tcBorders>
                    <w:top w:val="single" w:sz="4" w:space="0" w:color="auto"/>
                    <w:left w:val="single" w:sz="4" w:space="0" w:color="auto"/>
                    <w:bottom w:val="single" w:sz="4" w:space="0" w:color="auto"/>
                    <w:right w:val="single" w:sz="4" w:space="0" w:color="auto"/>
                  </w:tcBorders>
                  <w:vAlign w:val="center"/>
                </w:tcPr>
                <w:p w14:paraId="1CF4CAFE" w14:textId="77777777" w:rsidR="00394AC4" w:rsidRPr="00394AC4"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100</w:t>
                  </w:r>
                </w:p>
              </w:tc>
              <w:tc>
                <w:tcPr>
                  <w:tcW w:w="1196" w:type="pct"/>
                  <w:tcBorders>
                    <w:top w:val="single" w:sz="4" w:space="0" w:color="auto"/>
                    <w:left w:val="single" w:sz="4" w:space="0" w:color="auto"/>
                    <w:right w:val="single" w:sz="4" w:space="0" w:color="auto"/>
                  </w:tcBorders>
                  <w:vAlign w:val="center"/>
                </w:tcPr>
                <w:p w14:paraId="761C4571" w14:textId="77777777" w:rsidR="00394AC4" w:rsidRPr="00394AC4" w:rsidRDefault="00394AC4" w:rsidP="00394AC4">
                  <w:pPr>
                    <w:pStyle w:val="ConsPlusNormal"/>
                    <w:ind w:firstLine="81"/>
                    <w:rPr>
                      <w:rFonts w:ascii="Times New Roman" w:hAnsi="Times New Roman" w:cs="Times New Roman"/>
                      <w:lang w:val="en-US"/>
                    </w:rPr>
                  </w:pPr>
                  <w:r w:rsidRPr="00394AC4">
                    <w:rPr>
                      <w:rFonts w:ascii="Times New Roman" w:hAnsi="Times New Roman" w:cs="Times New Roman"/>
                      <w:b/>
                      <w:bCs/>
                    </w:rPr>
                    <w:t>Коэффициент значимости критерия оценки – 0,</w:t>
                  </w:r>
                  <w:r w:rsidRPr="00394AC4">
                    <w:rPr>
                      <w:rFonts w:ascii="Times New Roman" w:hAnsi="Times New Roman" w:cs="Times New Roman"/>
                      <w:b/>
                      <w:bCs/>
                      <w:lang w:val="en-US"/>
                    </w:rPr>
                    <w:t>50</w:t>
                  </w:r>
                </w:p>
              </w:tc>
            </w:tr>
            <w:tr w:rsidR="00394AC4" w:rsidRPr="00394AC4" w14:paraId="11EFD6AF" w14:textId="77777777" w:rsidTr="00405C5B">
              <w:trPr>
                <w:trHeight w:val="1859"/>
              </w:trPr>
              <w:tc>
                <w:tcPr>
                  <w:tcW w:w="303" w:type="pct"/>
                  <w:vMerge w:val="restart"/>
                  <w:tcBorders>
                    <w:top w:val="single" w:sz="4" w:space="0" w:color="auto"/>
                    <w:left w:val="single" w:sz="4" w:space="0" w:color="auto"/>
                    <w:right w:val="single" w:sz="4" w:space="0" w:color="auto"/>
                  </w:tcBorders>
                  <w:vAlign w:val="center"/>
                  <w:hideMark/>
                </w:tcPr>
                <w:p w14:paraId="7A65E872" w14:textId="77777777" w:rsidR="00394AC4" w:rsidRPr="00394AC4" w:rsidRDefault="00394AC4" w:rsidP="00394AC4">
                  <w:pPr>
                    <w:jc w:val="both"/>
                    <w:rPr>
                      <w:rFonts w:ascii="Times New Roman" w:hAnsi="Times New Roman" w:cs="Times New Roman"/>
                      <w:sz w:val="20"/>
                      <w:szCs w:val="20"/>
                    </w:rPr>
                  </w:pPr>
                  <w:r w:rsidRPr="00394AC4">
                    <w:rPr>
                      <w:rFonts w:ascii="Times New Roman" w:hAnsi="Times New Roman" w:cs="Times New Roman"/>
                      <w:sz w:val="20"/>
                      <w:szCs w:val="20"/>
                    </w:rPr>
                    <w:t>1.1</w:t>
                  </w:r>
                </w:p>
              </w:tc>
              <w:tc>
                <w:tcPr>
                  <w:tcW w:w="1574" w:type="pct"/>
                  <w:vMerge w:val="restart"/>
                  <w:tcBorders>
                    <w:top w:val="single" w:sz="4" w:space="0" w:color="auto"/>
                    <w:left w:val="single" w:sz="4" w:space="0" w:color="auto"/>
                    <w:right w:val="single" w:sz="4" w:space="0" w:color="auto"/>
                  </w:tcBorders>
                  <w:hideMark/>
                </w:tcPr>
                <w:p w14:paraId="32935DFE" w14:textId="77777777" w:rsidR="00394AC4" w:rsidRPr="00394AC4" w:rsidRDefault="00394AC4" w:rsidP="00394AC4">
                  <w:pPr>
                    <w:pStyle w:val="ConsPlusNormal"/>
                    <w:ind w:firstLine="0"/>
                    <w:rPr>
                      <w:rFonts w:ascii="Times New Roman" w:eastAsia="TimesNewRomanPSMT" w:hAnsi="Times New Roman" w:cs="Times New Roman"/>
                      <w:iCs/>
                      <w:lang w:eastAsia="en-US"/>
                    </w:rPr>
                  </w:pPr>
                  <w:r w:rsidRPr="00394AC4">
                    <w:rPr>
                      <w:rFonts w:ascii="Times New Roman" w:hAnsi="Times New Roman" w:cs="Times New Roman"/>
                    </w:rPr>
                    <w:t xml:space="preserve">Продолжительность осуществления аудиторской деятельности участником закупки, в том числе наличие опыта аудита сопоставимого характера и объема </w:t>
                  </w:r>
                  <w:r w:rsidRPr="00394AC4">
                    <w:rPr>
                      <w:rFonts w:ascii="Times New Roman" w:eastAsia="TimesNewRomanPSMT" w:hAnsi="Times New Roman" w:cs="Times New Roman"/>
                      <w:iCs/>
                      <w:lang w:eastAsia="en-US"/>
                    </w:rPr>
                    <w:t xml:space="preserve">(подтверждается копией свидетельства о государственной регистрации юридического лица. При этом участнику закупки рекомендуется документально подтвердить опыт проведения аудита </w:t>
                  </w:r>
                  <w:r w:rsidRPr="00394AC4">
                    <w:rPr>
                      <w:rFonts w:ascii="Times New Roman" w:eastAsia="TimesNewRomanPSMT" w:hAnsi="Times New Roman" w:cs="Times New Roman"/>
                      <w:lang w:eastAsia="en-US"/>
                    </w:rPr>
                    <w:t>государственных и муниципальных унитарных предприятий</w:t>
                  </w:r>
                  <w:r w:rsidRPr="00394AC4">
                    <w:rPr>
                      <w:rFonts w:ascii="Times New Roman" w:eastAsia="TimesNewRomanPSMT" w:hAnsi="Times New Roman" w:cs="Times New Roman"/>
                      <w:iCs/>
                      <w:lang w:eastAsia="en-US"/>
                    </w:rPr>
                    <w:t>.</w:t>
                  </w:r>
                </w:p>
                <w:p w14:paraId="5A89A76C" w14:textId="77777777" w:rsidR="00394AC4" w:rsidRPr="00394AC4" w:rsidRDefault="00394AC4" w:rsidP="00394AC4">
                  <w:pPr>
                    <w:pStyle w:val="ConsPlusNormal"/>
                    <w:ind w:firstLine="81"/>
                    <w:rPr>
                      <w:rFonts w:ascii="Times New Roman" w:hAnsi="Times New Roman" w:cs="Times New Roman"/>
                    </w:rPr>
                  </w:pPr>
                  <w:r w:rsidRPr="00394AC4">
                    <w:rPr>
                      <w:rFonts w:ascii="Times New Roman" w:eastAsia="TimesNewRomanPSMT" w:hAnsi="Times New Roman" w:cs="Times New Roman"/>
                      <w:iCs/>
                      <w:lang w:eastAsia="en-US"/>
                    </w:rPr>
                    <w:t xml:space="preserve">Документальным подтверждением считается представление писем от </w:t>
                  </w:r>
                  <w:r w:rsidRPr="00394AC4">
                    <w:rPr>
                      <w:rFonts w:ascii="Times New Roman" w:eastAsia="TimesNewRomanPSMT" w:hAnsi="Times New Roman" w:cs="Times New Roman"/>
                      <w:lang w:eastAsia="en-US"/>
                    </w:rPr>
                    <w:t>государственных и муниципальных унитарных предприятий</w:t>
                  </w:r>
                  <w:r w:rsidRPr="00394AC4">
                    <w:rPr>
                      <w:rFonts w:ascii="Times New Roman" w:eastAsia="TimesNewRomanPSMT" w:hAnsi="Times New Roman" w:cs="Times New Roman"/>
                      <w:iCs/>
                      <w:lang w:eastAsia="en-US"/>
                    </w:rPr>
                    <w:t xml:space="preserve"> соответствующей, с указанием услуг, которые были оказаны, либо копий договоров)</w:t>
                  </w:r>
                  <w:r w:rsidRPr="00394AC4">
                    <w:rPr>
                      <w:rFonts w:ascii="Times New Roman" w:hAnsi="Times New Roman" w:cs="Times New Roman"/>
                    </w:rPr>
                    <w:t xml:space="preserve"> </w:t>
                  </w:r>
                </w:p>
              </w:tc>
              <w:tc>
                <w:tcPr>
                  <w:tcW w:w="1048" w:type="pct"/>
                  <w:tcBorders>
                    <w:top w:val="single" w:sz="4" w:space="0" w:color="auto"/>
                    <w:left w:val="single" w:sz="4" w:space="0" w:color="auto"/>
                    <w:right w:val="single" w:sz="4" w:space="0" w:color="auto"/>
                  </w:tcBorders>
                  <w:vAlign w:val="center"/>
                  <w:hideMark/>
                </w:tcPr>
                <w:p w14:paraId="6DE8C561" w14:textId="77777777" w:rsidR="00394AC4" w:rsidRPr="00394AC4" w:rsidRDefault="00394AC4" w:rsidP="00394AC4">
                  <w:pPr>
                    <w:widowControl/>
                    <w:jc w:val="center"/>
                    <w:rPr>
                      <w:rFonts w:ascii="Times New Roman" w:hAnsi="Times New Roman" w:cs="Times New Roman"/>
                      <w:sz w:val="20"/>
                      <w:szCs w:val="20"/>
                    </w:rPr>
                  </w:pPr>
                  <w:r w:rsidRPr="00394AC4">
                    <w:rPr>
                      <w:rFonts w:ascii="Times New Roman" w:eastAsia="TimesNewRomanPSMT" w:hAnsi="Times New Roman" w:cs="Times New Roman"/>
                      <w:sz w:val="20"/>
                      <w:szCs w:val="20"/>
                      <w:lang w:eastAsia="en-US"/>
                    </w:rPr>
                    <w:t>Более 15 лет</w:t>
                  </w:r>
                </w:p>
              </w:tc>
              <w:tc>
                <w:tcPr>
                  <w:tcW w:w="879" w:type="pct"/>
                  <w:tcBorders>
                    <w:top w:val="single" w:sz="4" w:space="0" w:color="auto"/>
                    <w:left w:val="single" w:sz="4" w:space="0" w:color="auto"/>
                    <w:bottom w:val="single" w:sz="4" w:space="0" w:color="auto"/>
                    <w:right w:val="single" w:sz="4" w:space="0" w:color="auto"/>
                  </w:tcBorders>
                  <w:vAlign w:val="center"/>
                  <w:hideMark/>
                </w:tcPr>
                <w:p w14:paraId="15E910B4" w14:textId="77777777" w:rsidR="00394AC4" w:rsidRPr="00394AC4" w:rsidDel="00A5204C"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10</w:t>
                  </w:r>
                </w:p>
              </w:tc>
              <w:tc>
                <w:tcPr>
                  <w:tcW w:w="1196" w:type="pct"/>
                  <w:vMerge w:val="restart"/>
                  <w:tcBorders>
                    <w:top w:val="single" w:sz="4" w:space="0" w:color="auto"/>
                    <w:left w:val="single" w:sz="4" w:space="0" w:color="auto"/>
                    <w:right w:val="single" w:sz="4" w:space="0" w:color="auto"/>
                  </w:tcBorders>
                  <w:vAlign w:val="center"/>
                  <w:hideMark/>
                </w:tcPr>
                <w:p w14:paraId="2932839D" w14:textId="77777777" w:rsidR="00394AC4" w:rsidRPr="00394AC4" w:rsidRDefault="00394AC4" w:rsidP="00394AC4">
                  <w:pPr>
                    <w:pStyle w:val="ConsPlusNormal"/>
                    <w:ind w:firstLine="0"/>
                    <w:rPr>
                      <w:rFonts w:ascii="Times New Roman" w:hAnsi="Times New Roman" w:cs="Times New Roman"/>
                    </w:rPr>
                  </w:pPr>
                  <w:r w:rsidRPr="00394AC4">
                    <w:rPr>
                      <w:rFonts w:ascii="Times New Roman" w:hAnsi="Times New Roman" w:cs="Times New Roman"/>
                    </w:rPr>
                    <w:t xml:space="preserve">Максимальный балл выставляется при осуществления аудиторской деятельности 15 лет и более </w:t>
                  </w:r>
                </w:p>
              </w:tc>
            </w:tr>
            <w:tr w:rsidR="00394AC4" w:rsidRPr="00394AC4" w14:paraId="301FB8B3" w14:textId="77777777" w:rsidTr="00D848C3">
              <w:trPr>
                <w:trHeight w:val="2427"/>
              </w:trPr>
              <w:tc>
                <w:tcPr>
                  <w:tcW w:w="303" w:type="pct"/>
                  <w:vMerge/>
                  <w:tcBorders>
                    <w:left w:val="single" w:sz="4" w:space="0" w:color="auto"/>
                    <w:right w:val="single" w:sz="4" w:space="0" w:color="auto"/>
                  </w:tcBorders>
                  <w:vAlign w:val="center"/>
                </w:tcPr>
                <w:p w14:paraId="390BB757" w14:textId="77777777" w:rsidR="00394AC4" w:rsidRPr="00394AC4" w:rsidRDefault="00394AC4" w:rsidP="00394AC4">
                  <w:pPr>
                    <w:jc w:val="both"/>
                    <w:rPr>
                      <w:rFonts w:ascii="Times New Roman" w:hAnsi="Times New Roman" w:cs="Times New Roman"/>
                      <w:sz w:val="20"/>
                      <w:szCs w:val="20"/>
                    </w:rPr>
                  </w:pPr>
                </w:p>
              </w:tc>
              <w:tc>
                <w:tcPr>
                  <w:tcW w:w="1574" w:type="pct"/>
                  <w:vMerge/>
                  <w:tcBorders>
                    <w:left w:val="single" w:sz="4" w:space="0" w:color="auto"/>
                    <w:right w:val="single" w:sz="4" w:space="0" w:color="auto"/>
                  </w:tcBorders>
                </w:tcPr>
                <w:p w14:paraId="11854E30" w14:textId="77777777" w:rsidR="00394AC4" w:rsidRPr="00394AC4" w:rsidRDefault="00394AC4" w:rsidP="00394AC4">
                  <w:pPr>
                    <w:rPr>
                      <w:rFonts w:ascii="Times New Roman" w:hAnsi="Times New Roman" w:cs="Times New Roman"/>
                      <w:sz w:val="20"/>
                      <w:szCs w:val="20"/>
                    </w:rPr>
                  </w:pPr>
                </w:p>
              </w:tc>
              <w:tc>
                <w:tcPr>
                  <w:tcW w:w="1048" w:type="pct"/>
                  <w:tcBorders>
                    <w:top w:val="single" w:sz="4" w:space="0" w:color="auto"/>
                    <w:left w:val="single" w:sz="4" w:space="0" w:color="auto"/>
                    <w:right w:val="single" w:sz="4" w:space="0" w:color="auto"/>
                  </w:tcBorders>
                  <w:vAlign w:val="center"/>
                </w:tcPr>
                <w:p w14:paraId="42154926" w14:textId="77777777" w:rsidR="00394AC4" w:rsidRPr="00394AC4"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от 5 до 15 лет</w:t>
                  </w:r>
                </w:p>
              </w:tc>
              <w:tc>
                <w:tcPr>
                  <w:tcW w:w="879" w:type="pct"/>
                  <w:tcBorders>
                    <w:top w:val="single" w:sz="4" w:space="0" w:color="auto"/>
                    <w:left w:val="single" w:sz="4" w:space="0" w:color="auto"/>
                    <w:bottom w:val="single" w:sz="4" w:space="0" w:color="auto"/>
                    <w:right w:val="single" w:sz="4" w:space="0" w:color="auto"/>
                  </w:tcBorders>
                  <w:vAlign w:val="center"/>
                </w:tcPr>
                <w:p w14:paraId="45A41C1C" w14:textId="77777777" w:rsidR="00394AC4" w:rsidRPr="00394AC4"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5</w:t>
                  </w:r>
                </w:p>
              </w:tc>
              <w:tc>
                <w:tcPr>
                  <w:tcW w:w="1196" w:type="pct"/>
                  <w:vMerge/>
                  <w:tcBorders>
                    <w:left w:val="single" w:sz="4" w:space="0" w:color="auto"/>
                    <w:right w:val="single" w:sz="4" w:space="0" w:color="auto"/>
                  </w:tcBorders>
                  <w:vAlign w:val="center"/>
                </w:tcPr>
                <w:p w14:paraId="43D727D4" w14:textId="77777777" w:rsidR="00394AC4" w:rsidRPr="00394AC4" w:rsidRDefault="00394AC4" w:rsidP="00394AC4">
                  <w:pPr>
                    <w:pStyle w:val="ConsPlusNormal"/>
                    <w:ind w:firstLine="81"/>
                    <w:rPr>
                      <w:rFonts w:ascii="Times New Roman" w:hAnsi="Times New Roman" w:cs="Times New Roman"/>
                    </w:rPr>
                  </w:pPr>
                </w:p>
              </w:tc>
            </w:tr>
            <w:tr w:rsidR="00394AC4" w:rsidRPr="00394AC4" w14:paraId="7C26CB55" w14:textId="77777777" w:rsidTr="00405C5B">
              <w:trPr>
                <w:trHeight w:val="20"/>
              </w:trPr>
              <w:tc>
                <w:tcPr>
                  <w:tcW w:w="303" w:type="pct"/>
                  <w:vMerge/>
                  <w:tcBorders>
                    <w:left w:val="single" w:sz="4" w:space="0" w:color="auto"/>
                    <w:right w:val="single" w:sz="4" w:space="0" w:color="auto"/>
                  </w:tcBorders>
                  <w:vAlign w:val="center"/>
                </w:tcPr>
                <w:p w14:paraId="4BFD65D8" w14:textId="77777777" w:rsidR="00394AC4" w:rsidRPr="00394AC4" w:rsidRDefault="00394AC4" w:rsidP="00394AC4">
                  <w:pPr>
                    <w:jc w:val="both"/>
                    <w:rPr>
                      <w:rFonts w:ascii="Times New Roman" w:hAnsi="Times New Roman" w:cs="Times New Roman"/>
                      <w:sz w:val="20"/>
                      <w:szCs w:val="20"/>
                    </w:rPr>
                  </w:pPr>
                </w:p>
              </w:tc>
              <w:tc>
                <w:tcPr>
                  <w:tcW w:w="1574" w:type="pct"/>
                  <w:vMerge/>
                  <w:tcBorders>
                    <w:left w:val="single" w:sz="4" w:space="0" w:color="auto"/>
                    <w:right w:val="single" w:sz="4" w:space="0" w:color="auto"/>
                  </w:tcBorders>
                </w:tcPr>
                <w:p w14:paraId="5338FFDC" w14:textId="77777777" w:rsidR="00394AC4" w:rsidRPr="00394AC4" w:rsidRDefault="00394AC4" w:rsidP="00394AC4">
                  <w:pPr>
                    <w:rPr>
                      <w:rFonts w:ascii="Times New Roman" w:hAnsi="Times New Roman" w:cs="Times New Roman"/>
                      <w:sz w:val="20"/>
                      <w:szCs w:val="20"/>
                    </w:rPr>
                  </w:pPr>
                </w:p>
              </w:tc>
              <w:tc>
                <w:tcPr>
                  <w:tcW w:w="1048" w:type="pct"/>
                  <w:tcBorders>
                    <w:top w:val="single" w:sz="4" w:space="0" w:color="auto"/>
                    <w:left w:val="single" w:sz="4" w:space="0" w:color="auto"/>
                    <w:right w:val="single" w:sz="4" w:space="0" w:color="auto"/>
                  </w:tcBorders>
                  <w:vAlign w:val="center"/>
                </w:tcPr>
                <w:p w14:paraId="4CBC8672" w14:textId="77777777" w:rsidR="00394AC4" w:rsidRPr="00394AC4"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Менее 5 лет</w:t>
                  </w:r>
                </w:p>
              </w:tc>
              <w:tc>
                <w:tcPr>
                  <w:tcW w:w="879" w:type="pct"/>
                  <w:tcBorders>
                    <w:top w:val="single" w:sz="4" w:space="0" w:color="auto"/>
                    <w:left w:val="single" w:sz="4" w:space="0" w:color="auto"/>
                    <w:bottom w:val="single" w:sz="4" w:space="0" w:color="auto"/>
                    <w:right w:val="single" w:sz="4" w:space="0" w:color="auto"/>
                  </w:tcBorders>
                  <w:vAlign w:val="center"/>
                </w:tcPr>
                <w:p w14:paraId="777E8FFD" w14:textId="77777777" w:rsidR="00394AC4" w:rsidRPr="00394AC4" w:rsidRDefault="00394AC4" w:rsidP="00394AC4">
                  <w:pPr>
                    <w:jc w:val="center"/>
                    <w:rPr>
                      <w:rFonts w:ascii="Times New Roman" w:hAnsi="Times New Roman" w:cs="Times New Roman"/>
                      <w:sz w:val="20"/>
                      <w:szCs w:val="20"/>
                    </w:rPr>
                  </w:pPr>
                  <w:r w:rsidRPr="00394AC4">
                    <w:rPr>
                      <w:rFonts w:ascii="Times New Roman" w:hAnsi="Times New Roman" w:cs="Times New Roman"/>
                      <w:sz w:val="20"/>
                      <w:szCs w:val="20"/>
                    </w:rPr>
                    <w:t>0</w:t>
                  </w:r>
                </w:p>
              </w:tc>
              <w:tc>
                <w:tcPr>
                  <w:tcW w:w="1196" w:type="pct"/>
                  <w:vMerge/>
                  <w:tcBorders>
                    <w:left w:val="single" w:sz="4" w:space="0" w:color="auto"/>
                    <w:bottom w:val="single" w:sz="4" w:space="0" w:color="auto"/>
                    <w:right w:val="single" w:sz="4" w:space="0" w:color="auto"/>
                  </w:tcBorders>
                  <w:vAlign w:val="center"/>
                </w:tcPr>
                <w:p w14:paraId="4D66CF2D" w14:textId="77777777" w:rsidR="00394AC4" w:rsidRPr="00394AC4" w:rsidRDefault="00394AC4" w:rsidP="00394AC4">
                  <w:pPr>
                    <w:pStyle w:val="ConsPlusNormal"/>
                    <w:ind w:firstLine="81"/>
                    <w:rPr>
                      <w:rFonts w:ascii="Times New Roman" w:hAnsi="Times New Roman" w:cs="Times New Roman"/>
                    </w:rPr>
                  </w:pPr>
                </w:p>
              </w:tc>
            </w:tr>
            <w:tr w:rsidR="00394AC4" w:rsidRPr="00394AC4" w14:paraId="2AB11C1E" w14:textId="77777777" w:rsidTr="00405C5B">
              <w:trPr>
                <w:trHeight w:val="2016"/>
              </w:trPr>
              <w:tc>
                <w:tcPr>
                  <w:tcW w:w="303" w:type="pct"/>
                  <w:vMerge w:val="restart"/>
                  <w:tcBorders>
                    <w:top w:val="single" w:sz="4" w:space="0" w:color="auto"/>
                    <w:left w:val="single" w:sz="4" w:space="0" w:color="auto"/>
                    <w:right w:val="single" w:sz="4" w:space="0" w:color="auto"/>
                  </w:tcBorders>
                  <w:vAlign w:val="center"/>
                  <w:hideMark/>
                </w:tcPr>
                <w:p w14:paraId="775381D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1.2.</w:t>
                  </w:r>
                </w:p>
              </w:tc>
              <w:tc>
                <w:tcPr>
                  <w:tcW w:w="1574" w:type="pct"/>
                  <w:vMerge w:val="restart"/>
                  <w:tcBorders>
                    <w:top w:val="single" w:sz="4" w:space="0" w:color="auto"/>
                    <w:left w:val="single" w:sz="4" w:space="0" w:color="auto"/>
                    <w:right w:val="single" w:sz="4" w:space="0" w:color="auto"/>
                  </w:tcBorders>
                  <w:hideMark/>
                </w:tcPr>
                <w:p w14:paraId="59A95957"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Опыт и квалификация руководящего персонала (руководители организации и (или) подразделений). Подтверждается копиями квалификационных аттестатов аудитора, выданных саморегулируемыми организациями аудиторов, и подтверждающих стаж работы по профессии аудитора 5 лет и более.</w:t>
                  </w:r>
                </w:p>
              </w:tc>
              <w:tc>
                <w:tcPr>
                  <w:tcW w:w="1048" w:type="pct"/>
                  <w:tcBorders>
                    <w:top w:val="single" w:sz="4" w:space="0" w:color="auto"/>
                    <w:left w:val="single" w:sz="4" w:space="0" w:color="auto"/>
                    <w:right w:val="single" w:sz="4" w:space="0" w:color="auto"/>
                  </w:tcBorders>
                  <w:vAlign w:val="center"/>
                </w:tcPr>
                <w:p w14:paraId="50D55404"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Есть</w:t>
                  </w:r>
                </w:p>
              </w:tc>
              <w:tc>
                <w:tcPr>
                  <w:tcW w:w="879" w:type="pct"/>
                  <w:tcBorders>
                    <w:top w:val="single" w:sz="4" w:space="0" w:color="auto"/>
                    <w:left w:val="single" w:sz="4" w:space="0" w:color="auto"/>
                    <w:bottom w:val="single" w:sz="4" w:space="0" w:color="auto"/>
                    <w:right w:val="single" w:sz="4" w:space="0" w:color="auto"/>
                  </w:tcBorders>
                  <w:vAlign w:val="center"/>
                </w:tcPr>
                <w:p w14:paraId="23050F7F"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10</w:t>
                  </w:r>
                </w:p>
              </w:tc>
              <w:tc>
                <w:tcPr>
                  <w:tcW w:w="1196" w:type="pct"/>
                  <w:vMerge w:val="restart"/>
                  <w:tcBorders>
                    <w:top w:val="single" w:sz="4" w:space="0" w:color="auto"/>
                    <w:left w:val="single" w:sz="4" w:space="0" w:color="auto"/>
                    <w:right w:val="single" w:sz="4" w:space="0" w:color="auto"/>
                  </w:tcBorders>
                  <w:vAlign w:val="center"/>
                  <w:hideMark/>
                </w:tcPr>
                <w:p w14:paraId="14304026"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Балл выставляется в случае, если соблюдены оба условия: </w:t>
                  </w:r>
                </w:p>
                <w:p w14:paraId="1A19B073"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 руководители организации и (или) подразделений имеют квалификационные аттестаты аудитора, выданные саморегулируемой организацией аудиторов;</w:t>
                  </w:r>
                </w:p>
                <w:p w14:paraId="6692D98E"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lastRenderedPageBreak/>
                    <w:t>2) стаж работы, указанных выше лиц, по профессии аудитора составляет 5 лет и более.</w:t>
                  </w:r>
                </w:p>
              </w:tc>
            </w:tr>
            <w:tr w:rsidR="00394AC4" w:rsidRPr="00394AC4" w14:paraId="57BA36A8" w14:textId="77777777" w:rsidTr="00405C5B">
              <w:trPr>
                <w:trHeight w:val="20"/>
              </w:trPr>
              <w:tc>
                <w:tcPr>
                  <w:tcW w:w="303" w:type="pct"/>
                  <w:vMerge/>
                  <w:tcBorders>
                    <w:left w:val="single" w:sz="4" w:space="0" w:color="auto"/>
                    <w:right w:val="single" w:sz="4" w:space="0" w:color="auto"/>
                  </w:tcBorders>
                  <w:vAlign w:val="center"/>
                </w:tcPr>
                <w:p w14:paraId="67906437"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tcPr>
                <w:p w14:paraId="29619076"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1EEFC9B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Нет</w:t>
                  </w:r>
                </w:p>
              </w:tc>
              <w:tc>
                <w:tcPr>
                  <w:tcW w:w="879" w:type="pct"/>
                  <w:tcBorders>
                    <w:top w:val="single" w:sz="4" w:space="0" w:color="auto"/>
                    <w:left w:val="single" w:sz="4" w:space="0" w:color="auto"/>
                    <w:bottom w:val="single" w:sz="4" w:space="0" w:color="auto"/>
                    <w:right w:val="single" w:sz="4" w:space="0" w:color="auto"/>
                  </w:tcBorders>
                  <w:vAlign w:val="center"/>
                </w:tcPr>
                <w:p w14:paraId="701A834A"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vMerge/>
                  <w:tcBorders>
                    <w:left w:val="single" w:sz="4" w:space="0" w:color="auto"/>
                    <w:bottom w:val="single" w:sz="4" w:space="0" w:color="auto"/>
                    <w:right w:val="single" w:sz="4" w:space="0" w:color="auto"/>
                  </w:tcBorders>
                  <w:vAlign w:val="center"/>
                </w:tcPr>
                <w:p w14:paraId="442B99D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4DCA9E20" w14:textId="77777777" w:rsidTr="00405C5B">
              <w:trPr>
                <w:trHeight w:val="903"/>
              </w:trPr>
              <w:tc>
                <w:tcPr>
                  <w:tcW w:w="303" w:type="pct"/>
                  <w:vMerge w:val="restart"/>
                  <w:tcBorders>
                    <w:top w:val="single" w:sz="4" w:space="0" w:color="auto"/>
                    <w:left w:val="single" w:sz="4" w:space="0" w:color="auto"/>
                    <w:right w:val="single" w:sz="4" w:space="0" w:color="auto"/>
                  </w:tcBorders>
                  <w:vAlign w:val="center"/>
                  <w:hideMark/>
                </w:tcPr>
                <w:p w14:paraId="1DCFAB8B"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1.3.</w:t>
                  </w:r>
                </w:p>
              </w:tc>
              <w:tc>
                <w:tcPr>
                  <w:tcW w:w="1574" w:type="pct"/>
                  <w:vMerge w:val="restart"/>
                  <w:tcBorders>
                    <w:top w:val="single" w:sz="4" w:space="0" w:color="auto"/>
                    <w:left w:val="single" w:sz="4" w:space="0" w:color="auto"/>
                    <w:right w:val="single" w:sz="4" w:space="0" w:color="auto"/>
                  </w:tcBorders>
                  <w:vAlign w:val="center"/>
                  <w:hideMark/>
                </w:tcPr>
                <w:p w14:paraId="42F4A52C" w14:textId="77777777" w:rsidR="00394AC4" w:rsidRPr="00394AC4" w:rsidRDefault="00394AC4" w:rsidP="00771610">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Обеспеченность участника конкурса трудовыми ресурсами. Количество в штате специалистов, имеющих право участвовать в аудиторской деятельности (осуществлять аудиторскую деятельность), предусмотренной частью 3 статьи 5 Федерального закона об аудиторской деятельности, имеющих действительные квалификационные аттестаты аудитора, соответствующие требованиям статьи 11 и части 4.1 статьи 23 Федерального закона об аудиторской деятельности. (подтверждается копиями квалификационных аттестатов аудиторов, копиями трудовых книжек (трудовых договоров), выписками из реестра аудиторов, размещенного на сайте Минфина России)</w:t>
                  </w:r>
                </w:p>
              </w:tc>
              <w:tc>
                <w:tcPr>
                  <w:tcW w:w="1048" w:type="pct"/>
                  <w:tcBorders>
                    <w:top w:val="single" w:sz="4" w:space="0" w:color="auto"/>
                    <w:left w:val="single" w:sz="4" w:space="0" w:color="auto"/>
                    <w:right w:val="single" w:sz="4" w:space="0" w:color="auto"/>
                  </w:tcBorders>
                  <w:vAlign w:val="center"/>
                </w:tcPr>
                <w:p w14:paraId="3E71733C"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879" w:type="pct"/>
                  <w:tcBorders>
                    <w:top w:val="single" w:sz="4" w:space="0" w:color="auto"/>
                    <w:left w:val="single" w:sz="4" w:space="0" w:color="auto"/>
                    <w:bottom w:val="single" w:sz="4" w:space="0" w:color="auto"/>
                    <w:right w:val="single" w:sz="4" w:space="0" w:color="auto"/>
                  </w:tcBorders>
                  <w:vAlign w:val="center"/>
                </w:tcPr>
                <w:p w14:paraId="215E8E0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vMerge w:val="restart"/>
                  <w:tcBorders>
                    <w:top w:val="single" w:sz="4" w:space="0" w:color="auto"/>
                    <w:left w:val="single" w:sz="4" w:space="0" w:color="auto"/>
                    <w:right w:val="single" w:sz="4" w:space="0" w:color="auto"/>
                  </w:tcBorders>
                  <w:vAlign w:val="center"/>
                </w:tcPr>
                <w:p w14:paraId="437A819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Максимальное количество баллов выставляется участнику, представившему документы, подтверждающие наличие в штате специалистов, имеющих право участвовать в аудиторской деятельности, в кол-ве 5 и более специалистов. Остальным участникам количество баллов выставляется исходя из расчета по 4 балла за специалиста.</w:t>
                  </w:r>
                </w:p>
              </w:tc>
            </w:tr>
            <w:tr w:rsidR="00394AC4" w:rsidRPr="00394AC4" w14:paraId="06CE1A06" w14:textId="77777777" w:rsidTr="00405C5B">
              <w:trPr>
                <w:trHeight w:val="837"/>
              </w:trPr>
              <w:tc>
                <w:tcPr>
                  <w:tcW w:w="303" w:type="pct"/>
                  <w:vMerge/>
                  <w:tcBorders>
                    <w:left w:val="single" w:sz="4" w:space="0" w:color="auto"/>
                    <w:right w:val="single" w:sz="4" w:space="0" w:color="auto"/>
                  </w:tcBorders>
                  <w:vAlign w:val="center"/>
                </w:tcPr>
                <w:p w14:paraId="71211FC4"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1ECCA2D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2B9080C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w:t>
                  </w:r>
                </w:p>
              </w:tc>
              <w:tc>
                <w:tcPr>
                  <w:tcW w:w="879" w:type="pct"/>
                  <w:tcBorders>
                    <w:top w:val="single" w:sz="4" w:space="0" w:color="auto"/>
                    <w:left w:val="single" w:sz="4" w:space="0" w:color="auto"/>
                    <w:bottom w:val="single" w:sz="4" w:space="0" w:color="auto"/>
                    <w:right w:val="single" w:sz="4" w:space="0" w:color="auto"/>
                  </w:tcBorders>
                  <w:vAlign w:val="center"/>
                </w:tcPr>
                <w:p w14:paraId="61A833BE"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4</w:t>
                  </w:r>
                </w:p>
              </w:tc>
              <w:tc>
                <w:tcPr>
                  <w:tcW w:w="1196" w:type="pct"/>
                  <w:vMerge/>
                  <w:tcBorders>
                    <w:left w:val="single" w:sz="4" w:space="0" w:color="auto"/>
                    <w:right w:val="single" w:sz="4" w:space="0" w:color="auto"/>
                  </w:tcBorders>
                  <w:vAlign w:val="center"/>
                </w:tcPr>
                <w:p w14:paraId="0CD5F2BE"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118A8202" w14:textId="77777777" w:rsidTr="00405C5B">
              <w:trPr>
                <w:trHeight w:val="990"/>
              </w:trPr>
              <w:tc>
                <w:tcPr>
                  <w:tcW w:w="303" w:type="pct"/>
                  <w:vMerge/>
                  <w:tcBorders>
                    <w:left w:val="single" w:sz="4" w:space="0" w:color="auto"/>
                    <w:right w:val="single" w:sz="4" w:space="0" w:color="auto"/>
                  </w:tcBorders>
                  <w:vAlign w:val="center"/>
                </w:tcPr>
                <w:p w14:paraId="2BC91818"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5CAE283C"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204A65A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2</w:t>
                  </w:r>
                </w:p>
              </w:tc>
              <w:tc>
                <w:tcPr>
                  <w:tcW w:w="879" w:type="pct"/>
                  <w:tcBorders>
                    <w:top w:val="single" w:sz="4" w:space="0" w:color="auto"/>
                    <w:left w:val="single" w:sz="4" w:space="0" w:color="auto"/>
                    <w:bottom w:val="single" w:sz="4" w:space="0" w:color="auto"/>
                    <w:right w:val="single" w:sz="4" w:space="0" w:color="auto"/>
                  </w:tcBorders>
                  <w:vAlign w:val="center"/>
                </w:tcPr>
                <w:p w14:paraId="6129B78A"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8</w:t>
                  </w:r>
                </w:p>
              </w:tc>
              <w:tc>
                <w:tcPr>
                  <w:tcW w:w="1196" w:type="pct"/>
                  <w:vMerge/>
                  <w:tcBorders>
                    <w:left w:val="single" w:sz="4" w:space="0" w:color="auto"/>
                    <w:right w:val="single" w:sz="4" w:space="0" w:color="auto"/>
                  </w:tcBorders>
                  <w:vAlign w:val="center"/>
                </w:tcPr>
                <w:p w14:paraId="1873121C"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7128B54C" w14:textId="77777777" w:rsidTr="00405C5B">
              <w:trPr>
                <w:trHeight w:val="997"/>
              </w:trPr>
              <w:tc>
                <w:tcPr>
                  <w:tcW w:w="303" w:type="pct"/>
                  <w:vMerge/>
                  <w:tcBorders>
                    <w:left w:val="single" w:sz="4" w:space="0" w:color="auto"/>
                    <w:bottom w:val="single" w:sz="4" w:space="0" w:color="auto"/>
                    <w:right w:val="single" w:sz="4" w:space="0" w:color="auto"/>
                  </w:tcBorders>
                  <w:vAlign w:val="center"/>
                </w:tcPr>
                <w:p w14:paraId="09AA454C"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bottom w:val="single" w:sz="4" w:space="0" w:color="auto"/>
                    <w:right w:val="single" w:sz="4" w:space="0" w:color="auto"/>
                  </w:tcBorders>
                  <w:vAlign w:val="center"/>
                </w:tcPr>
                <w:p w14:paraId="64311B6C"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bottom w:val="single" w:sz="4" w:space="0" w:color="auto"/>
                    <w:right w:val="single" w:sz="4" w:space="0" w:color="auto"/>
                  </w:tcBorders>
                  <w:vAlign w:val="center"/>
                </w:tcPr>
                <w:p w14:paraId="4AF5DB85"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3</w:t>
                  </w:r>
                </w:p>
              </w:tc>
              <w:tc>
                <w:tcPr>
                  <w:tcW w:w="879" w:type="pct"/>
                  <w:tcBorders>
                    <w:top w:val="single" w:sz="4" w:space="0" w:color="auto"/>
                    <w:left w:val="single" w:sz="4" w:space="0" w:color="auto"/>
                    <w:bottom w:val="single" w:sz="4" w:space="0" w:color="auto"/>
                    <w:right w:val="single" w:sz="4" w:space="0" w:color="auto"/>
                  </w:tcBorders>
                  <w:vAlign w:val="center"/>
                </w:tcPr>
                <w:p w14:paraId="54F35CA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12</w:t>
                  </w:r>
                </w:p>
              </w:tc>
              <w:tc>
                <w:tcPr>
                  <w:tcW w:w="1196" w:type="pct"/>
                  <w:vMerge/>
                  <w:tcBorders>
                    <w:left w:val="single" w:sz="4" w:space="0" w:color="auto"/>
                    <w:bottom w:val="single" w:sz="4" w:space="0" w:color="auto"/>
                    <w:right w:val="single" w:sz="4" w:space="0" w:color="auto"/>
                  </w:tcBorders>
                  <w:vAlign w:val="center"/>
                </w:tcPr>
                <w:p w14:paraId="173541C4"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4AA4B331" w14:textId="77777777" w:rsidTr="00405C5B">
              <w:trPr>
                <w:trHeight w:val="910"/>
              </w:trPr>
              <w:tc>
                <w:tcPr>
                  <w:tcW w:w="303" w:type="pct"/>
                  <w:vMerge/>
                  <w:tcBorders>
                    <w:left w:val="single" w:sz="4" w:space="0" w:color="auto"/>
                    <w:right w:val="single" w:sz="4" w:space="0" w:color="auto"/>
                  </w:tcBorders>
                  <w:vAlign w:val="center"/>
                </w:tcPr>
                <w:p w14:paraId="41C00E2F"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7FECF85D"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4100F914"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4</w:t>
                  </w:r>
                </w:p>
              </w:tc>
              <w:tc>
                <w:tcPr>
                  <w:tcW w:w="879" w:type="pct"/>
                  <w:tcBorders>
                    <w:top w:val="single" w:sz="4" w:space="0" w:color="auto"/>
                    <w:left w:val="single" w:sz="4" w:space="0" w:color="auto"/>
                    <w:bottom w:val="single" w:sz="4" w:space="0" w:color="auto"/>
                    <w:right w:val="single" w:sz="4" w:space="0" w:color="auto"/>
                  </w:tcBorders>
                  <w:vAlign w:val="center"/>
                </w:tcPr>
                <w:p w14:paraId="5D60405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16</w:t>
                  </w:r>
                </w:p>
              </w:tc>
              <w:tc>
                <w:tcPr>
                  <w:tcW w:w="1196" w:type="pct"/>
                  <w:vMerge/>
                  <w:tcBorders>
                    <w:left w:val="single" w:sz="4" w:space="0" w:color="auto"/>
                    <w:right w:val="single" w:sz="4" w:space="0" w:color="auto"/>
                  </w:tcBorders>
                  <w:vAlign w:val="center"/>
                </w:tcPr>
                <w:p w14:paraId="50904B47"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53236079" w14:textId="77777777" w:rsidTr="00405C5B">
              <w:trPr>
                <w:trHeight w:val="20"/>
              </w:trPr>
              <w:tc>
                <w:tcPr>
                  <w:tcW w:w="303" w:type="pct"/>
                  <w:vMerge/>
                  <w:tcBorders>
                    <w:left w:val="single" w:sz="4" w:space="0" w:color="auto"/>
                    <w:right w:val="single" w:sz="4" w:space="0" w:color="auto"/>
                  </w:tcBorders>
                  <w:vAlign w:val="center"/>
                </w:tcPr>
                <w:p w14:paraId="2B7B34D2"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30A623D9"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70BA0137"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5 и более</w:t>
                  </w:r>
                </w:p>
              </w:tc>
              <w:tc>
                <w:tcPr>
                  <w:tcW w:w="879" w:type="pct"/>
                  <w:tcBorders>
                    <w:top w:val="single" w:sz="4" w:space="0" w:color="auto"/>
                    <w:left w:val="single" w:sz="4" w:space="0" w:color="auto"/>
                    <w:bottom w:val="single" w:sz="4" w:space="0" w:color="auto"/>
                    <w:right w:val="single" w:sz="4" w:space="0" w:color="auto"/>
                  </w:tcBorders>
                  <w:vAlign w:val="center"/>
                </w:tcPr>
                <w:p w14:paraId="2ACD7C77"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20</w:t>
                  </w:r>
                </w:p>
              </w:tc>
              <w:tc>
                <w:tcPr>
                  <w:tcW w:w="1196" w:type="pct"/>
                  <w:vMerge/>
                  <w:tcBorders>
                    <w:left w:val="single" w:sz="4" w:space="0" w:color="auto"/>
                    <w:bottom w:val="single" w:sz="4" w:space="0" w:color="auto"/>
                    <w:right w:val="single" w:sz="4" w:space="0" w:color="auto"/>
                  </w:tcBorders>
                  <w:vAlign w:val="center"/>
                </w:tcPr>
                <w:p w14:paraId="282CA0D9"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3EE7A8CC" w14:textId="77777777" w:rsidTr="00405C5B">
              <w:trPr>
                <w:trHeight w:val="20"/>
              </w:trPr>
              <w:tc>
                <w:tcPr>
                  <w:tcW w:w="303" w:type="pct"/>
                  <w:vMerge w:val="restart"/>
                  <w:tcBorders>
                    <w:top w:val="single" w:sz="4" w:space="0" w:color="auto"/>
                    <w:left w:val="single" w:sz="4" w:space="0" w:color="auto"/>
                    <w:right w:val="single" w:sz="4" w:space="0" w:color="auto"/>
                  </w:tcBorders>
                  <w:vAlign w:val="center"/>
                  <w:hideMark/>
                </w:tcPr>
                <w:p w14:paraId="0F38F247"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1.4.</w:t>
                  </w:r>
                </w:p>
              </w:tc>
              <w:tc>
                <w:tcPr>
                  <w:tcW w:w="1574" w:type="pct"/>
                  <w:vMerge w:val="restart"/>
                  <w:tcBorders>
                    <w:top w:val="single" w:sz="4" w:space="0" w:color="auto"/>
                    <w:left w:val="single" w:sz="4" w:space="0" w:color="auto"/>
                    <w:right w:val="single" w:sz="4" w:space="0" w:color="auto"/>
                  </w:tcBorders>
                  <w:vAlign w:val="center"/>
                  <w:hideMark/>
                </w:tcPr>
                <w:p w14:paraId="16B34BFC"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Сведения, подтверждающие деловую репутацию (наличие рекомендательных и благодарственных писем) </w:t>
                  </w:r>
                </w:p>
              </w:tc>
              <w:tc>
                <w:tcPr>
                  <w:tcW w:w="1048" w:type="pct"/>
                  <w:tcBorders>
                    <w:top w:val="single" w:sz="4" w:space="0" w:color="auto"/>
                    <w:left w:val="single" w:sz="4" w:space="0" w:color="auto"/>
                    <w:right w:val="single" w:sz="4" w:space="0" w:color="auto"/>
                  </w:tcBorders>
                  <w:vAlign w:val="center"/>
                </w:tcPr>
                <w:p w14:paraId="7776D33E"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879" w:type="pct"/>
                  <w:tcBorders>
                    <w:top w:val="single" w:sz="4" w:space="0" w:color="auto"/>
                    <w:left w:val="single" w:sz="4" w:space="0" w:color="auto"/>
                    <w:bottom w:val="single" w:sz="4" w:space="0" w:color="auto"/>
                    <w:right w:val="single" w:sz="4" w:space="0" w:color="auto"/>
                  </w:tcBorders>
                  <w:vAlign w:val="center"/>
                </w:tcPr>
                <w:p w14:paraId="2492E36B"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vMerge w:val="restart"/>
                  <w:tcBorders>
                    <w:top w:val="single" w:sz="4" w:space="0" w:color="auto"/>
                    <w:left w:val="single" w:sz="4" w:space="0" w:color="auto"/>
                    <w:right w:val="single" w:sz="4" w:space="0" w:color="auto"/>
                  </w:tcBorders>
                  <w:vAlign w:val="center"/>
                  <w:hideMark/>
                </w:tcPr>
                <w:p w14:paraId="322B36F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Максимальный балл выставляется при наличии 5 и более рекомендательных и благодарственных писем</w:t>
                  </w:r>
                </w:p>
              </w:tc>
            </w:tr>
            <w:tr w:rsidR="00394AC4" w:rsidRPr="00394AC4" w14:paraId="4CC44704" w14:textId="77777777" w:rsidTr="00405C5B">
              <w:trPr>
                <w:trHeight w:val="20"/>
              </w:trPr>
              <w:tc>
                <w:tcPr>
                  <w:tcW w:w="303" w:type="pct"/>
                  <w:vMerge/>
                  <w:tcBorders>
                    <w:left w:val="single" w:sz="4" w:space="0" w:color="auto"/>
                    <w:right w:val="single" w:sz="4" w:space="0" w:color="auto"/>
                  </w:tcBorders>
                  <w:vAlign w:val="center"/>
                </w:tcPr>
                <w:p w14:paraId="58436D81"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2DCCCE13"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250A6B1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w:t>
                  </w:r>
                </w:p>
              </w:tc>
              <w:tc>
                <w:tcPr>
                  <w:tcW w:w="879" w:type="pct"/>
                  <w:tcBorders>
                    <w:top w:val="single" w:sz="4" w:space="0" w:color="auto"/>
                    <w:left w:val="single" w:sz="4" w:space="0" w:color="auto"/>
                    <w:bottom w:val="single" w:sz="4" w:space="0" w:color="auto"/>
                    <w:right w:val="single" w:sz="4" w:space="0" w:color="auto"/>
                  </w:tcBorders>
                  <w:vAlign w:val="center"/>
                </w:tcPr>
                <w:p w14:paraId="1BBA65E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w:t>
                  </w:r>
                </w:p>
              </w:tc>
              <w:tc>
                <w:tcPr>
                  <w:tcW w:w="1196" w:type="pct"/>
                  <w:vMerge/>
                  <w:tcBorders>
                    <w:left w:val="single" w:sz="4" w:space="0" w:color="auto"/>
                    <w:right w:val="single" w:sz="4" w:space="0" w:color="auto"/>
                  </w:tcBorders>
                  <w:vAlign w:val="center"/>
                </w:tcPr>
                <w:p w14:paraId="58E4635A"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4A1D9D30" w14:textId="77777777" w:rsidTr="00405C5B">
              <w:trPr>
                <w:trHeight w:val="20"/>
              </w:trPr>
              <w:tc>
                <w:tcPr>
                  <w:tcW w:w="303" w:type="pct"/>
                  <w:vMerge/>
                  <w:tcBorders>
                    <w:left w:val="single" w:sz="4" w:space="0" w:color="auto"/>
                    <w:right w:val="single" w:sz="4" w:space="0" w:color="auto"/>
                  </w:tcBorders>
                  <w:vAlign w:val="center"/>
                </w:tcPr>
                <w:p w14:paraId="20E53DB2"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157C95F5"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679185A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2</w:t>
                  </w:r>
                </w:p>
              </w:tc>
              <w:tc>
                <w:tcPr>
                  <w:tcW w:w="879" w:type="pct"/>
                  <w:tcBorders>
                    <w:top w:val="single" w:sz="4" w:space="0" w:color="auto"/>
                    <w:left w:val="single" w:sz="4" w:space="0" w:color="auto"/>
                    <w:bottom w:val="single" w:sz="4" w:space="0" w:color="auto"/>
                    <w:right w:val="single" w:sz="4" w:space="0" w:color="auto"/>
                  </w:tcBorders>
                  <w:vAlign w:val="center"/>
                </w:tcPr>
                <w:p w14:paraId="54C0897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2</w:t>
                  </w:r>
                </w:p>
              </w:tc>
              <w:tc>
                <w:tcPr>
                  <w:tcW w:w="1196" w:type="pct"/>
                  <w:vMerge/>
                  <w:tcBorders>
                    <w:left w:val="single" w:sz="4" w:space="0" w:color="auto"/>
                    <w:right w:val="single" w:sz="4" w:space="0" w:color="auto"/>
                  </w:tcBorders>
                  <w:vAlign w:val="center"/>
                </w:tcPr>
                <w:p w14:paraId="79659BF9"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52F650DF" w14:textId="77777777" w:rsidTr="00394AC4">
              <w:trPr>
                <w:trHeight w:val="307"/>
              </w:trPr>
              <w:tc>
                <w:tcPr>
                  <w:tcW w:w="303" w:type="pct"/>
                  <w:vMerge/>
                  <w:tcBorders>
                    <w:left w:val="single" w:sz="4" w:space="0" w:color="auto"/>
                    <w:right w:val="single" w:sz="4" w:space="0" w:color="auto"/>
                  </w:tcBorders>
                  <w:vAlign w:val="center"/>
                </w:tcPr>
                <w:p w14:paraId="6D240C7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1AFFC6E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617EDF24"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3</w:t>
                  </w:r>
                </w:p>
              </w:tc>
              <w:tc>
                <w:tcPr>
                  <w:tcW w:w="879" w:type="pct"/>
                  <w:tcBorders>
                    <w:top w:val="single" w:sz="4" w:space="0" w:color="auto"/>
                    <w:left w:val="single" w:sz="4" w:space="0" w:color="auto"/>
                    <w:bottom w:val="single" w:sz="4" w:space="0" w:color="auto"/>
                    <w:right w:val="single" w:sz="4" w:space="0" w:color="auto"/>
                  </w:tcBorders>
                  <w:vAlign w:val="center"/>
                </w:tcPr>
                <w:p w14:paraId="5B4343A4"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3</w:t>
                  </w:r>
                </w:p>
              </w:tc>
              <w:tc>
                <w:tcPr>
                  <w:tcW w:w="1196" w:type="pct"/>
                  <w:vMerge/>
                  <w:tcBorders>
                    <w:left w:val="single" w:sz="4" w:space="0" w:color="auto"/>
                    <w:right w:val="single" w:sz="4" w:space="0" w:color="auto"/>
                  </w:tcBorders>
                  <w:vAlign w:val="center"/>
                </w:tcPr>
                <w:p w14:paraId="3E86C312"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23012692" w14:textId="77777777" w:rsidTr="00394AC4">
              <w:trPr>
                <w:trHeight w:val="426"/>
              </w:trPr>
              <w:tc>
                <w:tcPr>
                  <w:tcW w:w="303" w:type="pct"/>
                  <w:vMerge/>
                  <w:tcBorders>
                    <w:left w:val="single" w:sz="4" w:space="0" w:color="auto"/>
                    <w:right w:val="single" w:sz="4" w:space="0" w:color="auto"/>
                  </w:tcBorders>
                  <w:vAlign w:val="center"/>
                </w:tcPr>
                <w:p w14:paraId="4E8951DA"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0516060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38F2926A"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4</w:t>
                  </w:r>
                </w:p>
              </w:tc>
              <w:tc>
                <w:tcPr>
                  <w:tcW w:w="879" w:type="pct"/>
                  <w:tcBorders>
                    <w:top w:val="single" w:sz="4" w:space="0" w:color="auto"/>
                    <w:left w:val="single" w:sz="4" w:space="0" w:color="auto"/>
                    <w:bottom w:val="single" w:sz="4" w:space="0" w:color="auto"/>
                    <w:right w:val="single" w:sz="4" w:space="0" w:color="auto"/>
                  </w:tcBorders>
                  <w:vAlign w:val="center"/>
                </w:tcPr>
                <w:p w14:paraId="4CE7ABBF"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4</w:t>
                  </w:r>
                </w:p>
              </w:tc>
              <w:tc>
                <w:tcPr>
                  <w:tcW w:w="1196" w:type="pct"/>
                  <w:vMerge/>
                  <w:tcBorders>
                    <w:left w:val="single" w:sz="4" w:space="0" w:color="auto"/>
                    <w:right w:val="single" w:sz="4" w:space="0" w:color="auto"/>
                  </w:tcBorders>
                  <w:vAlign w:val="center"/>
                </w:tcPr>
                <w:p w14:paraId="6EB4A3E9"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65AD1662" w14:textId="77777777" w:rsidTr="00405C5B">
              <w:trPr>
                <w:trHeight w:val="20"/>
              </w:trPr>
              <w:tc>
                <w:tcPr>
                  <w:tcW w:w="303" w:type="pct"/>
                  <w:vMerge/>
                  <w:tcBorders>
                    <w:left w:val="single" w:sz="4" w:space="0" w:color="auto"/>
                    <w:right w:val="single" w:sz="4" w:space="0" w:color="auto"/>
                  </w:tcBorders>
                  <w:vAlign w:val="center"/>
                </w:tcPr>
                <w:p w14:paraId="7E316B81"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48F6241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25D3FD8C"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5 и более</w:t>
                  </w:r>
                </w:p>
              </w:tc>
              <w:tc>
                <w:tcPr>
                  <w:tcW w:w="879" w:type="pct"/>
                  <w:tcBorders>
                    <w:top w:val="single" w:sz="4" w:space="0" w:color="auto"/>
                    <w:left w:val="single" w:sz="4" w:space="0" w:color="auto"/>
                    <w:bottom w:val="single" w:sz="4" w:space="0" w:color="auto"/>
                    <w:right w:val="single" w:sz="4" w:space="0" w:color="auto"/>
                  </w:tcBorders>
                  <w:vAlign w:val="center"/>
                </w:tcPr>
                <w:p w14:paraId="50B2A04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5</w:t>
                  </w:r>
                </w:p>
              </w:tc>
              <w:tc>
                <w:tcPr>
                  <w:tcW w:w="1196" w:type="pct"/>
                  <w:vMerge/>
                  <w:tcBorders>
                    <w:left w:val="single" w:sz="4" w:space="0" w:color="auto"/>
                    <w:bottom w:val="single" w:sz="4" w:space="0" w:color="auto"/>
                    <w:right w:val="single" w:sz="4" w:space="0" w:color="auto"/>
                  </w:tcBorders>
                  <w:vAlign w:val="center"/>
                </w:tcPr>
                <w:p w14:paraId="6FBAA086"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38215374" w14:textId="77777777" w:rsidTr="00771610">
              <w:trPr>
                <w:trHeight w:val="1783"/>
              </w:trPr>
              <w:tc>
                <w:tcPr>
                  <w:tcW w:w="303" w:type="pct"/>
                  <w:vMerge w:val="restart"/>
                  <w:tcBorders>
                    <w:top w:val="single" w:sz="4" w:space="0" w:color="auto"/>
                    <w:left w:val="single" w:sz="4" w:space="0" w:color="auto"/>
                    <w:right w:val="single" w:sz="4" w:space="0" w:color="auto"/>
                  </w:tcBorders>
                  <w:vAlign w:val="center"/>
                </w:tcPr>
                <w:p w14:paraId="3C40A86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1.5</w:t>
                  </w:r>
                </w:p>
              </w:tc>
              <w:tc>
                <w:tcPr>
                  <w:tcW w:w="1574" w:type="pct"/>
                  <w:vMerge w:val="restart"/>
                  <w:tcBorders>
                    <w:top w:val="single" w:sz="4" w:space="0" w:color="auto"/>
                    <w:left w:val="single" w:sz="4" w:space="0" w:color="auto"/>
                    <w:right w:val="single" w:sz="4" w:space="0" w:color="auto"/>
                  </w:tcBorders>
                  <w:vAlign w:val="center"/>
                </w:tcPr>
                <w:p w14:paraId="178992D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Опыт проведения аудиторских проверок годовой бухгалтерской отчетности государственных унитарных и муниципальных предприятий, за период 2017 - 2019 гг. (подтверждается копиями Контрактов на проведение указанных проверок и актов сдачи-приемки услуг за период 2017 - </w:t>
                  </w:r>
                  <w:r w:rsidRPr="00394AC4">
                    <w:rPr>
                      <w:rFonts w:ascii="Times New Roman" w:eastAsia="TimesNewRomanPSMT" w:hAnsi="Times New Roman" w:cs="Times New Roman"/>
                      <w:iCs/>
                      <w:lang w:eastAsia="en-US"/>
                    </w:rPr>
                    <w:lastRenderedPageBreak/>
                    <w:t xml:space="preserve">2019 </w:t>
                  </w:r>
                  <w:proofErr w:type="spellStart"/>
                  <w:r w:rsidRPr="00394AC4">
                    <w:rPr>
                      <w:rFonts w:ascii="Times New Roman" w:eastAsia="TimesNewRomanPSMT" w:hAnsi="Times New Roman" w:cs="Times New Roman"/>
                      <w:iCs/>
                      <w:lang w:eastAsia="en-US"/>
                    </w:rPr>
                    <w:t>гг</w:t>
                  </w:r>
                  <w:proofErr w:type="spellEnd"/>
                  <w:r w:rsidRPr="00394AC4">
                    <w:rPr>
                      <w:rFonts w:ascii="Times New Roman" w:eastAsia="TimesNewRomanPSMT" w:hAnsi="Times New Roman" w:cs="Times New Roman"/>
                      <w:iCs/>
                      <w:lang w:eastAsia="en-US"/>
                    </w:rPr>
                    <w:t>)</w:t>
                  </w:r>
                </w:p>
              </w:tc>
              <w:tc>
                <w:tcPr>
                  <w:tcW w:w="1048" w:type="pct"/>
                  <w:tcBorders>
                    <w:top w:val="single" w:sz="4" w:space="0" w:color="auto"/>
                    <w:left w:val="single" w:sz="4" w:space="0" w:color="auto"/>
                    <w:bottom w:val="single" w:sz="4" w:space="0" w:color="auto"/>
                    <w:right w:val="single" w:sz="4" w:space="0" w:color="auto"/>
                  </w:tcBorders>
                  <w:vAlign w:val="center"/>
                </w:tcPr>
                <w:p w14:paraId="13D2517E"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lastRenderedPageBreak/>
                    <w:t>Есть</w:t>
                  </w:r>
                </w:p>
              </w:tc>
              <w:tc>
                <w:tcPr>
                  <w:tcW w:w="879" w:type="pct"/>
                  <w:tcBorders>
                    <w:top w:val="single" w:sz="4" w:space="0" w:color="auto"/>
                    <w:left w:val="single" w:sz="4" w:space="0" w:color="auto"/>
                    <w:bottom w:val="single" w:sz="4" w:space="0" w:color="auto"/>
                    <w:right w:val="single" w:sz="4" w:space="0" w:color="auto"/>
                  </w:tcBorders>
                  <w:vAlign w:val="center"/>
                </w:tcPr>
                <w:p w14:paraId="068D0207"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15</w:t>
                  </w:r>
                </w:p>
              </w:tc>
              <w:tc>
                <w:tcPr>
                  <w:tcW w:w="1196" w:type="pct"/>
                  <w:tcBorders>
                    <w:top w:val="single" w:sz="4" w:space="0" w:color="auto"/>
                    <w:left w:val="single" w:sz="4" w:space="0" w:color="auto"/>
                    <w:bottom w:val="single" w:sz="4" w:space="0" w:color="auto"/>
                    <w:right w:val="single" w:sz="4" w:space="0" w:color="auto"/>
                  </w:tcBorders>
                  <w:vAlign w:val="center"/>
                </w:tcPr>
                <w:p w14:paraId="6A93834F"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45C87D48" w14:textId="77777777" w:rsidTr="00405C5B">
              <w:trPr>
                <w:trHeight w:val="840"/>
              </w:trPr>
              <w:tc>
                <w:tcPr>
                  <w:tcW w:w="303" w:type="pct"/>
                  <w:vMerge/>
                  <w:tcBorders>
                    <w:left w:val="single" w:sz="4" w:space="0" w:color="auto"/>
                    <w:right w:val="single" w:sz="4" w:space="0" w:color="auto"/>
                  </w:tcBorders>
                  <w:vAlign w:val="center"/>
                </w:tcPr>
                <w:p w14:paraId="718B563D"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09785ED8"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bottom w:val="single" w:sz="4" w:space="0" w:color="auto"/>
                    <w:right w:val="single" w:sz="4" w:space="0" w:color="auto"/>
                  </w:tcBorders>
                  <w:vAlign w:val="center"/>
                </w:tcPr>
                <w:p w14:paraId="69DB4188"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Нет</w:t>
                  </w:r>
                </w:p>
              </w:tc>
              <w:tc>
                <w:tcPr>
                  <w:tcW w:w="879" w:type="pct"/>
                  <w:tcBorders>
                    <w:top w:val="single" w:sz="4" w:space="0" w:color="auto"/>
                    <w:left w:val="single" w:sz="4" w:space="0" w:color="auto"/>
                    <w:bottom w:val="single" w:sz="4" w:space="0" w:color="auto"/>
                    <w:right w:val="single" w:sz="4" w:space="0" w:color="auto"/>
                  </w:tcBorders>
                  <w:vAlign w:val="center"/>
                </w:tcPr>
                <w:p w14:paraId="1B6E000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tcBorders>
                    <w:top w:val="single" w:sz="4" w:space="0" w:color="auto"/>
                    <w:left w:val="single" w:sz="4" w:space="0" w:color="auto"/>
                    <w:bottom w:val="single" w:sz="4" w:space="0" w:color="auto"/>
                    <w:right w:val="single" w:sz="4" w:space="0" w:color="auto"/>
                  </w:tcBorders>
                  <w:vAlign w:val="center"/>
                </w:tcPr>
                <w:p w14:paraId="660415E2"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342C92C5" w14:textId="77777777" w:rsidTr="00405C5B">
              <w:trPr>
                <w:trHeight w:val="1155"/>
              </w:trPr>
              <w:tc>
                <w:tcPr>
                  <w:tcW w:w="303" w:type="pct"/>
                  <w:vMerge w:val="restart"/>
                  <w:tcBorders>
                    <w:left w:val="single" w:sz="4" w:space="0" w:color="auto"/>
                    <w:right w:val="single" w:sz="4" w:space="0" w:color="auto"/>
                  </w:tcBorders>
                  <w:vAlign w:val="center"/>
                </w:tcPr>
                <w:p w14:paraId="377B088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1.6</w:t>
                  </w:r>
                </w:p>
              </w:tc>
              <w:tc>
                <w:tcPr>
                  <w:tcW w:w="1574" w:type="pct"/>
                  <w:vMerge w:val="restart"/>
                  <w:tcBorders>
                    <w:left w:val="single" w:sz="4" w:space="0" w:color="auto"/>
                    <w:right w:val="single" w:sz="4" w:space="0" w:color="auto"/>
                  </w:tcBorders>
                  <w:vAlign w:val="center"/>
                </w:tcPr>
                <w:p w14:paraId="0601EC12" w14:textId="532AEA85" w:rsidR="00394AC4" w:rsidRPr="00394AC4" w:rsidRDefault="00394AC4" w:rsidP="00771610">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Наличие документов о прохождении </w:t>
                  </w:r>
                  <w:r w:rsidR="00771610">
                    <w:rPr>
                      <w:rFonts w:ascii="Times New Roman" w:eastAsia="TimesNewRomanPSMT" w:hAnsi="Times New Roman" w:cs="Times New Roman"/>
                      <w:iCs/>
                      <w:lang w:eastAsia="en-US"/>
                    </w:rPr>
                    <w:t xml:space="preserve">всех процедур </w:t>
                  </w:r>
                  <w:r w:rsidRPr="00394AC4">
                    <w:rPr>
                      <w:rFonts w:ascii="Times New Roman" w:eastAsia="TimesNewRomanPSMT" w:hAnsi="Times New Roman" w:cs="Times New Roman"/>
                      <w:iCs/>
                      <w:lang w:eastAsia="en-US"/>
                    </w:rPr>
                    <w:t>внешнего контроля качества работы, результаты внешнего контроля качества работы</w:t>
                  </w:r>
                  <w:r w:rsidR="00771610">
                    <w:rPr>
                      <w:rFonts w:ascii="Times New Roman" w:eastAsia="TimesNewRomanPSMT" w:hAnsi="Times New Roman" w:cs="Times New Roman"/>
                      <w:iCs/>
                      <w:lang w:eastAsia="en-US"/>
                    </w:rPr>
                    <w:t xml:space="preserve"> (за последние 3 года)</w:t>
                  </w:r>
                  <w:r w:rsidRPr="00394AC4">
                    <w:rPr>
                      <w:rFonts w:ascii="Times New Roman" w:eastAsia="TimesNewRomanPSMT" w:hAnsi="Times New Roman" w:cs="Times New Roman"/>
                      <w:iCs/>
                      <w:lang w:eastAsia="en-US"/>
                    </w:rPr>
                    <w:t xml:space="preserve"> </w:t>
                  </w:r>
                </w:p>
              </w:tc>
              <w:tc>
                <w:tcPr>
                  <w:tcW w:w="1048" w:type="pct"/>
                  <w:vMerge w:val="restart"/>
                  <w:tcBorders>
                    <w:top w:val="single" w:sz="4" w:space="0" w:color="auto"/>
                    <w:left w:val="single" w:sz="4" w:space="0" w:color="auto"/>
                    <w:right w:val="single" w:sz="4" w:space="0" w:color="auto"/>
                  </w:tcBorders>
                  <w:vAlign w:val="center"/>
                </w:tcPr>
                <w:p w14:paraId="12CA32A7" w14:textId="77777777" w:rsidR="00394AC4" w:rsidRPr="00394AC4" w:rsidRDefault="00394AC4" w:rsidP="00771610">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Документы, подтверждающие прохождение внешнего контроля качества аудиторской деятельности с периодичностью, установленной законодательством</w:t>
                  </w:r>
                </w:p>
              </w:tc>
              <w:tc>
                <w:tcPr>
                  <w:tcW w:w="879" w:type="pct"/>
                  <w:tcBorders>
                    <w:top w:val="single" w:sz="4" w:space="0" w:color="auto"/>
                    <w:left w:val="single" w:sz="4" w:space="0" w:color="auto"/>
                    <w:bottom w:val="single" w:sz="4" w:space="0" w:color="auto"/>
                    <w:right w:val="single" w:sz="4" w:space="0" w:color="auto"/>
                  </w:tcBorders>
                  <w:vAlign w:val="center"/>
                </w:tcPr>
                <w:p w14:paraId="7205E86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10</w:t>
                  </w:r>
                </w:p>
              </w:tc>
              <w:tc>
                <w:tcPr>
                  <w:tcW w:w="1196" w:type="pct"/>
                  <w:tcBorders>
                    <w:top w:val="single" w:sz="4" w:space="0" w:color="auto"/>
                    <w:left w:val="single" w:sz="4" w:space="0" w:color="auto"/>
                    <w:bottom w:val="single" w:sz="4" w:space="0" w:color="auto"/>
                    <w:right w:val="single" w:sz="4" w:space="0" w:color="auto"/>
                  </w:tcBorders>
                </w:tcPr>
                <w:p w14:paraId="67B209BD" w14:textId="2C325CA2" w:rsidR="00394AC4" w:rsidRPr="00394AC4" w:rsidRDefault="00394AC4" w:rsidP="00771610">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Выставляется при успешном прохождении </w:t>
                  </w:r>
                  <w:r w:rsidR="00771610" w:rsidRPr="00CD3A48">
                    <w:rPr>
                      <w:rFonts w:ascii="Times New Roman" w:eastAsia="TimesNewRomanPSMT" w:hAnsi="Times New Roman" w:cs="Times New Roman"/>
                    </w:rPr>
                    <w:t>всех</w:t>
                  </w:r>
                  <w:r w:rsidR="00771610">
                    <w:rPr>
                      <w:rFonts w:ascii="Times New Roman" w:eastAsia="TimesNewRomanPSMT" w:hAnsi="Times New Roman" w:cs="Times New Roman"/>
                    </w:rPr>
                    <w:t xml:space="preserve"> </w:t>
                  </w:r>
                  <w:r w:rsidR="00771610" w:rsidRPr="009D6B60">
                    <w:rPr>
                      <w:rFonts w:ascii="Times New Roman" w:eastAsia="TimesNewRomanPSMT" w:hAnsi="Times New Roman" w:cs="Times New Roman"/>
                    </w:rPr>
                    <w:t xml:space="preserve">процедур </w:t>
                  </w:r>
                  <w:r w:rsidRPr="00394AC4">
                    <w:rPr>
                      <w:rFonts w:ascii="Times New Roman" w:eastAsia="TimesNewRomanPSMT" w:hAnsi="Times New Roman" w:cs="Times New Roman"/>
                      <w:iCs/>
                      <w:lang w:eastAsia="en-US"/>
                    </w:rPr>
                    <w:t>внешнего контроля качества аудиторской деятельности (без применения по его результатам мер воздействия), подтвержденного соответствующим документом</w:t>
                  </w:r>
                </w:p>
              </w:tc>
            </w:tr>
            <w:tr w:rsidR="00394AC4" w:rsidRPr="00394AC4" w14:paraId="4FDF6253" w14:textId="77777777" w:rsidTr="00405C5B">
              <w:trPr>
                <w:trHeight w:val="1130"/>
              </w:trPr>
              <w:tc>
                <w:tcPr>
                  <w:tcW w:w="303" w:type="pct"/>
                  <w:vMerge/>
                  <w:tcBorders>
                    <w:left w:val="single" w:sz="4" w:space="0" w:color="auto"/>
                    <w:right w:val="single" w:sz="4" w:space="0" w:color="auto"/>
                  </w:tcBorders>
                  <w:vAlign w:val="center"/>
                </w:tcPr>
                <w:p w14:paraId="2D0753C1"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0D24D1D5"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vMerge/>
                  <w:tcBorders>
                    <w:left w:val="single" w:sz="4" w:space="0" w:color="auto"/>
                    <w:bottom w:val="single" w:sz="4" w:space="0" w:color="auto"/>
                    <w:right w:val="single" w:sz="4" w:space="0" w:color="auto"/>
                  </w:tcBorders>
                  <w:vAlign w:val="center"/>
                </w:tcPr>
                <w:p w14:paraId="58928D21"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879" w:type="pct"/>
                  <w:tcBorders>
                    <w:top w:val="single" w:sz="4" w:space="0" w:color="auto"/>
                    <w:left w:val="single" w:sz="4" w:space="0" w:color="auto"/>
                    <w:bottom w:val="single" w:sz="4" w:space="0" w:color="auto"/>
                    <w:right w:val="single" w:sz="4" w:space="0" w:color="auto"/>
                  </w:tcBorders>
                  <w:vAlign w:val="center"/>
                </w:tcPr>
                <w:p w14:paraId="093D000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tcBorders>
                    <w:top w:val="single" w:sz="4" w:space="0" w:color="auto"/>
                    <w:left w:val="single" w:sz="4" w:space="0" w:color="auto"/>
                    <w:bottom w:val="single" w:sz="4" w:space="0" w:color="auto"/>
                    <w:right w:val="single" w:sz="4" w:space="0" w:color="auto"/>
                  </w:tcBorders>
                </w:tcPr>
                <w:p w14:paraId="043712F8" w14:textId="7EF00837" w:rsidR="00394AC4" w:rsidRPr="00394AC4" w:rsidRDefault="00394AC4" w:rsidP="0056230A">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Выставляется при прохождении внешнего контроля качества аудиторской деятельности (с применениями по его результатам мер </w:t>
                  </w:r>
                  <w:r w:rsidR="0056230A" w:rsidRPr="00771610">
                    <w:rPr>
                      <w:rFonts w:ascii="Times New Roman" w:eastAsia="TimesNewRomanPSMT" w:hAnsi="Times New Roman" w:cs="Times New Roman"/>
                      <w:iCs/>
                      <w:lang w:eastAsia="en-US"/>
                    </w:rPr>
                    <w:t xml:space="preserve">дисциплинарного </w:t>
                  </w:r>
                  <w:r w:rsidRPr="00394AC4">
                    <w:rPr>
                      <w:rFonts w:ascii="Times New Roman" w:eastAsia="TimesNewRomanPSMT" w:hAnsi="Times New Roman" w:cs="Times New Roman"/>
                      <w:iCs/>
                      <w:lang w:eastAsia="en-US"/>
                    </w:rPr>
                    <w:t>воздействия), подтвержденного соответствующим документом</w:t>
                  </w:r>
                  <w:r w:rsidR="00771610">
                    <w:rPr>
                      <w:rFonts w:ascii="Times New Roman" w:eastAsia="TimesNewRomanPSMT" w:hAnsi="Times New Roman" w:cs="Times New Roman"/>
                      <w:iCs/>
                      <w:lang w:eastAsia="en-US"/>
                    </w:rPr>
                    <w:t xml:space="preserve"> или при наличии сведений о прохождении </w:t>
                  </w:r>
                  <w:r w:rsidR="0056230A">
                    <w:rPr>
                      <w:rFonts w:ascii="Times New Roman" w:eastAsia="TimesNewRomanPSMT" w:hAnsi="Times New Roman" w:cs="Times New Roman"/>
                      <w:iCs/>
                      <w:lang w:eastAsia="en-US"/>
                    </w:rPr>
                    <w:t xml:space="preserve">процедур </w:t>
                  </w:r>
                  <w:r w:rsidR="00771610">
                    <w:rPr>
                      <w:rFonts w:ascii="Times New Roman" w:eastAsia="TimesNewRomanPSMT" w:hAnsi="Times New Roman" w:cs="Times New Roman"/>
                      <w:iCs/>
                      <w:lang w:eastAsia="en-US"/>
                    </w:rPr>
                    <w:t>внешнего контроля качеств</w:t>
                  </w:r>
                  <w:r w:rsidR="0056230A">
                    <w:rPr>
                      <w:rFonts w:ascii="Times New Roman" w:eastAsia="TimesNewRomanPSMT" w:hAnsi="Times New Roman" w:cs="Times New Roman"/>
                      <w:iCs/>
                      <w:lang w:eastAsia="en-US"/>
                    </w:rPr>
                    <w:t xml:space="preserve"> </w:t>
                  </w:r>
                  <w:r w:rsidR="00771610">
                    <w:rPr>
                      <w:rFonts w:ascii="Times New Roman" w:eastAsia="TimesNewRomanPSMT" w:hAnsi="Times New Roman" w:cs="Times New Roman"/>
                      <w:iCs/>
                      <w:lang w:eastAsia="en-US"/>
                    </w:rPr>
                    <w:t>с</w:t>
                  </w:r>
                  <w:r w:rsidR="00771610" w:rsidRPr="00771610">
                    <w:rPr>
                      <w:rFonts w:ascii="Times New Roman" w:eastAsia="TimesNewRomanPSMT" w:hAnsi="Times New Roman" w:cs="Times New Roman"/>
                      <w:iCs/>
                      <w:lang w:eastAsia="en-US"/>
                    </w:rPr>
                    <w:t xml:space="preserve"> применением мер дисциплинарного воздействия</w:t>
                  </w:r>
                  <w:r w:rsidR="00771610">
                    <w:rPr>
                      <w:rFonts w:ascii="Times New Roman" w:eastAsia="TimesNewRomanPSMT" w:hAnsi="Times New Roman" w:cs="Times New Roman"/>
                      <w:iCs/>
                      <w:lang w:eastAsia="en-US"/>
                    </w:rPr>
                    <w:t xml:space="preserve"> в </w:t>
                  </w:r>
                  <w:r w:rsidR="00771610" w:rsidRPr="00771610">
                    <w:rPr>
                      <w:rFonts w:ascii="Times New Roman" w:eastAsia="TimesNewRomanPSMT" w:hAnsi="Times New Roman" w:cs="Times New Roman"/>
                      <w:iCs/>
                      <w:lang w:eastAsia="en-US"/>
                    </w:rPr>
                    <w:t>Реестр</w:t>
                  </w:r>
                  <w:r w:rsidR="0056230A">
                    <w:rPr>
                      <w:rFonts w:ascii="Times New Roman" w:eastAsia="TimesNewRomanPSMT" w:hAnsi="Times New Roman" w:cs="Times New Roman"/>
                      <w:iCs/>
                      <w:lang w:eastAsia="en-US"/>
                    </w:rPr>
                    <w:t>е</w:t>
                  </w:r>
                  <w:r w:rsidR="00771610" w:rsidRPr="00771610">
                    <w:rPr>
                      <w:rFonts w:ascii="Times New Roman" w:eastAsia="TimesNewRomanPSMT" w:hAnsi="Times New Roman" w:cs="Times New Roman"/>
                      <w:iCs/>
                      <w:lang w:eastAsia="en-US"/>
                    </w:rPr>
                    <w:t xml:space="preserve"> аудиторских организаций</w:t>
                  </w:r>
                </w:p>
              </w:tc>
            </w:tr>
            <w:tr w:rsidR="00394AC4" w:rsidRPr="00394AC4" w14:paraId="58850E79" w14:textId="77777777" w:rsidTr="00405C5B">
              <w:trPr>
                <w:trHeight w:val="615"/>
              </w:trPr>
              <w:tc>
                <w:tcPr>
                  <w:tcW w:w="303" w:type="pct"/>
                  <w:vMerge w:val="restart"/>
                  <w:tcBorders>
                    <w:left w:val="single" w:sz="4" w:space="0" w:color="auto"/>
                    <w:right w:val="single" w:sz="4" w:space="0" w:color="auto"/>
                  </w:tcBorders>
                  <w:vAlign w:val="center"/>
                </w:tcPr>
                <w:p w14:paraId="47CBE6C3"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1.7</w:t>
                  </w:r>
                </w:p>
              </w:tc>
              <w:tc>
                <w:tcPr>
                  <w:tcW w:w="1574" w:type="pct"/>
                  <w:vMerge w:val="restart"/>
                  <w:tcBorders>
                    <w:left w:val="single" w:sz="4" w:space="0" w:color="auto"/>
                    <w:right w:val="single" w:sz="4" w:space="0" w:color="auto"/>
                  </w:tcBorders>
                  <w:vAlign w:val="center"/>
                </w:tcPr>
                <w:p w14:paraId="7460B428" w14:textId="77777777" w:rsidR="00394AC4" w:rsidRPr="00394AC4" w:rsidRDefault="00394AC4" w:rsidP="00771610">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Наличие действующих документов, подтверждающих соответствие оказываемых услуг международным стандартам качества (ISO)</w:t>
                  </w:r>
                </w:p>
              </w:tc>
              <w:tc>
                <w:tcPr>
                  <w:tcW w:w="1048" w:type="pct"/>
                  <w:tcBorders>
                    <w:top w:val="single" w:sz="4" w:space="0" w:color="auto"/>
                    <w:left w:val="single" w:sz="4" w:space="0" w:color="auto"/>
                    <w:right w:val="single" w:sz="4" w:space="0" w:color="auto"/>
                  </w:tcBorders>
                  <w:vAlign w:val="center"/>
                </w:tcPr>
                <w:p w14:paraId="3CEC6342"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Есть</w:t>
                  </w:r>
                </w:p>
              </w:tc>
              <w:tc>
                <w:tcPr>
                  <w:tcW w:w="879" w:type="pct"/>
                  <w:tcBorders>
                    <w:top w:val="single" w:sz="4" w:space="0" w:color="auto"/>
                    <w:left w:val="single" w:sz="4" w:space="0" w:color="auto"/>
                    <w:bottom w:val="single" w:sz="4" w:space="0" w:color="auto"/>
                    <w:right w:val="single" w:sz="4" w:space="0" w:color="auto"/>
                  </w:tcBorders>
                  <w:vAlign w:val="center"/>
                </w:tcPr>
                <w:p w14:paraId="53A8B736"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10</w:t>
                  </w:r>
                </w:p>
              </w:tc>
              <w:tc>
                <w:tcPr>
                  <w:tcW w:w="1196" w:type="pct"/>
                  <w:tcBorders>
                    <w:top w:val="single" w:sz="4" w:space="0" w:color="auto"/>
                    <w:left w:val="single" w:sz="4" w:space="0" w:color="auto"/>
                    <w:right w:val="single" w:sz="4" w:space="0" w:color="auto"/>
                  </w:tcBorders>
                  <w:vAlign w:val="center"/>
                </w:tcPr>
                <w:p w14:paraId="0A898376"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1AFA8D66" w14:textId="77777777" w:rsidTr="00405C5B">
              <w:trPr>
                <w:trHeight w:val="470"/>
              </w:trPr>
              <w:tc>
                <w:tcPr>
                  <w:tcW w:w="303" w:type="pct"/>
                  <w:vMerge/>
                  <w:tcBorders>
                    <w:left w:val="single" w:sz="4" w:space="0" w:color="auto"/>
                    <w:right w:val="single" w:sz="4" w:space="0" w:color="auto"/>
                  </w:tcBorders>
                  <w:vAlign w:val="center"/>
                </w:tcPr>
                <w:p w14:paraId="0389122D"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3C8AF023"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left w:val="single" w:sz="4" w:space="0" w:color="auto"/>
                    <w:right w:val="single" w:sz="4" w:space="0" w:color="auto"/>
                  </w:tcBorders>
                  <w:vAlign w:val="center"/>
                </w:tcPr>
                <w:p w14:paraId="392B338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Нет</w:t>
                  </w:r>
                </w:p>
              </w:tc>
              <w:tc>
                <w:tcPr>
                  <w:tcW w:w="879" w:type="pct"/>
                  <w:tcBorders>
                    <w:top w:val="single" w:sz="4" w:space="0" w:color="auto"/>
                    <w:left w:val="single" w:sz="4" w:space="0" w:color="auto"/>
                    <w:right w:val="single" w:sz="4" w:space="0" w:color="auto"/>
                  </w:tcBorders>
                  <w:vAlign w:val="center"/>
                </w:tcPr>
                <w:p w14:paraId="4963859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tcBorders>
                    <w:top w:val="single" w:sz="4" w:space="0" w:color="auto"/>
                    <w:left w:val="single" w:sz="4" w:space="0" w:color="auto"/>
                    <w:right w:val="single" w:sz="4" w:space="0" w:color="auto"/>
                  </w:tcBorders>
                  <w:vAlign w:val="center"/>
                </w:tcPr>
                <w:p w14:paraId="0A091F18"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15ABA06D" w14:textId="77777777" w:rsidTr="00405C5B">
              <w:trPr>
                <w:trHeight w:val="728"/>
              </w:trPr>
              <w:tc>
                <w:tcPr>
                  <w:tcW w:w="303" w:type="pct"/>
                  <w:vMerge w:val="restart"/>
                  <w:tcBorders>
                    <w:left w:val="single" w:sz="4" w:space="0" w:color="auto"/>
                    <w:right w:val="single" w:sz="4" w:space="0" w:color="auto"/>
                  </w:tcBorders>
                  <w:vAlign w:val="center"/>
                </w:tcPr>
                <w:p w14:paraId="190F45F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1.8.</w:t>
                  </w:r>
                </w:p>
              </w:tc>
              <w:tc>
                <w:tcPr>
                  <w:tcW w:w="1574" w:type="pct"/>
                  <w:vMerge w:val="restart"/>
                  <w:tcBorders>
                    <w:left w:val="single" w:sz="4" w:space="0" w:color="auto"/>
                    <w:right w:val="single" w:sz="4" w:space="0" w:color="auto"/>
                  </w:tcBorders>
                  <w:vAlign w:val="center"/>
                </w:tcPr>
                <w:p w14:paraId="79FAF7C1" w14:textId="62D9674B" w:rsidR="00394AC4" w:rsidRPr="00394AC4" w:rsidRDefault="00771610" w:rsidP="0056230A">
                  <w:pPr>
                    <w:pStyle w:val="ConsPlusNormal"/>
                    <w:ind w:firstLine="0"/>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 xml:space="preserve">Наличие </w:t>
                  </w:r>
                  <w:r w:rsidR="00394AC4" w:rsidRPr="00394AC4">
                    <w:rPr>
                      <w:rFonts w:ascii="Times New Roman" w:eastAsia="TimesNewRomanPSMT" w:hAnsi="Times New Roman" w:cs="Times New Roman"/>
                      <w:iCs/>
                      <w:lang w:eastAsia="en-US"/>
                    </w:rPr>
                    <w:t>действующего полиса о страховании профессиональной ответственности аудиторской организации</w:t>
                  </w:r>
                  <w:r w:rsidR="0056230A">
                    <w:rPr>
                      <w:rFonts w:ascii="Times New Roman" w:eastAsia="TimesNewRomanPSMT" w:hAnsi="Times New Roman" w:cs="Times New Roman"/>
                      <w:iCs/>
                      <w:lang w:eastAsia="en-US"/>
                    </w:rPr>
                    <w:t xml:space="preserve"> за оказываемые услуги</w:t>
                  </w:r>
                </w:p>
              </w:tc>
              <w:tc>
                <w:tcPr>
                  <w:tcW w:w="1048" w:type="pct"/>
                  <w:tcBorders>
                    <w:top w:val="single" w:sz="4" w:space="0" w:color="auto"/>
                    <w:left w:val="single" w:sz="4" w:space="0" w:color="auto"/>
                    <w:right w:val="single" w:sz="4" w:space="0" w:color="auto"/>
                  </w:tcBorders>
                  <w:vAlign w:val="center"/>
                </w:tcPr>
                <w:p w14:paraId="2BFF92B6"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Есть</w:t>
                  </w:r>
                </w:p>
              </w:tc>
              <w:tc>
                <w:tcPr>
                  <w:tcW w:w="879" w:type="pct"/>
                  <w:tcBorders>
                    <w:top w:val="single" w:sz="4" w:space="0" w:color="auto"/>
                    <w:left w:val="single" w:sz="4" w:space="0" w:color="auto"/>
                    <w:bottom w:val="single" w:sz="4" w:space="0" w:color="auto"/>
                    <w:right w:val="single" w:sz="4" w:space="0" w:color="auto"/>
                  </w:tcBorders>
                  <w:vAlign w:val="center"/>
                </w:tcPr>
                <w:p w14:paraId="06AC23AB"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10</w:t>
                  </w:r>
                </w:p>
              </w:tc>
              <w:tc>
                <w:tcPr>
                  <w:tcW w:w="1196" w:type="pct"/>
                  <w:tcBorders>
                    <w:top w:val="single" w:sz="4" w:space="0" w:color="auto"/>
                    <w:left w:val="single" w:sz="4" w:space="0" w:color="auto"/>
                    <w:bottom w:val="single" w:sz="4" w:space="0" w:color="auto"/>
                    <w:right w:val="single" w:sz="4" w:space="0" w:color="auto"/>
                  </w:tcBorders>
                  <w:vAlign w:val="center"/>
                </w:tcPr>
                <w:p w14:paraId="14E0F88B"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29BB886F" w14:textId="77777777" w:rsidTr="00405C5B">
              <w:trPr>
                <w:trHeight w:val="697"/>
              </w:trPr>
              <w:tc>
                <w:tcPr>
                  <w:tcW w:w="303" w:type="pct"/>
                  <w:vMerge/>
                  <w:tcBorders>
                    <w:left w:val="single" w:sz="4" w:space="0" w:color="auto"/>
                    <w:right w:val="single" w:sz="4" w:space="0" w:color="auto"/>
                  </w:tcBorders>
                  <w:vAlign w:val="center"/>
                </w:tcPr>
                <w:p w14:paraId="7436245A"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5C1D77B8"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top w:val="single" w:sz="4" w:space="0" w:color="auto"/>
                    <w:left w:val="single" w:sz="4" w:space="0" w:color="auto"/>
                    <w:right w:val="single" w:sz="4" w:space="0" w:color="auto"/>
                  </w:tcBorders>
                  <w:vAlign w:val="center"/>
                </w:tcPr>
                <w:p w14:paraId="7186C4C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Нет</w:t>
                  </w:r>
                </w:p>
              </w:tc>
              <w:tc>
                <w:tcPr>
                  <w:tcW w:w="879" w:type="pct"/>
                  <w:tcBorders>
                    <w:top w:val="single" w:sz="4" w:space="0" w:color="auto"/>
                    <w:left w:val="single" w:sz="4" w:space="0" w:color="auto"/>
                    <w:bottom w:val="single" w:sz="4" w:space="0" w:color="auto"/>
                    <w:right w:val="single" w:sz="4" w:space="0" w:color="auto"/>
                  </w:tcBorders>
                  <w:vAlign w:val="center"/>
                </w:tcPr>
                <w:p w14:paraId="5A370411"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tcBorders>
                    <w:top w:val="single" w:sz="4" w:space="0" w:color="auto"/>
                    <w:left w:val="single" w:sz="4" w:space="0" w:color="auto"/>
                    <w:bottom w:val="single" w:sz="4" w:space="0" w:color="auto"/>
                    <w:right w:val="single" w:sz="4" w:space="0" w:color="auto"/>
                  </w:tcBorders>
                  <w:vAlign w:val="center"/>
                </w:tcPr>
                <w:p w14:paraId="0BA3E602"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6E745F81" w14:textId="77777777" w:rsidTr="00405C5B">
              <w:trPr>
                <w:trHeight w:val="421"/>
              </w:trPr>
              <w:tc>
                <w:tcPr>
                  <w:tcW w:w="303" w:type="pct"/>
                  <w:vMerge w:val="restart"/>
                  <w:tcBorders>
                    <w:left w:val="single" w:sz="4" w:space="0" w:color="auto"/>
                    <w:right w:val="single" w:sz="4" w:space="0" w:color="auto"/>
                  </w:tcBorders>
                  <w:vAlign w:val="center"/>
                </w:tcPr>
                <w:p w14:paraId="1A6DDC86"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1.9</w:t>
                  </w:r>
                </w:p>
              </w:tc>
              <w:tc>
                <w:tcPr>
                  <w:tcW w:w="1574" w:type="pct"/>
                  <w:vMerge w:val="restart"/>
                  <w:tcBorders>
                    <w:left w:val="single" w:sz="4" w:space="0" w:color="auto"/>
                    <w:right w:val="single" w:sz="4" w:space="0" w:color="auto"/>
                  </w:tcBorders>
                  <w:vAlign w:val="center"/>
                </w:tcPr>
                <w:p w14:paraId="03B1BE2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Действующее членство в международных сетях, ассоциациях аудиторских организаций</w:t>
                  </w:r>
                </w:p>
              </w:tc>
              <w:tc>
                <w:tcPr>
                  <w:tcW w:w="1048" w:type="pct"/>
                  <w:tcBorders>
                    <w:top w:val="single" w:sz="4" w:space="0" w:color="auto"/>
                    <w:left w:val="single" w:sz="4" w:space="0" w:color="auto"/>
                    <w:right w:val="single" w:sz="4" w:space="0" w:color="auto"/>
                  </w:tcBorders>
                  <w:vAlign w:val="center"/>
                </w:tcPr>
                <w:p w14:paraId="54D78300"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Есть</w:t>
                  </w:r>
                </w:p>
              </w:tc>
              <w:tc>
                <w:tcPr>
                  <w:tcW w:w="879" w:type="pct"/>
                  <w:tcBorders>
                    <w:top w:val="single" w:sz="4" w:space="0" w:color="auto"/>
                    <w:left w:val="single" w:sz="4" w:space="0" w:color="auto"/>
                    <w:bottom w:val="single" w:sz="4" w:space="0" w:color="auto"/>
                    <w:right w:val="single" w:sz="4" w:space="0" w:color="auto"/>
                  </w:tcBorders>
                  <w:vAlign w:val="center"/>
                </w:tcPr>
                <w:p w14:paraId="6AC98BBC"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10</w:t>
                  </w:r>
                </w:p>
              </w:tc>
              <w:tc>
                <w:tcPr>
                  <w:tcW w:w="1196" w:type="pct"/>
                  <w:tcBorders>
                    <w:top w:val="single" w:sz="4" w:space="0" w:color="auto"/>
                    <w:left w:val="single" w:sz="4" w:space="0" w:color="auto"/>
                    <w:bottom w:val="single" w:sz="4" w:space="0" w:color="auto"/>
                    <w:right w:val="single" w:sz="4" w:space="0" w:color="auto"/>
                  </w:tcBorders>
                  <w:vAlign w:val="center"/>
                </w:tcPr>
                <w:p w14:paraId="5102AB59"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r w:rsidR="00394AC4" w:rsidRPr="00394AC4" w14:paraId="5F252E3A" w14:textId="77777777" w:rsidTr="00405C5B">
              <w:trPr>
                <w:trHeight w:val="165"/>
              </w:trPr>
              <w:tc>
                <w:tcPr>
                  <w:tcW w:w="303" w:type="pct"/>
                  <w:vMerge/>
                  <w:tcBorders>
                    <w:left w:val="single" w:sz="4" w:space="0" w:color="auto"/>
                    <w:right w:val="single" w:sz="4" w:space="0" w:color="auto"/>
                  </w:tcBorders>
                  <w:vAlign w:val="center"/>
                </w:tcPr>
                <w:p w14:paraId="0180C078"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574" w:type="pct"/>
                  <w:vMerge/>
                  <w:tcBorders>
                    <w:left w:val="single" w:sz="4" w:space="0" w:color="auto"/>
                    <w:right w:val="single" w:sz="4" w:space="0" w:color="auto"/>
                  </w:tcBorders>
                  <w:vAlign w:val="center"/>
                </w:tcPr>
                <w:p w14:paraId="43645E96"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c>
                <w:tcPr>
                  <w:tcW w:w="1048" w:type="pct"/>
                  <w:tcBorders>
                    <w:left w:val="single" w:sz="4" w:space="0" w:color="auto"/>
                    <w:bottom w:val="single" w:sz="4" w:space="0" w:color="auto"/>
                    <w:right w:val="single" w:sz="4" w:space="0" w:color="auto"/>
                  </w:tcBorders>
                  <w:vAlign w:val="center"/>
                </w:tcPr>
                <w:p w14:paraId="7C8D73A9"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Нет</w:t>
                  </w:r>
                </w:p>
              </w:tc>
              <w:tc>
                <w:tcPr>
                  <w:tcW w:w="879" w:type="pct"/>
                  <w:tcBorders>
                    <w:top w:val="single" w:sz="4" w:space="0" w:color="auto"/>
                    <w:left w:val="single" w:sz="4" w:space="0" w:color="auto"/>
                    <w:bottom w:val="single" w:sz="4" w:space="0" w:color="auto"/>
                    <w:right w:val="single" w:sz="4" w:space="0" w:color="auto"/>
                  </w:tcBorders>
                  <w:vAlign w:val="center"/>
                </w:tcPr>
                <w:p w14:paraId="599B1786" w14:textId="77777777" w:rsidR="00394AC4" w:rsidRPr="00394AC4" w:rsidRDefault="00394AC4" w:rsidP="00394AC4">
                  <w:pPr>
                    <w:pStyle w:val="ConsPlusNormal"/>
                    <w:ind w:firstLine="81"/>
                    <w:rPr>
                      <w:rFonts w:ascii="Times New Roman" w:eastAsia="TimesNewRomanPSMT" w:hAnsi="Times New Roman" w:cs="Times New Roman"/>
                      <w:iCs/>
                      <w:lang w:eastAsia="en-US"/>
                    </w:rPr>
                  </w:pPr>
                  <w:r w:rsidRPr="00394AC4">
                    <w:rPr>
                      <w:rFonts w:ascii="Times New Roman" w:eastAsia="TimesNewRomanPSMT" w:hAnsi="Times New Roman" w:cs="Times New Roman"/>
                      <w:iCs/>
                      <w:lang w:eastAsia="en-US"/>
                    </w:rPr>
                    <w:t>0</w:t>
                  </w:r>
                </w:p>
              </w:tc>
              <w:tc>
                <w:tcPr>
                  <w:tcW w:w="1196" w:type="pct"/>
                  <w:tcBorders>
                    <w:top w:val="single" w:sz="4" w:space="0" w:color="auto"/>
                    <w:left w:val="single" w:sz="4" w:space="0" w:color="auto"/>
                    <w:right w:val="single" w:sz="4" w:space="0" w:color="auto"/>
                  </w:tcBorders>
                  <w:vAlign w:val="center"/>
                </w:tcPr>
                <w:p w14:paraId="2DE256B5" w14:textId="77777777" w:rsidR="00394AC4" w:rsidRPr="00394AC4" w:rsidRDefault="00394AC4" w:rsidP="00394AC4">
                  <w:pPr>
                    <w:pStyle w:val="ConsPlusNormal"/>
                    <w:ind w:firstLine="81"/>
                    <w:rPr>
                      <w:rFonts w:ascii="Times New Roman" w:eastAsia="TimesNewRomanPSMT" w:hAnsi="Times New Roman" w:cs="Times New Roman"/>
                      <w:iCs/>
                      <w:lang w:eastAsia="en-US"/>
                    </w:rPr>
                  </w:pPr>
                </w:p>
              </w:tc>
            </w:tr>
          </w:tbl>
          <w:p w14:paraId="69070885" w14:textId="572E22DD" w:rsidR="008509CF" w:rsidRPr="009D6B60" w:rsidRDefault="008509CF" w:rsidP="008509CF">
            <w:pPr>
              <w:ind w:firstLine="487"/>
              <w:jc w:val="both"/>
              <w:rPr>
                <w:rFonts w:ascii="Times New Roman" w:hAnsi="Times New Roman" w:cs="Times New Roman"/>
              </w:rPr>
            </w:pPr>
            <w:r w:rsidRPr="009D6B60">
              <w:rPr>
                <w:rFonts w:ascii="Times New Roman" w:hAnsi="Times New Roman" w:cs="Times New Roman"/>
              </w:rPr>
              <w:t>Сумма величин значимости показателей критерия «</w:t>
            </w:r>
            <w:r w:rsidR="00BB27F8" w:rsidRPr="009D6B60">
              <w:rPr>
                <w:rFonts w:ascii="Times New Roman" w:hAnsi="Times New Roman" w:cs="Times New Roman"/>
              </w:rPr>
              <w:t xml:space="preserve">Квалификация </w:t>
            </w:r>
            <w:r w:rsidR="00BB27F8" w:rsidRPr="009D6B60">
              <w:rPr>
                <w:rFonts w:ascii="Times New Roman" w:hAnsi="Times New Roman" w:cs="Times New Roman"/>
              </w:rPr>
              <w:lastRenderedPageBreak/>
              <w:t xml:space="preserve">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3458A5" w:rsidRPr="009D6B60">
              <w:rPr>
                <w:rFonts w:ascii="Times New Roman" w:hAnsi="Times New Roman" w:cs="Times New Roman"/>
              </w:rPr>
              <w:t>Контракт</w:t>
            </w:r>
            <w:r w:rsidR="00BB27F8" w:rsidRPr="009D6B60">
              <w:rPr>
                <w:rFonts w:ascii="Times New Roman" w:hAnsi="Times New Roman" w:cs="Times New Roman"/>
              </w:rPr>
              <w:t>а, и деловой репутации, специалистов и иных работников определенного уровня квалификации</w:t>
            </w:r>
            <w:r w:rsidRPr="009D6B60">
              <w:rPr>
                <w:rFonts w:ascii="Times New Roman" w:hAnsi="Times New Roman" w:cs="Times New Roman"/>
              </w:rPr>
              <w:t>» составляет 100 баллов.</w:t>
            </w:r>
          </w:p>
          <w:p w14:paraId="4DDED34C" w14:textId="77777777" w:rsidR="008509CF" w:rsidRPr="009D6B60" w:rsidRDefault="008509CF" w:rsidP="008509CF">
            <w:pPr>
              <w:ind w:firstLine="567"/>
              <w:jc w:val="both"/>
              <w:rPr>
                <w:rFonts w:ascii="Times New Roman" w:hAnsi="Times New Roman" w:cs="Times New Roman"/>
              </w:rPr>
            </w:pPr>
            <w:r w:rsidRPr="009D6B60">
              <w:rPr>
                <w:rFonts w:ascii="Times New Roman" w:hAnsi="Times New Roman" w:cs="Times New Roman"/>
              </w:rPr>
              <w:t xml:space="preserve">Оценка по данному критерию происходит на основании раздела III «Оценка заявок (предложений)» по </w:t>
            </w:r>
            <w:proofErr w:type="spellStart"/>
            <w:r w:rsidRPr="009D6B60">
              <w:rPr>
                <w:rFonts w:ascii="Times New Roman" w:hAnsi="Times New Roman" w:cs="Times New Roman"/>
              </w:rPr>
              <w:t>нестоимостным</w:t>
            </w:r>
            <w:proofErr w:type="spellEnd"/>
            <w:r w:rsidRPr="009D6B60">
              <w:rPr>
                <w:rFonts w:ascii="Times New Roman" w:hAnsi="Times New Roman" w:cs="Times New Roman"/>
              </w:rPr>
              <w:t xml:space="preserve"> критериям оценки Постановления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785CE38C" w14:textId="41BD2F07" w:rsidR="008509CF" w:rsidRPr="009D6B60" w:rsidRDefault="008509CF" w:rsidP="008509CF">
            <w:pPr>
              <w:ind w:firstLine="567"/>
              <w:jc w:val="both"/>
              <w:rPr>
                <w:rFonts w:ascii="Times New Roman" w:hAnsi="Times New Roman" w:cs="Times New Roman"/>
              </w:rPr>
            </w:pPr>
            <w:r w:rsidRPr="009D6B60">
              <w:rPr>
                <w:rFonts w:ascii="Times New Roman" w:hAnsi="Times New Roman" w:cs="Times New Roman"/>
              </w:rPr>
              <w:t xml:space="preserve">При отсутствии информации </w:t>
            </w:r>
            <w:r w:rsidR="00BB27F8" w:rsidRPr="009D6B60">
              <w:rPr>
                <w:rFonts w:ascii="Times New Roman" w:hAnsi="Times New Roman" w:cs="Times New Roman"/>
              </w:rPr>
              <w:t>заявка</w:t>
            </w:r>
            <w:r w:rsidRPr="009D6B60">
              <w:rPr>
                <w:rFonts w:ascii="Times New Roman" w:hAnsi="Times New Roman" w:cs="Times New Roman"/>
              </w:rPr>
              <w:t xml:space="preserve"> получает ноль баллов по показателю.</w:t>
            </w:r>
          </w:p>
          <w:p w14:paraId="1E926301" w14:textId="77777777" w:rsidR="008509CF" w:rsidRPr="009D6B60" w:rsidRDefault="008509CF" w:rsidP="008509CF">
            <w:pPr>
              <w:ind w:firstLine="567"/>
              <w:jc w:val="both"/>
              <w:rPr>
                <w:rFonts w:ascii="Times New Roman" w:hAnsi="Times New Roman" w:cs="Times New Roman"/>
              </w:rPr>
            </w:pPr>
            <w:r w:rsidRPr="009D6B60">
              <w:rPr>
                <w:rFonts w:ascii="Times New Roman" w:hAnsi="Times New Roman" w:cs="Times New Roman"/>
              </w:rPr>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 балл.</w:t>
            </w:r>
          </w:p>
          <w:p w14:paraId="70ECDBA0" w14:textId="0A7021E8" w:rsidR="008509CF" w:rsidRPr="009D6B60" w:rsidRDefault="008509CF" w:rsidP="008509CF">
            <w:pPr>
              <w:ind w:firstLine="567"/>
              <w:jc w:val="both"/>
              <w:rPr>
                <w:rFonts w:ascii="Times New Roman" w:hAnsi="Times New Roman" w:cs="Times New Roman"/>
              </w:rPr>
            </w:pPr>
            <w:r w:rsidRPr="009D6B60">
              <w:rPr>
                <w:rFonts w:ascii="Times New Roman" w:hAnsi="Times New Roman" w:cs="Times New Roman"/>
              </w:rPr>
              <w:t xml:space="preserve">Рейтинг, присуждаемый заявке по данному критерию, определяется как среднее арифметическое оценок в баллах всех членов </w:t>
            </w:r>
            <w:r w:rsidR="00405617" w:rsidRPr="009D6B60">
              <w:rPr>
                <w:rFonts w:ascii="Times New Roman" w:hAnsi="Times New Roman" w:cs="Times New Roman"/>
              </w:rPr>
              <w:t>Конкурсн</w:t>
            </w:r>
            <w:r w:rsidRPr="009D6B60">
              <w:rPr>
                <w:rFonts w:ascii="Times New Roman" w:hAnsi="Times New Roman" w:cs="Times New Roman"/>
              </w:rPr>
              <w:t>ой комиссии, присуждаемых этой заявке по указанному критерию и далее умножается на коэффициент значимости критерия.</w:t>
            </w:r>
          </w:p>
          <w:p w14:paraId="49B28727" w14:textId="77777777" w:rsidR="003B4851" w:rsidRPr="009D6B60" w:rsidRDefault="003B4851" w:rsidP="005A0C7F">
            <w:pPr>
              <w:ind w:firstLine="567"/>
              <w:jc w:val="both"/>
              <w:rPr>
                <w:rFonts w:ascii="Times New Roman" w:hAnsi="Times New Roman" w:cs="Times New Roman"/>
              </w:rPr>
            </w:pPr>
          </w:p>
          <w:p w14:paraId="60F7D116" w14:textId="77777777" w:rsidR="008509CF" w:rsidRPr="009D6B60" w:rsidRDefault="008509CF" w:rsidP="008509CF">
            <w:pPr>
              <w:ind w:firstLine="709"/>
              <w:jc w:val="both"/>
              <w:rPr>
                <w:rFonts w:ascii="Times New Roman" w:hAnsi="Times New Roman" w:cs="Times New Roman"/>
              </w:rPr>
            </w:pPr>
            <w:r w:rsidRPr="009D6B60">
              <w:rPr>
                <w:rFonts w:ascii="Times New Roman" w:hAnsi="Times New Roman" w:cs="Times New Roman"/>
                <w:b/>
              </w:rPr>
              <w:t xml:space="preserve">Итоговый рейтинг </w:t>
            </w:r>
            <w:r w:rsidRPr="009D6B60">
              <w:rPr>
                <w:rFonts w:ascii="Times New Roman" w:hAnsi="Times New Roman" w:cs="Times New Roman"/>
              </w:rPr>
              <w:t>заявки (предложения) вычисляется как сумма рейтингов по каждому критерию оценки заявки (предложения).</w:t>
            </w:r>
          </w:p>
          <w:p w14:paraId="1E1D24BE" w14:textId="77777777" w:rsidR="008509CF" w:rsidRPr="009D6B60" w:rsidRDefault="008509CF" w:rsidP="008509CF">
            <w:pPr>
              <w:ind w:firstLine="709"/>
              <w:jc w:val="both"/>
              <w:rPr>
                <w:rFonts w:ascii="Times New Roman" w:hAnsi="Times New Roman" w:cs="Times New Roman"/>
              </w:rPr>
            </w:pPr>
            <w:r w:rsidRPr="009D6B60">
              <w:rPr>
                <w:rFonts w:ascii="Times New Roman" w:hAnsi="Times New Roman" w:cs="Times New Roman"/>
              </w:rPr>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5F174824" w14:textId="77777777" w:rsidR="008509CF" w:rsidRPr="009D6B60" w:rsidRDefault="008509CF" w:rsidP="008509CF">
            <w:pPr>
              <w:keepNext/>
              <w:keepLines/>
              <w:ind w:firstLine="709"/>
              <w:jc w:val="both"/>
              <w:rPr>
                <w:rFonts w:ascii="Times New Roman" w:hAnsi="Times New Roman" w:cs="Times New Roman"/>
              </w:rPr>
            </w:pPr>
            <w:r w:rsidRPr="009D6B60">
              <w:rPr>
                <w:rFonts w:ascii="Times New Roman" w:hAnsi="Times New Roman" w:cs="Times New Roman"/>
              </w:rPr>
              <w:t>Дробное значение рейтинга округляется до двух десятичных знаков после запятой по математическим правилам округления.</w:t>
            </w:r>
          </w:p>
          <w:p w14:paraId="1B3772FC" w14:textId="77777777" w:rsidR="00365CDE" w:rsidRPr="009D6B60" w:rsidRDefault="008509CF" w:rsidP="008509CF">
            <w:pPr>
              <w:ind w:firstLine="709"/>
              <w:jc w:val="both"/>
              <w:rPr>
                <w:rFonts w:ascii="Times New Roman" w:hAnsi="Times New Roman" w:cs="Times New Roman"/>
              </w:rPr>
            </w:pPr>
            <w:r w:rsidRPr="009D6B60">
              <w:rPr>
                <w:rFonts w:ascii="Times New Roman" w:hAnsi="Times New Roman" w:cs="Times New Roman"/>
              </w:rPr>
              <w:t>В случае если несколько заявок получили одинаковый итоговый рейтинг, первый и последующие номера присваиваются по времени подачи заявок.</w:t>
            </w:r>
          </w:p>
        </w:tc>
      </w:tr>
    </w:tbl>
    <w:p w14:paraId="55ED72C8" w14:textId="77777777" w:rsidR="00AE3535" w:rsidRPr="009D6B60" w:rsidRDefault="00AE3535">
      <w:pPr>
        <w:widowControl/>
        <w:autoSpaceDE/>
        <w:autoSpaceDN/>
        <w:adjustRightInd/>
        <w:rPr>
          <w:rFonts w:ascii="Times New Roman" w:hAnsi="Times New Roman" w:cs="Times New Roman"/>
          <w:b/>
        </w:rPr>
      </w:pPr>
      <w:bookmarkStart w:id="138" w:name="_Toc323889978"/>
      <w:bookmarkStart w:id="139" w:name="sub_400"/>
      <w:bookmarkEnd w:id="1"/>
      <w:r w:rsidRPr="009D6B60">
        <w:rPr>
          <w:rFonts w:ascii="Times New Roman" w:hAnsi="Times New Roman" w:cs="Times New Roman"/>
          <w:b/>
        </w:rPr>
        <w:lastRenderedPageBreak/>
        <w:br w:type="page"/>
      </w:r>
    </w:p>
    <w:p w14:paraId="755AFE70" w14:textId="23E04EED" w:rsidR="00EA34A9" w:rsidRDefault="008D6684" w:rsidP="00CF4F60">
      <w:pPr>
        <w:jc w:val="center"/>
        <w:rPr>
          <w:rFonts w:ascii="Times New Roman" w:hAnsi="Times New Roman" w:cs="Times New Roman"/>
          <w:b/>
        </w:rPr>
      </w:pPr>
      <w:bookmarkStart w:id="140" w:name="_Toc323889979"/>
      <w:bookmarkStart w:id="141" w:name="sub_5100"/>
      <w:bookmarkEnd w:id="138"/>
      <w:bookmarkEnd w:id="139"/>
      <w:r w:rsidRPr="00052CEF">
        <w:rPr>
          <w:rFonts w:ascii="Times New Roman" w:hAnsi="Times New Roman" w:cs="Times New Roman"/>
          <w:b/>
        </w:rPr>
        <w:lastRenderedPageBreak/>
        <w:t>Раздел</w:t>
      </w:r>
      <w:r w:rsidRPr="00052CEF">
        <w:rPr>
          <w:rFonts w:ascii="Times New Roman" w:hAnsi="Times New Roman" w:cs="Times New Roman"/>
        </w:rPr>
        <w:t xml:space="preserve"> </w:t>
      </w:r>
      <w:r w:rsidR="002F30E4" w:rsidRPr="00052CEF">
        <w:rPr>
          <w:rFonts w:ascii="Times New Roman" w:hAnsi="Times New Roman" w:cs="Times New Roman"/>
          <w:b/>
          <w:lang w:val="en-US"/>
        </w:rPr>
        <w:t>I</w:t>
      </w:r>
      <w:r w:rsidR="00EA34A9" w:rsidRPr="00052CEF">
        <w:rPr>
          <w:rFonts w:ascii="Times New Roman" w:hAnsi="Times New Roman" w:cs="Times New Roman"/>
          <w:b/>
        </w:rPr>
        <w:t xml:space="preserve">V. Проект </w:t>
      </w:r>
      <w:r w:rsidR="00830224" w:rsidRPr="00052CEF">
        <w:rPr>
          <w:rFonts w:ascii="Times New Roman" w:hAnsi="Times New Roman" w:cs="Times New Roman"/>
          <w:b/>
        </w:rPr>
        <w:t>Контракт</w:t>
      </w:r>
      <w:r w:rsidR="00EA34A9" w:rsidRPr="00052CEF">
        <w:rPr>
          <w:rFonts w:ascii="Times New Roman" w:hAnsi="Times New Roman" w:cs="Times New Roman"/>
          <w:b/>
        </w:rPr>
        <w:t>а</w:t>
      </w:r>
      <w:bookmarkEnd w:id="140"/>
    </w:p>
    <w:p w14:paraId="2BE66C9B" w14:textId="3796D438"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на проведение ежегодного обязательного аудита бухгалтерской (финансовой) отчетности за 2019 год</w:t>
      </w:r>
    </w:p>
    <w:p w14:paraId="41E14BBA" w14:textId="77777777" w:rsidR="00394AC4" w:rsidRPr="00394AC4" w:rsidRDefault="00394AC4" w:rsidP="00394AC4">
      <w:pPr>
        <w:jc w:val="center"/>
        <w:rPr>
          <w:rFonts w:ascii="Times New Roman" w:hAnsi="Times New Roman" w:cs="Times New Roman"/>
        </w:rPr>
      </w:pPr>
    </w:p>
    <w:p w14:paraId="7B22FB1A" w14:textId="77777777" w:rsidR="00394AC4" w:rsidRPr="00394AC4" w:rsidRDefault="00394AC4" w:rsidP="00394AC4">
      <w:pPr>
        <w:jc w:val="center"/>
        <w:rPr>
          <w:rFonts w:ascii="Times New Roman" w:hAnsi="Times New Roman" w:cs="Times New Roman"/>
        </w:rPr>
      </w:pPr>
    </w:p>
    <w:p w14:paraId="0808212A" w14:textId="77777777" w:rsidR="00394AC4" w:rsidRPr="00394AC4" w:rsidRDefault="00394AC4" w:rsidP="00394AC4">
      <w:pPr>
        <w:jc w:val="both"/>
        <w:rPr>
          <w:rFonts w:ascii="Times New Roman" w:hAnsi="Times New Roman" w:cs="Times New Roman"/>
          <w:b/>
        </w:rPr>
      </w:pPr>
      <w:r w:rsidRPr="00394AC4">
        <w:rPr>
          <w:rFonts w:ascii="Times New Roman" w:hAnsi="Times New Roman" w:cs="Times New Roman"/>
          <w:b/>
        </w:rPr>
        <w:t xml:space="preserve">г. Москва                 </w:t>
      </w:r>
      <w:r w:rsidRPr="00394AC4">
        <w:rPr>
          <w:rFonts w:ascii="Times New Roman" w:hAnsi="Times New Roman" w:cs="Times New Roman"/>
          <w:b/>
        </w:rPr>
        <w:tab/>
      </w:r>
      <w:r w:rsidRPr="00394AC4">
        <w:rPr>
          <w:rFonts w:ascii="Times New Roman" w:hAnsi="Times New Roman" w:cs="Times New Roman"/>
          <w:b/>
        </w:rPr>
        <w:tab/>
      </w:r>
      <w:r w:rsidRPr="00394AC4">
        <w:rPr>
          <w:rFonts w:ascii="Times New Roman" w:hAnsi="Times New Roman" w:cs="Times New Roman"/>
          <w:b/>
        </w:rPr>
        <w:tab/>
      </w:r>
      <w:r w:rsidRPr="00394AC4">
        <w:rPr>
          <w:rFonts w:ascii="Times New Roman" w:hAnsi="Times New Roman" w:cs="Times New Roman"/>
          <w:b/>
        </w:rPr>
        <w:tab/>
      </w:r>
      <w:r w:rsidRPr="00394AC4">
        <w:rPr>
          <w:rFonts w:ascii="Times New Roman" w:hAnsi="Times New Roman" w:cs="Times New Roman"/>
          <w:b/>
        </w:rPr>
        <w:tab/>
        <w:t xml:space="preserve">                                                                      </w:t>
      </w:r>
      <w:r w:rsidRPr="00394AC4">
        <w:rPr>
          <w:rFonts w:ascii="Times New Roman" w:hAnsi="Times New Roman" w:cs="Times New Roman"/>
          <w:b/>
        </w:rPr>
        <w:tab/>
        <w:t xml:space="preserve">          «___» ________________ </w:t>
      </w:r>
    </w:p>
    <w:p w14:paraId="3AED0088" w14:textId="77777777" w:rsidR="00394AC4" w:rsidRPr="00394AC4" w:rsidRDefault="00394AC4" w:rsidP="00394AC4">
      <w:pPr>
        <w:rPr>
          <w:rFonts w:ascii="Times New Roman" w:hAnsi="Times New Roman" w:cs="Times New Roman"/>
        </w:rPr>
      </w:pPr>
    </w:p>
    <w:p w14:paraId="313A24B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 в лице Генерального директора Яворского Андрея Викторовича, действующего на основании Устава с одной стороны, и __________, именуемый в дальнейшем «Исполнитель», в лице ______________, действующего на основании_________, вместе именуемые «Стороны» и каждый в отдельности «Сторона», на основании Протокола _________ от _________ заключили настоящий Контракт (далее - Контракт) о нижеследующем:</w:t>
      </w:r>
    </w:p>
    <w:p w14:paraId="1E9E787D" w14:textId="77777777" w:rsidR="00394AC4" w:rsidRPr="00394AC4" w:rsidRDefault="00394AC4" w:rsidP="00394AC4">
      <w:pPr>
        <w:ind w:firstLine="851"/>
        <w:rPr>
          <w:rFonts w:ascii="Times New Roman" w:hAnsi="Times New Roman" w:cs="Times New Roman"/>
        </w:rPr>
      </w:pPr>
    </w:p>
    <w:p w14:paraId="40811340" w14:textId="77777777" w:rsidR="00394AC4" w:rsidRPr="00394AC4" w:rsidRDefault="00394AC4" w:rsidP="00394AC4">
      <w:pPr>
        <w:ind w:firstLine="851"/>
        <w:jc w:val="center"/>
        <w:rPr>
          <w:rFonts w:ascii="Times New Roman" w:hAnsi="Times New Roman" w:cs="Times New Roman"/>
          <w:b/>
        </w:rPr>
      </w:pPr>
      <w:r w:rsidRPr="00394AC4">
        <w:rPr>
          <w:rFonts w:ascii="Times New Roman" w:hAnsi="Times New Roman" w:cs="Times New Roman"/>
          <w:b/>
        </w:rPr>
        <w:t>Статья 1. Предмет Контракта</w:t>
      </w:r>
    </w:p>
    <w:p w14:paraId="32CC4ECD" w14:textId="77777777" w:rsidR="00394AC4" w:rsidRPr="00394AC4" w:rsidRDefault="00394AC4" w:rsidP="00394AC4">
      <w:pPr>
        <w:ind w:firstLine="851"/>
        <w:rPr>
          <w:rFonts w:ascii="Times New Roman" w:hAnsi="Times New Roman" w:cs="Times New Roman"/>
        </w:rPr>
      </w:pPr>
    </w:p>
    <w:p w14:paraId="62F7CC1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 Исполнитель обязуется по заданию Заказчика оказать услуги по проведению ежегодного обязательного аудита бухгалтерской (финансовой) отчетности за 2019 год (далее – услуги) в объеме, установленном в Техническом задании (Приложение 1 к настоящему Контракту, являющееся его неотъемлемой частью) (далее - Техническое задание), Заказчик обязуется принять результат оказанных услуг и оплатить его (их) в порядке и на условиях, предусмотренных настоящим Контрактом.</w:t>
      </w:r>
    </w:p>
    <w:p w14:paraId="575C677D"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1.2. По итогам проведенного аудита Исполнитель составляет аудиторское заключение (в 4 экз.) и предоставляет Заказчику письменную информацию – отчет (в 2 экз.), касающуюся любых замеченных Исполнителем существенных недостатков в ведении бухгалтерского учета, отклонениях порядка совершения финансовых и хозяйственных операций от требований законодательства Российской Федерации. </w:t>
      </w:r>
    </w:p>
    <w:p w14:paraId="0EFB12E9" w14:textId="77777777" w:rsidR="00394AC4" w:rsidRPr="00394AC4" w:rsidRDefault="00394AC4" w:rsidP="00394AC4">
      <w:pPr>
        <w:rPr>
          <w:rFonts w:ascii="Times New Roman" w:hAnsi="Times New Roman" w:cs="Times New Roman"/>
        </w:rPr>
      </w:pPr>
    </w:p>
    <w:p w14:paraId="511128B8"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2. Цена Контракта и порядок расчетов</w:t>
      </w:r>
    </w:p>
    <w:p w14:paraId="1A53FDE7" w14:textId="77777777" w:rsidR="00394AC4" w:rsidRPr="00394AC4" w:rsidRDefault="00394AC4" w:rsidP="00394AC4">
      <w:pPr>
        <w:rPr>
          <w:rFonts w:ascii="Times New Roman" w:hAnsi="Times New Roman" w:cs="Times New Roman"/>
        </w:rPr>
      </w:pPr>
    </w:p>
    <w:p w14:paraId="23403F5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2.1. Цена Контракта составляет</w:t>
      </w:r>
      <w:bookmarkStart w:id="142" w:name="OLE_LINK22"/>
      <w:bookmarkStart w:id="143" w:name="OLE_LINK24"/>
      <w:r w:rsidRPr="00394AC4">
        <w:rPr>
          <w:rFonts w:ascii="Times New Roman" w:hAnsi="Times New Roman" w:cs="Times New Roman"/>
        </w:rPr>
        <w:t xml:space="preserve"> ____________ руб. _____ коп., в том числе ___% НДС ___________ руб. _____ коп. </w:t>
      </w:r>
      <w:bookmarkEnd w:id="142"/>
      <w:bookmarkEnd w:id="143"/>
      <w:r w:rsidRPr="00394AC4">
        <w:rPr>
          <w:rFonts w:ascii="Times New Roman" w:hAnsi="Times New Roman" w:cs="Times New Roman"/>
        </w:rPr>
        <w:t>(далее - Цена Контракта).</w:t>
      </w:r>
    </w:p>
    <w:p w14:paraId="72CABDD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2.2. Оплата по Контракту осуществляется в рублях Российской Федерации.</w:t>
      </w:r>
    </w:p>
    <w:p w14:paraId="66E143F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2.3. Цена Контракта включает в себя все затраты, издержки и иные расходы Исполнителя, в том числе сопутствующие, связанные с исполнением настоящего Контракта.</w:t>
      </w:r>
    </w:p>
    <w:p w14:paraId="6AF8F50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настоящим Контрактом. </w:t>
      </w:r>
    </w:p>
    <w:p w14:paraId="6BDD046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2.5. Оплата оказанных Исполнителем услуг осуществляется Заказчиком путем перечисления денежных средств на расчетный счет Исполнителя, реквизиты которого указаны в ст. 15 Контракта, на основании надлежаще оформленного и подписанного обеими Сторонами Акта сдачи-приемки услуг, составленного по форме Приложения 2 к Контракту, с приложением документов, подтверждающих объем оказанных услуг, в течение 15 (пятнадцати) календарных дней с даты подписания Заказчиком Акта сдачи-приемки услуг.</w:t>
      </w:r>
    </w:p>
    <w:p w14:paraId="18FDDA6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b/>
        </w:rPr>
        <w:t>Авансовый платеж не предусмотрен.</w:t>
      </w:r>
    </w:p>
    <w:p w14:paraId="5DAF665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2.6. Датой платежа считается дата списания денежных средств с расчетного счета Заказчика в банке.</w:t>
      </w:r>
    </w:p>
    <w:p w14:paraId="2CF542A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lastRenderedPageBreak/>
        <w:t>2.7. Обязательства Заказчика по оплате Цены Контракта считаются исполненными с момента списания денежных средств в размере, составляющем Цену Контракта, с банковского счета Заказчика, указанного в ст. 15 настоящего Контракта.</w:t>
      </w:r>
    </w:p>
    <w:p w14:paraId="580A41CD" w14:textId="77777777" w:rsidR="00394AC4" w:rsidRPr="00394AC4" w:rsidRDefault="00394AC4" w:rsidP="00394AC4">
      <w:pPr>
        <w:rPr>
          <w:rFonts w:ascii="Times New Roman" w:hAnsi="Times New Roman" w:cs="Times New Roman"/>
        </w:rPr>
      </w:pPr>
    </w:p>
    <w:p w14:paraId="1C8B4678"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3. Сроки оказания услуг</w:t>
      </w:r>
    </w:p>
    <w:p w14:paraId="261B19C6" w14:textId="77777777" w:rsidR="00394AC4" w:rsidRPr="00394AC4" w:rsidRDefault="00394AC4" w:rsidP="00394AC4">
      <w:pPr>
        <w:rPr>
          <w:rFonts w:ascii="Times New Roman" w:hAnsi="Times New Roman" w:cs="Times New Roman"/>
        </w:rPr>
      </w:pPr>
    </w:p>
    <w:p w14:paraId="78B892E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3.1. Сроки оказания услуг по Контракту установлены в соответствии с Техническим заданием: в течение 15 (пятнадцати) рабочих дней, после получения заявки и передачи необходимых документов Исполнителю от Заказчика,</w:t>
      </w:r>
    </w:p>
    <w:p w14:paraId="5BE876D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3.2. Исполнитель вправе досрочно оказать услуги по согласованию с Заказчиком.</w:t>
      </w:r>
    </w:p>
    <w:p w14:paraId="0023141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3.3. </w:t>
      </w:r>
      <w:bookmarkStart w:id="144" w:name="OLE_LINK34"/>
      <w:bookmarkStart w:id="145" w:name="OLE_LINK35"/>
      <w:bookmarkStart w:id="146" w:name="OLE_LINK36"/>
      <w:r w:rsidRPr="00394AC4">
        <w:rPr>
          <w:rFonts w:ascii="Times New Roman" w:hAnsi="Times New Roman" w:cs="Times New Roman"/>
        </w:rPr>
        <w:t xml:space="preserve">Аудиторская проверка осуществляется в один этап, </w:t>
      </w:r>
      <w:bookmarkEnd w:id="144"/>
      <w:bookmarkEnd w:id="145"/>
      <w:bookmarkEnd w:id="146"/>
      <w:r w:rsidRPr="00394AC4">
        <w:rPr>
          <w:rFonts w:ascii="Times New Roman" w:hAnsi="Times New Roman" w:cs="Times New Roman"/>
        </w:rPr>
        <w:t>который состоит из 15 рабочих дней, из них 5 рабочих дней на территории Заказчика.</w:t>
      </w:r>
    </w:p>
    <w:p w14:paraId="5CC7240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3.4. Указанные в п. 3.1. сроки включают предоставление аудиторского заключения и письменной информации (отчета) аудитора. </w:t>
      </w:r>
    </w:p>
    <w:p w14:paraId="5EBE00AD" w14:textId="77777777" w:rsidR="00394AC4" w:rsidRPr="00394AC4" w:rsidRDefault="00394AC4" w:rsidP="00394AC4">
      <w:pPr>
        <w:ind w:firstLine="851"/>
        <w:jc w:val="both"/>
        <w:rPr>
          <w:rFonts w:ascii="Times New Roman" w:hAnsi="Times New Roman" w:cs="Times New Roman"/>
        </w:rPr>
      </w:pPr>
    </w:p>
    <w:p w14:paraId="3A2CD6CC"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4. Порядок сдачи-приемки оказанных услуг.</w:t>
      </w:r>
    </w:p>
    <w:p w14:paraId="653923CD" w14:textId="77777777" w:rsidR="00394AC4" w:rsidRPr="00394AC4" w:rsidRDefault="00394AC4" w:rsidP="00394AC4">
      <w:pPr>
        <w:rPr>
          <w:rFonts w:ascii="Times New Roman" w:hAnsi="Times New Roman" w:cs="Times New Roman"/>
        </w:rPr>
      </w:pPr>
    </w:p>
    <w:p w14:paraId="5C1F6B8D"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4.1. После завершения оказания услуг, предусмотренных Контрактом, Исполнитель письменно уведомляет Заказчика о факте оказания услуг.</w:t>
      </w:r>
    </w:p>
    <w:p w14:paraId="3C6DF8A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4.2. Не позднее рабочего дня, следующего за днем получения Заказчиком уведомления, указанного в п. 4.1 Контракта, Исполнитель представляет Заказчику комплект отчетной документации, предусмотренной Контрактом и Техническим заданием, и Акт сдачи-приемки услуг, подписанный Исполнителем, в 2 (двух) экземплярах.</w:t>
      </w:r>
    </w:p>
    <w:p w14:paraId="61E834B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4.3. Не позднее 10 (десяти) рабочих дней после получения от Исполнителя документов, указанных в п. 4.2 Контракта, Заказчик рассматривает результаты и осуществляет приемку оказанных услуг по настоящему Контракту на предмет соответствия их объема, качества требованиям, изложенным в настоящем Контракте и Техническом задании, и направляет заказным письмом с уведомлением, либо отдает на руки Исполнителю подписанный Заказчиком 1 (один) экземпляр Акта сдачи-приемки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243B56D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4.4. Для проверки предоставленных Исполнителем результатов, предусмотренных Контрактом, в части их соответствия условиям Контракта, Заказчик вправе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137ED0A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4.5. В случае получения от Заказчика надлежащим образом официально направленного (почтой или с нарочным)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w:t>
      </w:r>
      <w:r w:rsidRPr="00394AC4">
        <w:rPr>
          <w:rFonts w:ascii="Times New Roman" w:hAnsi="Times New Roman" w:cs="Times New Roman"/>
        </w:rPr>
        <w:lastRenderedPageBreak/>
        <w:t>экземплярах для принятия Заказчиком оказанных услуг.</w:t>
      </w:r>
    </w:p>
    <w:p w14:paraId="0317045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4.6.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4.3 Контракта.</w:t>
      </w:r>
    </w:p>
    <w:p w14:paraId="250D37A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4.7. Подписанный Заказчиком и Исполнителем Акт сдачи-приемки услуг и предъявленный Исполнителем Заказчику счет на оплату Цены Контракта являются основанием для оплаты Исполнителю оказанных услуг.</w:t>
      </w:r>
    </w:p>
    <w:p w14:paraId="071C92D5" w14:textId="77777777" w:rsidR="00394AC4" w:rsidRPr="00394AC4" w:rsidRDefault="00394AC4" w:rsidP="00394AC4">
      <w:pPr>
        <w:rPr>
          <w:rFonts w:ascii="Times New Roman" w:hAnsi="Times New Roman" w:cs="Times New Roman"/>
        </w:rPr>
      </w:pPr>
    </w:p>
    <w:p w14:paraId="6E39B058"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5. Права и обязанности Сторон</w:t>
      </w:r>
    </w:p>
    <w:p w14:paraId="362F1E4C" w14:textId="77777777" w:rsidR="00394AC4" w:rsidRPr="00394AC4" w:rsidRDefault="00394AC4" w:rsidP="00394AC4">
      <w:pPr>
        <w:jc w:val="both"/>
        <w:rPr>
          <w:rFonts w:ascii="Times New Roman" w:hAnsi="Times New Roman" w:cs="Times New Roman"/>
        </w:rPr>
      </w:pPr>
    </w:p>
    <w:p w14:paraId="48AA2D0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 Заказчик вправе:</w:t>
      </w:r>
    </w:p>
    <w:p w14:paraId="438EB3E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5.1.1. 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54983B2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14:paraId="6F22DEC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5.1.3. В случае досрочного исполнения Исполнителем обязательств по настоящему Контракту принять и оплатить услуги в соответствии с установленным в Контракте порядком.</w:t>
      </w:r>
    </w:p>
    <w:p w14:paraId="27CA33D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5.1.4. Запрашивать у Исполнителя информацию о ходе, состоянии оказываемых услуг, а также информацию о законодательных и нормативных актах Российской Федерации, на которых основываются выводы Исполнителя.</w:t>
      </w:r>
    </w:p>
    <w:p w14:paraId="1332AE9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5.1.5. Осуществлять контроль за объемом и сроками оказания услуг.</w:t>
      </w:r>
    </w:p>
    <w:p w14:paraId="1A5FE21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5.1.6.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14:paraId="6B7272E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 Заказчик обязан:</w:t>
      </w:r>
    </w:p>
    <w:p w14:paraId="20AE4E1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59F6000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5.2.2. Своевременно принять и оплатить надлежащим образом оказанные услуги в соответствии с настоящим Контрактом.</w:t>
      </w:r>
    </w:p>
    <w:p w14:paraId="4D6CC1B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5.2.3. При получении от Исполнителя уведомления о приостановлении оказания услуг в случае, указанном в п. 5.4.4 настоящего Контракта, рассмотреть вопрос о целесообразности и порядке продолжения оказания услуг. Решение о продолжении оказания услуг принимается Заказчиком и Исполнителем совместно.</w:t>
      </w:r>
    </w:p>
    <w:p w14:paraId="604FB4B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5.2.4. 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10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14:paraId="6CD57FC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5.2.5. 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Контракта.</w:t>
      </w:r>
    </w:p>
    <w:p w14:paraId="55944D0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5.2.6. При направлении в суд искового заявления с требованиями о расторжении </w:t>
      </w:r>
      <w:r w:rsidRPr="00394AC4">
        <w:rPr>
          <w:rFonts w:ascii="Times New Roman" w:hAnsi="Times New Roman" w:cs="Times New Roman"/>
        </w:rPr>
        <w:lastRenderedPageBreak/>
        <w:t>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14:paraId="355B43D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5.2.7. 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14:paraId="094610C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5.2.8. Принять решение об одностороннем отказе от исполнения Контракта если в ходе исполнения Контракта установлено, что Исполнитель и оказываемые услуги не соответствуют установленным извещением об осуществлении закупки и (или) документацией о закупке требованиям к участникам закупки и оказываемым услугам или Исполнитель представил недостоверную информацию о своем соответствии и (или) соответствии оказываемых услуг таким требованиям, что позволило ему стать победителем определения поставщика (подрядчика, исполнителя).</w:t>
      </w:r>
    </w:p>
    <w:p w14:paraId="5FFD95CD"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 xml:space="preserve">5.2.9. Создавать Исполнителю условия, необходимые для надлежащего исполнения принятых Исполнителем обязательств по настоящему Контракту и соблюдения коммерческой тайны. Указанные условия включают в себя предоставление: рабочего места; доступа к средствам связи; доступа к копировально-множительной технике. </w:t>
      </w:r>
    </w:p>
    <w:p w14:paraId="1E68C393"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5.2.10. Предоставлять Исполнителю информацию и документацию, необходимую для проведения аудиторской проверки, давать по устному или письменному запросу специалистов Исполнителя исчерпывающие разъяснения и подтверждения в устной и письменной форме, а также запрашивать необходимые для проведения аудиторской проверки сведения у третьих лиц.</w:t>
      </w:r>
    </w:p>
    <w:p w14:paraId="342399AC"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5.2.11. Предоставить Исполнителю документацию, необходимую для исполнения обязательств по Контракту в течение 7 (семи) рабочих дней после получения от Исполнителя письменного запроса с перечнем необходимых документов.</w:t>
      </w:r>
    </w:p>
    <w:p w14:paraId="54CB28F6"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 xml:space="preserve">5.2.12. Предоставить Исполнителю письменную информацию о лицах, ответственных за организацию и ведение бухгалтерского учета, составление </w:t>
      </w:r>
      <w:r w:rsidRPr="00394AC4">
        <w:rPr>
          <w:rFonts w:ascii="Times New Roman" w:hAnsi="Times New Roman" w:cs="Times New Roman"/>
          <w:bCs/>
        </w:rPr>
        <w:t xml:space="preserve">бухгалтерской (финансовой) </w:t>
      </w:r>
      <w:r w:rsidRPr="00394AC4">
        <w:rPr>
          <w:rFonts w:ascii="Times New Roman" w:hAnsi="Times New Roman" w:cs="Times New Roman"/>
        </w:rPr>
        <w:t>отчетности и предоставление необходимой информации. Заказчик обязан издать приказ о проведении аудиторской проверки.</w:t>
      </w:r>
    </w:p>
    <w:p w14:paraId="10EF382B"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5.2.13. Не предпринимать каких бы то ни было действий в целях ограничения круга вопросов, подлежащих выяснению в ходе аудиторской проверки.</w:t>
      </w:r>
    </w:p>
    <w:p w14:paraId="444A7215" w14:textId="77777777" w:rsidR="00394AC4" w:rsidRPr="00394AC4" w:rsidRDefault="00394AC4" w:rsidP="00394AC4">
      <w:pPr>
        <w:ind w:firstLine="709"/>
        <w:jc w:val="both"/>
        <w:rPr>
          <w:rFonts w:ascii="Times New Roman" w:hAnsi="Times New Roman" w:cs="Times New Roman"/>
        </w:rPr>
      </w:pPr>
      <w:r w:rsidRPr="00394AC4">
        <w:rPr>
          <w:rFonts w:ascii="Times New Roman" w:hAnsi="Times New Roman" w:cs="Times New Roman"/>
        </w:rPr>
        <w:t>5.2.14. Заказчик и любые связанные с ним физические и юридические лица обязаны не оказывать давления в любой форме на специалистов Исполнителя с целью изменения их мнения о достоверности бухгалтерской отчетности Заказчика.</w:t>
      </w:r>
    </w:p>
    <w:p w14:paraId="77076CC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 Исполнитель вправе:</w:t>
      </w:r>
    </w:p>
    <w:p w14:paraId="72E46C9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5.3.1. 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п. 4.3 настоящего Контракта.</w:t>
      </w:r>
    </w:p>
    <w:p w14:paraId="4026276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5.3.2. Требовать своевременной оплаты оказанных услуг в соответствии со ст. 2 настоящего Контракта.</w:t>
      </w:r>
    </w:p>
    <w:p w14:paraId="12C393A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5.3.3 Самостоятельно определять формы и методы проведения аудита, исходя из требований нормативных актов Российской Федерации, условий настоящего Контракта, своих профессиональных знаний и опыта, а также самостоятельно формировать группу специалистов.</w:t>
      </w:r>
    </w:p>
    <w:p w14:paraId="7405698D"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5.3.4. Проверять в полном объеме документацию, связанную с </w:t>
      </w:r>
      <w:r w:rsidRPr="00394AC4">
        <w:rPr>
          <w:rFonts w:ascii="Times New Roman" w:hAnsi="Times New Roman" w:cs="Times New Roman"/>
          <w:bCs/>
        </w:rPr>
        <w:t xml:space="preserve">бухгалтерской (финансовой) </w:t>
      </w:r>
      <w:r w:rsidRPr="00394AC4">
        <w:rPr>
          <w:rFonts w:ascii="Times New Roman" w:hAnsi="Times New Roman" w:cs="Times New Roman"/>
        </w:rPr>
        <w:t>деятельностью Заказчика, а также фактическое наличие любого имущества, учтенного в этой документации.</w:t>
      </w:r>
    </w:p>
    <w:p w14:paraId="0EAF434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5.3.5. Получать у уполномоченных должностных лиц Заказчика разъяснения в устной и письменной форме по вопросам, возникающим в ходе аудиторской проверки.</w:t>
      </w:r>
    </w:p>
    <w:p w14:paraId="74B4DAC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lastRenderedPageBreak/>
        <w:t>5.3.6. По письменному запросу получать информацию, необходимую для аудиторской проверки, у третьих лиц, а также использовать в ходе аудиторской проверки результаты предыдущих аудиторских проверок, проведенных иными аудиторами.</w:t>
      </w:r>
    </w:p>
    <w:p w14:paraId="5939D1EB"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5.3.7. Получать от Заказчика содействие при оказании услуг в соответствии с условиями Контракта.</w:t>
      </w:r>
    </w:p>
    <w:p w14:paraId="1A37051B"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5.3.8. Досрочно исполнить обязательства по Контракту.</w:t>
      </w:r>
    </w:p>
    <w:p w14:paraId="4BCBA36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 Исполнитель обязан:</w:t>
      </w:r>
    </w:p>
    <w:p w14:paraId="5E48113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5.4.1. Своевременно и надлежащим образом оказать услуги и представить Заказчику отчетную документацию по итогам исполнения настоящего Контракта.</w:t>
      </w:r>
    </w:p>
    <w:p w14:paraId="0DC9355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5.4.2. Обеспечить соответствие результатов услуг требованиям, предъявляемым к аудиторской деятельности федеральным законодательством.</w:t>
      </w:r>
    </w:p>
    <w:p w14:paraId="7B0EF8B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5.4.3. Обеспечить устранение недостатков и дефектов, выявленных при сдаче-приемке услуг и в течение гарантийного срока, за свой счет.</w:t>
      </w:r>
    </w:p>
    <w:p w14:paraId="0869006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оказания услуг.</w:t>
      </w:r>
    </w:p>
    <w:p w14:paraId="3F40C9E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5.4.5.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Исполнителем Заказчику по его требованию.</w:t>
      </w:r>
    </w:p>
    <w:p w14:paraId="338D968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5.4.6. Представить Заказчику сведения об изменении своего фактического местонахождения в срок не позднее 5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14:paraId="59D39D9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5.4.7. Предоставлять по требованию Заказчика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p>
    <w:p w14:paraId="2650A13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5.4.8. В срок, установленный настоящим Контрактом, выдать Заказчику аудиторское заключение с подтвержденной бухгалтерской отчетностью и представить аудиторский отчет (письменную информацию) в соответствии с федеральными стандартами аудиторской деятельности.</w:t>
      </w:r>
    </w:p>
    <w:p w14:paraId="7E447C49"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5.4.9. Обеспечивать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w:t>
      </w:r>
    </w:p>
    <w:p w14:paraId="2460F229"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5.4.10. Исполнять иные обязательства, предусмотренные действующим законодательством и Контрактом.</w:t>
      </w:r>
    </w:p>
    <w:p w14:paraId="3636C944" w14:textId="77777777" w:rsidR="00394AC4" w:rsidRPr="00394AC4" w:rsidRDefault="00394AC4" w:rsidP="00394AC4">
      <w:pPr>
        <w:jc w:val="both"/>
        <w:rPr>
          <w:rFonts w:ascii="Times New Roman" w:hAnsi="Times New Roman" w:cs="Times New Roman"/>
        </w:rPr>
      </w:pPr>
    </w:p>
    <w:p w14:paraId="6ED3FC48"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6. Гарантии</w:t>
      </w:r>
    </w:p>
    <w:p w14:paraId="55825A67" w14:textId="77777777" w:rsidR="00394AC4" w:rsidRPr="00394AC4" w:rsidRDefault="00394AC4" w:rsidP="00394AC4">
      <w:pPr>
        <w:jc w:val="both"/>
        <w:rPr>
          <w:rFonts w:ascii="Times New Roman" w:hAnsi="Times New Roman" w:cs="Times New Roman"/>
        </w:rPr>
      </w:pPr>
    </w:p>
    <w:p w14:paraId="04D3123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6.1. Исполнитель гарантирует в объеме _________ (__________) рублей (страховая </w:t>
      </w:r>
      <w:r w:rsidRPr="00394AC4">
        <w:rPr>
          <w:rFonts w:ascii="Times New Roman" w:hAnsi="Times New Roman" w:cs="Times New Roman"/>
        </w:rPr>
        <w:lastRenderedPageBreak/>
        <w:t>премия по полису страхования) качество оказанных услуг в соответствии с требованиями, указанными в пункте 5.4.2. настоящего Договора при наступлении условий, поименованных в пункте 6.3. настоящего Договора.</w:t>
      </w:r>
    </w:p>
    <w:p w14:paraId="306D7D1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6.2. Гарантийный срок на оказываемые по настоящему Договору услуги составляет 36 месяцев с даты подписания сторонами Акта сдачи-приемки услуг, предусмотренного Договором.</w:t>
      </w:r>
    </w:p>
    <w:p w14:paraId="7364203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6.3. Обязательство Исполнителя по исполнению гарантии качества услуг в пределах объемов, установленных пунктом 6.1. Договора наступает при следующих условиях:</w:t>
      </w:r>
    </w:p>
    <w:p w14:paraId="633591E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14:paraId="192C6CA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14:paraId="5850C23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претензии Заказчика и/или третьих лиц, связанные с некачественным исполнением (неполным исполнением) Технического задания.</w:t>
      </w:r>
    </w:p>
    <w:p w14:paraId="2D37B4BD"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6.4. 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4D1D7AB2" w14:textId="77777777" w:rsidR="00394AC4" w:rsidRPr="00394AC4" w:rsidRDefault="00394AC4" w:rsidP="00394AC4">
      <w:pPr>
        <w:jc w:val="both"/>
        <w:rPr>
          <w:rFonts w:ascii="Times New Roman" w:hAnsi="Times New Roman" w:cs="Times New Roman"/>
        </w:rPr>
      </w:pPr>
    </w:p>
    <w:p w14:paraId="7EF8D5CD" w14:textId="77777777" w:rsidR="00394AC4" w:rsidRPr="00394AC4" w:rsidRDefault="00394AC4" w:rsidP="00394AC4">
      <w:pPr>
        <w:ind w:firstLine="851"/>
        <w:jc w:val="center"/>
        <w:rPr>
          <w:rFonts w:ascii="Times New Roman" w:hAnsi="Times New Roman" w:cs="Times New Roman"/>
          <w:b/>
        </w:rPr>
      </w:pPr>
      <w:r w:rsidRPr="00394AC4">
        <w:rPr>
          <w:rFonts w:ascii="Times New Roman" w:hAnsi="Times New Roman" w:cs="Times New Roman"/>
          <w:b/>
        </w:rPr>
        <w:t>Статья 7. Ответственность Сторон</w:t>
      </w:r>
    </w:p>
    <w:p w14:paraId="2B2F2331" w14:textId="77777777" w:rsidR="00394AC4" w:rsidRPr="00394AC4" w:rsidRDefault="00394AC4" w:rsidP="00394AC4">
      <w:pPr>
        <w:ind w:firstLine="851"/>
        <w:jc w:val="both"/>
        <w:rPr>
          <w:rFonts w:ascii="Times New Roman" w:hAnsi="Times New Roman" w:cs="Times New Roman"/>
          <w:b/>
        </w:rPr>
      </w:pPr>
    </w:p>
    <w:p w14:paraId="4A65E33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14:paraId="41CBB69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7.2. В случае просрочки исполнения Заказчиком обязательств по оплате, Исполнитель вправе потребовать от Заказчика уплату неустойки. Неустойка начисляется за каждый день просрочки исполнения обязательства, включая день исполнения обязательства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в размере одной трехсотой действующей ключевой ставки Центрального банка Российской Федерации на день уплаты неустойки от Цены Контракта.</w:t>
      </w:r>
    </w:p>
    <w:p w14:paraId="3F278183" w14:textId="77777777" w:rsidR="00394AC4" w:rsidRPr="00394AC4" w:rsidRDefault="00394AC4" w:rsidP="00394AC4">
      <w:pPr>
        <w:pStyle w:val="u"/>
        <w:ind w:firstLine="851"/>
      </w:pPr>
      <w:r w:rsidRPr="00394AC4">
        <w:t>7.3. За каждый факт неисполнения или ненадлежащего исполнения Исполнителем</w:t>
      </w:r>
      <w:r w:rsidRPr="00394AC4">
        <w:rPr>
          <w:lang w:eastAsia="ru-RU" w:bidi="ru-RU"/>
        </w:rPr>
        <w:t xml:space="preserve"> </w:t>
      </w:r>
      <w:r w:rsidRPr="00394AC4">
        <w:t>обязательств, предусмотренных Контрактом</w:t>
      </w:r>
      <w:r w:rsidRPr="00394AC4">
        <w:rPr>
          <w:lang w:eastAsia="ru-RU" w:bidi="ru-RU"/>
        </w:rPr>
        <w:t xml:space="preserve">, за исключением просрочки исполнения Исполнителем обязательств (в том числе гарантийного обязательства), предусмотренных </w:t>
      </w:r>
      <w:r w:rsidRPr="00394AC4">
        <w:t>Контракт</w:t>
      </w:r>
      <w:r w:rsidRPr="00394AC4">
        <w:rPr>
          <w:lang w:eastAsia="ru-RU" w:bidi="ru-RU"/>
        </w:rPr>
        <w:t xml:space="preserve">ом, </w:t>
      </w:r>
      <w:r w:rsidRPr="00394AC4">
        <w:t>Исполнитель</w:t>
      </w:r>
      <w:r w:rsidRPr="00394AC4">
        <w:rPr>
          <w:lang w:eastAsia="ru-RU" w:bidi="ru-RU"/>
        </w:rPr>
        <w:t xml:space="preserve"> выплачивает Заказчику штраф. </w:t>
      </w:r>
      <w:r w:rsidRPr="00394AC4">
        <w:t xml:space="preserve">Штраф устанавливается в виде фиксированной суммы </w:t>
      </w:r>
      <w:r w:rsidRPr="00394AC4">
        <w:rPr>
          <w:color w:val="auto"/>
        </w:rPr>
        <w:t xml:space="preserve">в размере </w:t>
      </w:r>
      <w:r w:rsidRPr="00394AC4">
        <w:t>10 процентов цены Контракта.</w:t>
      </w:r>
    </w:p>
    <w:p w14:paraId="69A05834" w14:textId="77777777" w:rsidR="00394AC4" w:rsidRPr="00394AC4" w:rsidRDefault="00394AC4" w:rsidP="00394AC4">
      <w:pPr>
        <w:pStyle w:val="u"/>
        <w:ind w:firstLine="851"/>
      </w:pPr>
      <w:r w:rsidRPr="00394AC4">
        <w:t xml:space="preserve">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исполнителю штраф. Штраф устанавливается в виде фиксированной суммы </w:t>
      </w:r>
      <w:r w:rsidRPr="00394AC4">
        <w:rPr>
          <w:color w:val="auto"/>
        </w:rPr>
        <w:t xml:space="preserve">в размере </w:t>
      </w:r>
      <w:r w:rsidRPr="00394AC4">
        <w:t>1 000 руб.</w:t>
      </w:r>
    </w:p>
    <w:p w14:paraId="4764A60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7.5.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w:t>
      </w:r>
    </w:p>
    <w:p w14:paraId="7B41F39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w:t>
      </w:r>
      <w:r w:rsidRPr="00394AC4">
        <w:rPr>
          <w:rFonts w:ascii="Times New Roman" w:hAnsi="Times New Roman" w:cs="Times New Roman"/>
        </w:rPr>
        <w:lastRenderedPageBreak/>
        <w:t xml:space="preserve">может превышать цену Контракта. </w:t>
      </w:r>
    </w:p>
    <w:p w14:paraId="2C29F52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14:paraId="60AE3C7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7.8.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752B1F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7.9.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14:paraId="5A83346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7.10. В случае установления уполномоченными контрольными органами фактов оказания услуг не в полном объеме и/или завышения их стоимости Исполнитель осуществляет возврат Заказчику излишне уплаченных денежных средств.</w:t>
      </w:r>
    </w:p>
    <w:p w14:paraId="767EA9D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7.11.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14:paraId="74475794" w14:textId="77777777" w:rsidR="00394AC4" w:rsidRPr="00394AC4" w:rsidRDefault="00394AC4" w:rsidP="00394AC4">
      <w:pPr>
        <w:ind w:firstLine="851"/>
        <w:jc w:val="both"/>
        <w:rPr>
          <w:rFonts w:ascii="Times New Roman" w:hAnsi="Times New Roman" w:cs="Times New Roman"/>
          <w:b/>
        </w:rPr>
      </w:pPr>
    </w:p>
    <w:p w14:paraId="6FF7AFF0" w14:textId="77777777" w:rsidR="00394AC4" w:rsidRPr="00394AC4" w:rsidRDefault="00394AC4" w:rsidP="00394AC4">
      <w:pPr>
        <w:ind w:firstLine="851"/>
        <w:jc w:val="center"/>
        <w:rPr>
          <w:rFonts w:ascii="Times New Roman" w:hAnsi="Times New Roman" w:cs="Times New Roman"/>
          <w:b/>
        </w:rPr>
      </w:pPr>
      <w:r w:rsidRPr="00394AC4">
        <w:rPr>
          <w:rFonts w:ascii="Times New Roman" w:hAnsi="Times New Roman" w:cs="Times New Roman"/>
          <w:b/>
        </w:rPr>
        <w:t>Статья 8. Порядок расторжения Контракта</w:t>
      </w:r>
    </w:p>
    <w:p w14:paraId="0C258F0A" w14:textId="77777777" w:rsidR="00394AC4" w:rsidRPr="00394AC4" w:rsidRDefault="00394AC4" w:rsidP="00394AC4">
      <w:pPr>
        <w:ind w:firstLine="851"/>
        <w:jc w:val="both"/>
        <w:rPr>
          <w:rFonts w:ascii="Times New Roman" w:hAnsi="Times New Roman" w:cs="Times New Roman"/>
          <w:b/>
        </w:rPr>
      </w:pPr>
    </w:p>
    <w:p w14:paraId="17ED280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8.1. Настоящий Контракт может быть расторгнут:</w:t>
      </w:r>
    </w:p>
    <w:p w14:paraId="00268E7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по соглашению Сторон;</w:t>
      </w:r>
    </w:p>
    <w:p w14:paraId="6234E60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 судебном порядке;</w:t>
      </w:r>
    </w:p>
    <w:p w14:paraId="2268FF6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 одностороннем порядке в соответствии с гражданским законодательством Российской Федерации.</w:t>
      </w:r>
    </w:p>
    <w:p w14:paraId="311B9D8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8.2.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14:paraId="0B777FAB"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8.3. Расторжение Контракта производится Сторонами путем подписания соответствующего соглашения о расторжении.</w:t>
      </w:r>
    </w:p>
    <w:p w14:paraId="0269700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8.4. В случае расторжения Контракта по инициативе любой из Сторон, Стороны производят сверку расчетов, которой подтверждается объем услуг, предоставленных Исполнителем.</w:t>
      </w:r>
    </w:p>
    <w:p w14:paraId="21FAA8A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8.5. Расторжение Контракта в одностороннем порядке осуществляется с соблюдением требований законодательства РФ.</w:t>
      </w:r>
    </w:p>
    <w:p w14:paraId="282439A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8.6. Решение об одностороннем расторжении настоящего Контракта направляется второй Стороне в оригинале по адресу второй Стороны, указанному в статье 15 Контракта.</w:t>
      </w:r>
    </w:p>
    <w:p w14:paraId="10C399C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8.7.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3AEE206F" w14:textId="77777777" w:rsidR="00394AC4" w:rsidRPr="00394AC4" w:rsidRDefault="00394AC4" w:rsidP="00394AC4">
      <w:pPr>
        <w:jc w:val="both"/>
        <w:rPr>
          <w:rFonts w:ascii="Times New Roman" w:hAnsi="Times New Roman" w:cs="Times New Roman"/>
        </w:rPr>
      </w:pPr>
    </w:p>
    <w:p w14:paraId="5C5F1951"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9. Обеспечение исполнения Контракта</w:t>
      </w:r>
    </w:p>
    <w:p w14:paraId="475B0DD8" w14:textId="77777777" w:rsidR="00394AC4" w:rsidRPr="00394AC4" w:rsidRDefault="00394AC4" w:rsidP="00394AC4">
      <w:pPr>
        <w:jc w:val="both"/>
        <w:rPr>
          <w:rFonts w:ascii="Times New Roman" w:hAnsi="Times New Roman" w:cs="Times New Roman"/>
        </w:rPr>
      </w:pPr>
    </w:p>
    <w:p w14:paraId="0B2EF402" w14:textId="6CF0D861"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9.1. Принять к сведению, что Исполнитель внес обеспечение исполнения Контракта на сумму </w:t>
      </w:r>
      <w:r w:rsidR="00F60FDD" w:rsidRPr="00F60FDD">
        <w:rPr>
          <w:rFonts w:ascii="Times New Roman" w:hAnsi="Times New Roman" w:cs="Times New Roman"/>
        </w:rPr>
        <w:t>104 000 (сто четыре тысячи) рублей 00 копеек</w:t>
      </w:r>
      <w:r w:rsidRPr="00394AC4">
        <w:rPr>
          <w:rFonts w:ascii="Times New Roman" w:hAnsi="Times New Roman" w:cs="Times New Roman"/>
        </w:rPr>
        <w:t>, что составляет 30 % от начальной (максимальной) цены Контракта, в форме _________________ (УКАЗЫВАЕТСЯ ФОРМА, В КОТОРОЙ ПРЕДОСТАВЛЯЕТСЯ ОБЕСПЕЧЕНИЕ ИСПОЛНЕНИЯ ОБЯЗАТЕЛЬСТВ).</w:t>
      </w:r>
    </w:p>
    <w:p w14:paraId="2353B0B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Срок действия данного обеспечения – по «__» ________ 2020 года включительно.</w:t>
      </w:r>
    </w:p>
    <w:p w14:paraId="5CAF3AF7" w14:textId="77777777" w:rsidR="00394AC4" w:rsidRPr="00394AC4" w:rsidRDefault="00394AC4" w:rsidP="00394AC4">
      <w:pPr>
        <w:ind w:firstLine="851"/>
        <w:jc w:val="both"/>
        <w:rPr>
          <w:rFonts w:ascii="Times New Roman" w:hAnsi="Times New Roman" w:cs="Times New Roman"/>
        </w:rPr>
      </w:pPr>
    </w:p>
    <w:p w14:paraId="4975F171"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Способ обеспечения исполнения Контракта определяется участником закупки, с которым заключается Контракт, самостоятельно.</w:t>
      </w:r>
    </w:p>
    <w:p w14:paraId="4CBC627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9.2. (ВАРИАНТ 1 – При предоставлении Исполнителем обеспечения исполнения </w:t>
      </w:r>
      <w:r w:rsidRPr="00394AC4">
        <w:rPr>
          <w:rFonts w:ascii="Times New Roman" w:hAnsi="Times New Roman" w:cs="Times New Roman"/>
        </w:rPr>
        <w:lastRenderedPageBreak/>
        <w:t>Контракта в форме банковской гарантии. Банковская гарантия должна соответствовать требованиям, установленным ч.2 ст.45 Федерального закона №44-ФЗ).</w:t>
      </w:r>
    </w:p>
    <w:p w14:paraId="721AC7C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Исполнение Контракта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соответствующей требованиям, установленным ч.2 ст.45 Федерального закона №44-ФЗ, а также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86ECE86" w14:textId="77777777" w:rsidR="00394AC4" w:rsidRPr="00394AC4" w:rsidRDefault="00394AC4" w:rsidP="00394AC4">
      <w:pPr>
        <w:ind w:firstLine="851"/>
        <w:jc w:val="both"/>
        <w:rPr>
          <w:rFonts w:ascii="Times New Roman" w:hAnsi="Times New Roman" w:cs="Times New Roman"/>
        </w:rPr>
      </w:pPr>
    </w:p>
    <w:p w14:paraId="1DF5AB3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(ВАРИАНТ 2 - При предоставлении Исполнителем обеспечения исполнения Контракта путем внесения денежных средств на счет Заказчика.)</w:t>
      </w:r>
    </w:p>
    <w:p w14:paraId="74B55FB3"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Денежные средства, внесенные в обеспечение исполнения обязательств по Контракту, включая обязательства по уплате Исполнителем предусмотренных Контрактом неустоек (штрафов, пеней), перечислены Исполнителем в размере, установленном в п. 9.1 Контракта, на следующие реквизиты Заказчика:</w:t>
      </w:r>
    </w:p>
    <w:p w14:paraId="6D253B41" w14:textId="77777777" w:rsidR="00394AC4" w:rsidRPr="00394AC4" w:rsidRDefault="00394AC4" w:rsidP="00394AC4">
      <w:pPr>
        <w:rPr>
          <w:rFonts w:ascii="Times New Roman" w:hAnsi="Times New Roman" w:cs="Times New Roman"/>
        </w:rPr>
      </w:pPr>
      <w:r w:rsidRPr="00394AC4">
        <w:rPr>
          <w:rFonts w:ascii="Times New Roman" w:hAnsi="Times New Roman" w:cs="Times New Roman"/>
        </w:rPr>
        <w:t xml:space="preserve">Получатель платежа: </w:t>
      </w:r>
    </w:p>
    <w:p w14:paraId="485F15BD"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ФГУП «ППП»</w:t>
      </w:r>
    </w:p>
    <w:p w14:paraId="02D1C782"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ИНН 7710142570, КПП 771001001</w:t>
      </w:r>
    </w:p>
    <w:p w14:paraId="44DF8385"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Р/С: 40502810738040100099</w:t>
      </w:r>
    </w:p>
    <w:p w14:paraId="4DC54F1F"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ПАО СБЕРБАНК Г.МОСКВА</w:t>
      </w:r>
    </w:p>
    <w:p w14:paraId="257945E2"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БИК: 044525225</w:t>
      </w:r>
    </w:p>
    <w:p w14:paraId="387ABEFA" w14:textId="77777777" w:rsidR="00394AC4" w:rsidRPr="00394AC4" w:rsidRDefault="00394AC4" w:rsidP="00394AC4">
      <w:pPr>
        <w:jc w:val="both"/>
        <w:rPr>
          <w:rFonts w:ascii="Times New Roman" w:hAnsi="Times New Roman" w:cs="Times New Roman"/>
        </w:rPr>
      </w:pPr>
      <w:r w:rsidRPr="00394AC4">
        <w:rPr>
          <w:rFonts w:ascii="Times New Roman" w:hAnsi="Times New Roman" w:cs="Times New Roman"/>
        </w:rPr>
        <w:t>К/С: 30101810400000000225</w:t>
      </w:r>
    </w:p>
    <w:p w14:paraId="57FD486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Факт внесения Исполнителем денежных средств в обеспечение исполнения обязательств по Контракту подтверждено платежным поручением от ________ № _________с отметкой банка о проведении платежа и списании средств со счета Исполнителя и поступлением денежных средств на счет Заказчика.</w:t>
      </w:r>
    </w:p>
    <w:p w14:paraId="2AD03BA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Внесенные Исполнителем в обеспечение исполнения обязательств Исполнителя по Контракту, включая обязательства по уплате в пользу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Исполнителя по Контракту убытков, и иные обязательства Исполнителя, денежные средства обеспечивают исполнение Исполнителем всех обязательств Исполнителя по Контракту, а также обязательств, связанных с его ненадлежащим исполнением Исполнителем, включая обязательства по возмещению Заказчику убытков, а также обязательств Исполнителя по уплате Заказчику неустоек (штрафов, пеней), начисленных Заказчиком в связи с неисполнением Исполнителем предусмотренных Контрактом обязательств.</w:t>
      </w:r>
    </w:p>
    <w:p w14:paraId="118CC558"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(штрафов, пеней) или в качестве возмещения убытков, либо иной сумме денежных средств, подлежащей уплате Исполнителем Заказчику по Контракту. Удержанные Заказчиком денежные средства переходят в собственность Заказчика.</w:t>
      </w:r>
    </w:p>
    <w:p w14:paraId="607B6E6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Денежные средства возвращаются Исполнителю Заказчиком в течение 10 (десяти) банковских дней со дня получения Заказчиком соответствующего письменного требования </w:t>
      </w:r>
      <w:r w:rsidRPr="00394AC4">
        <w:rPr>
          <w:rFonts w:ascii="Times New Roman" w:hAnsi="Times New Roman" w:cs="Times New Roman"/>
        </w:rPr>
        <w:lastRenderedPageBreak/>
        <w:t>Исполнителя по истечении срока действия данного обеспечения при условии надлежащего исполнения Исполнителем всех его обязательств по Контракту, а также всех обязательств Исполнителя по возмещению убытков и уплате неустоек (штрафов, пеней), которые возникли из юридических фактов неисполнения или ненадлежащего исполнения Исполнителем обязательств по Контракту. Денежные средства возвращаются на банковский счет, указанный Исполнителем в этом письменном требовании.</w:t>
      </w:r>
    </w:p>
    <w:p w14:paraId="7A46358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9.3.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банковских дней с момента, когда соответствующее обеспечение исполнения обязательств по Контракту перестало действовать, предоставить Заказчику иное (новое) надлежащее обеспечение Контракта на тех же условиях и в том же размере, которые указаны в настоящей статье Контракта.</w:t>
      </w:r>
    </w:p>
    <w:p w14:paraId="7281A33C"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Действие указанного пункта не распространяется на случаи, когда Исполнителем предоставлена недостоверная банковская гарантия.</w:t>
      </w:r>
    </w:p>
    <w:p w14:paraId="7260316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9.4. Обеспечение исполнения Контракта распространяется на случаи неисполнения или ненадлежащего исполнения Исполнителем обязательств по Контракту, неуплаты Исполнителем неустоек (штрафов, пеней),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14:paraId="6F5418F4"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9.5.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84E2F12" w14:textId="77777777" w:rsidR="00394AC4" w:rsidRPr="00394AC4" w:rsidRDefault="00394AC4" w:rsidP="00394AC4">
      <w:pPr>
        <w:jc w:val="both"/>
        <w:rPr>
          <w:rFonts w:ascii="Times New Roman" w:hAnsi="Times New Roman" w:cs="Times New Roman"/>
        </w:rPr>
      </w:pPr>
    </w:p>
    <w:p w14:paraId="3A7084B4"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10. Обстоятельства непреодолимой силы</w:t>
      </w:r>
    </w:p>
    <w:p w14:paraId="099FCBF4" w14:textId="77777777" w:rsidR="00394AC4" w:rsidRPr="00394AC4" w:rsidRDefault="00394AC4" w:rsidP="00394AC4">
      <w:pPr>
        <w:jc w:val="both"/>
        <w:rPr>
          <w:rFonts w:ascii="Times New Roman" w:hAnsi="Times New Roman" w:cs="Times New Roman"/>
        </w:rPr>
      </w:pPr>
    </w:p>
    <w:p w14:paraId="52600BF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9B7984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Контракта, либо расторгнуть настоящий Контракт. Если обстоятельства, указанные в п. 10.1,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235AF48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lastRenderedPageBreak/>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7363B31C" w14:textId="77777777" w:rsidR="00394AC4" w:rsidRPr="00394AC4" w:rsidRDefault="00394AC4" w:rsidP="00394AC4">
      <w:pPr>
        <w:jc w:val="both"/>
        <w:rPr>
          <w:rFonts w:ascii="Times New Roman" w:hAnsi="Times New Roman" w:cs="Times New Roman"/>
        </w:rPr>
      </w:pPr>
    </w:p>
    <w:p w14:paraId="52DB31BB"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11. Порядок урегулирования споров</w:t>
      </w:r>
    </w:p>
    <w:p w14:paraId="3E0FB6D0" w14:textId="77777777" w:rsidR="00394AC4" w:rsidRPr="00394AC4" w:rsidRDefault="00394AC4" w:rsidP="00394AC4">
      <w:pPr>
        <w:jc w:val="both"/>
        <w:rPr>
          <w:rFonts w:ascii="Times New Roman" w:hAnsi="Times New Roman" w:cs="Times New Roman"/>
        </w:rPr>
      </w:pPr>
    </w:p>
    <w:p w14:paraId="7BE5284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146CFB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11.2. Все достигнутые договоренности Стороны оформляют в виде дополнительных соглашений, подписанных Сторонами и скрепленных печатями.</w:t>
      </w:r>
    </w:p>
    <w:p w14:paraId="349A46B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11.3. До передачи спора на разрешение Арбитражного суда города Москвы Стороны примут меры к его урегулированию в претензионном порядке.</w:t>
      </w:r>
    </w:p>
    <w:p w14:paraId="1D97A1A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5D21BFA9"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2C2AC7B"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11.3.3. Если претензионные требования подлежат денежной оценке, в претензии указывается </w:t>
      </w:r>
      <w:proofErr w:type="spellStart"/>
      <w:r w:rsidRPr="00394AC4">
        <w:rPr>
          <w:rFonts w:ascii="Times New Roman" w:hAnsi="Times New Roman" w:cs="Times New Roman"/>
        </w:rPr>
        <w:t>истребуемая</w:t>
      </w:r>
      <w:proofErr w:type="spellEnd"/>
      <w:r w:rsidRPr="00394AC4">
        <w:rPr>
          <w:rFonts w:ascii="Times New Roman" w:hAnsi="Times New Roman" w:cs="Times New Roman"/>
        </w:rPr>
        <w:t xml:space="preserve"> сумма и ее полный и обоснованный расчет.</w:t>
      </w:r>
    </w:p>
    <w:p w14:paraId="315FCEB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438A08D7"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181E916"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города Москвы.</w:t>
      </w:r>
    </w:p>
    <w:p w14:paraId="0FD7C7B0" w14:textId="77777777" w:rsidR="00394AC4" w:rsidRPr="00394AC4" w:rsidRDefault="00394AC4" w:rsidP="00394AC4">
      <w:pPr>
        <w:pStyle w:val="afff4"/>
        <w:spacing w:before="0" w:beforeAutospacing="0" w:after="0" w:afterAutospacing="0"/>
        <w:jc w:val="center"/>
        <w:rPr>
          <w:b/>
        </w:rPr>
      </w:pPr>
    </w:p>
    <w:p w14:paraId="6414647B" w14:textId="77777777" w:rsidR="00394AC4" w:rsidRPr="00394AC4" w:rsidRDefault="00394AC4" w:rsidP="00394AC4">
      <w:pPr>
        <w:pStyle w:val="afff4"/>
        <w:spacing w:before="0" w:beforeAutospacing="0" w:after="0" w:afterAutospacing="0"/>
        <w:jc w:val="center"/>
        <w:rPr>
          <w:b/>
          <w:bCs/>
        </w:rPr>
      </w:pPr>
      <w:r w:rsidRPr="00394AC4">
        <w:rPr>
          <w:b/>
        </w:rPr>
        <w:t xml:space="preserve">Статья 12. </w:t>
      </w:r>
      <w:r w:rsidRPr="00394AC4">
        <w:rPr>
          <w:b/>
          <w:bCs/>
        </w:rPr>
        <w:t>Антикоррупционная оговорка</w:t>
      </w:r>
    </w:p>
    <w:p w14:paraId="7D5FAFB3" w14:textId="77777777" w:rsidR="00394AC4" w:rsidRPr="00394AC4" w:rsidRDefault="00394AC4" w:rsidP="00394AC4">
      <w:pPr>
        <w:pStyle w:val="afff4"/>
        <w:spacing w:before="0" w:beforeAutospacing="0" w:after="0" w:afterAutospacing="0"/>
        <w:jc w:val="center"/>
      </w:pPr>
    </w:p>
    <w:p w14:paraId="5AE4713E"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D94440"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w:t>
      </w:r>
      <w:r w:rsidRPr="00394AC4">
        <w:rPr>
          <w:rFonts w:ascii="Times New Roman" w:hAnsi="Times New Roman" w:cs="Times New Roman"/>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121BEDD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14:paraId="54813457" w14:textId="77777777" w:rsidR="00394AC4" w:rsidRPr="00394AC4" w:rsidRDefault="00394AC4" w:rsidP="00394AC4">
      <w:pPr>
        <w:ind w:firstLine="851"/>
        <w:jc w:val="both"/>
        <w:rPr>
          <w:rFonts w:ascii="Times New Roman" w:hAnsi="Times New Roman" w:cs="Times New Roman"/>
        </w:rPr>
      </w:pPr>
    </w:p>
    <w:p w14:paraId="7BC1CD83"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13. Срок действия, порядок изменения Контракта</w:t>
      </w:r>
    </w:p>
    <w:p w14:paraId="54F6079C" w14:textId="77777777" w:rsidR="00394AC4" w:rsidRPr="00394AC4" w:rsidRDefault="00394AC4" w:rsidP="00394AC4">
      <w:pPr>
        <w:jc w:val="both"/>
        <w:rPr>
          <w:rFonts w:ascii="Times New Roman" w:hAnsi="Times New Roman" w:cs="Times New Roman"/>
        </w:rPr>
      </w:pPr>
    </w:p>
    <w:p w14:paraId="7D8ED099" w14:textId="77777777" w:rsidR="00394AC4" w:rsidRPr="00394AC4" w:rsidRDefault="00394AC4" w:rsidP="00394AC4">
      <w:pPr>
        <w:ind w:firstLine="851"/>
        <w:jc w:val="both"/>
        <w:rPr>
          <w:rFonts w:ascii="Times New Roman" w:hAnsi="Times New Roman" w:cs="Times New Roman"/>
          <w:i/>
        </w:rPr>
      </w:pPr>
      <w:r w:rsidRPr="00394AC4">
        <w:rPr>
          <w:rFonts w:ascii="Times New Roman" w:hAnsi="Times New Roman" w:cs="Times New Roman"/>
        </w:rPr>
        <w:t>13.1. Контракт вступает в силу со дня его подписания Сторонами и действует до «31» декабря 2020 г.</w:t>
      </w:r>
    </w:p>
    <w:p w14:paraId="6AE5711F"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13.2. Истечение срока действия Контракта влечет прекращение обязательств по Контракту (за исключением предусмотренных Контрактом гарантийных обязательств).</w:t>
      </w:r>
    </w:p>
    <w:p w14:paraId="7F318FB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 xml:space="preserve">13.3.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14:paraId="2B628CFC" w14:textId="77777777" w:rsidR="00394AC4" w:rsidRPr="00394AC4" w:rsidRDefault="00394AC4" w:rsidP="00394AC4">
      <w:pPr>
        <w:jc w:val="center"/>
        <w:rPr>
          <w:rFonts w:ascii="Times New Roman" w:hAnsi="Times New Roman" w:cs="Times New Roman"/>
          <w:b/>
        </w:rPr>
      </w:pPr>
      <w:r w:rsidRPr="00394AC4">
        <w:rPr>
          <w:rFonts w:ascii="Times New Roman" w:hAnsi="Times New Roman" w:cs="Times New Roman"/>
          <w:b/>
        </w:rPr>
        <w:t>Статья 14. Прочие условия</w:t>
      </w:r>
    </w:p>
    <w:p w14:paraId="7EC779FB" w14:textId="77777777" w:rsidR="00394AC4" w:rsidRPr="00394AC4" w:rsidRDefault="00394AC4" w:rsidP="00394AC4">
      <w:pPr>
        <w:jc w:val="both"/>
        <w:rPr>
          <w:rFonts w:ascii="Times New Roman" w:hAnsi="Times New Roman" w:cs="Times New Roman"/>
        </w:rPr>
      </w:pPr>
    </w:p>
    <w:p w14:paraId="459F9B9A"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Контракта.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172141E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14.2. Во всем, что не предусмотрено настоящим Контрактом, Стороны руководствуются действующим законодательством Российской Федерации.</w:t>
      </w:r>
    </w:p>
    <w:p w14:paraId="71E933E5"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14.3. Неотъемлемыми частями Контракта являются: приложение 1 «Техническое задание», приложение 2 «Форма Акта сдачи-приемки услуг».</w:t>
      </w:r>
    </w:p>
    <w:p w14:paraId="1A78CC42" w14:textId="77777777" w:rsidR="00394AC4" w:rsidRPr="00394AC4" w:rsidRDefault="00394AC4" w:rsidP="00394AC4">
      <w:pPr>
        <w:ind w:firstLine="851"/>
        <w:jc w:val="both"/>
        <w:rPr>
          <w:rFonts w:ascii="Times New Roman" w:hAnsi="Times New Roman" w:cs="Times New Roman"/>
        </w:rPr>
      </w:pPr>
      <w:r w:rsidRPr="00394AC4">
        <w:rPr>
          <w:rFonts w:ascii="Times New Roman" w:hAnsi="Times New Roman" w:cs="Times New Roman"/>
        </w:rPr>
        <w:t>14.4. При исполнении настоящего Контракта Стороны соблюдают режим конфиденциальности. Кроме того, Исполнитель сохраняет аудиторскую тайну в соответствии с требованиями ст. 9 Федерального закона от 30.12.2008 № 307-ФЗ "Об аудиторской деятельности". Работники Исполнителя под подпись ознакомлены с содержанием ст. 13.14 Кодекса Российской Федерации об административных правонарушениях и ст. 183 Уголовного кодекса Российской Федерации.</w:t>
      </w:r>
    </w:p>
    <w:p w14:paraId="2740C164" w14:textId="77777777" w:rsidR="00394AC4" w:rsidRPr="00394AC4" w:rsidRDefault="00394AC4" w:rsidP="00394AC4">
      <w:pPr>
        <w:jc w:val="both"/>
        <w:rPr>
          <w:rFonts w:ascii="Times New Roman" w:hAnsi="Times New Roman" w:cs="Times New Roman"/>
        </w:rPr>
      </w:pPr>
    </w:p>
    <w:p w14:paraId="7A47E2C1" w14:textId="77777777" w:rsidR="00394AC4" w:rsidRPr="00394AC4" w:rsidRDefault="00394AC4" w:rsidP="00394AC4">
      <w:pPr>
        <w:jc w:val="center"/>
        <w:rPr>
          <w:rFonts w:ascii="Times New Roman" w:hAnsi="Times New Roman" w:cs="Times New Roman"/>
        </w:rPr>
      </w:pPr>
      <w:r w:rsidRPr="00394AC4">
        <w:rPr>
          <w:rFonts w:ascii="Times New Roman" w:hAnsi="Times New Roman" w:cs="Times New Roman"/>
          <w:b/>
        </w:rPr>
        <w:t>Статья 15. Адреса, реквизиты и подписи Сторон</w:t>
      </w:r>
    </w:p>
    <w:tbl>
      <w:tblPr>
        <w:tblW w:w="5000" w:type="pct"/>
        <w:tblLook w:val="04A0" w:firstRow="1" w:lastRow="0" w:firstColumn="1" w:lastColumn="0" w:noHBand="0" w:noVBand="1"/>
      </w:tblPr>
      <w:tblGrid>
        <w:gridCol w:w="5222"/>
        <w:gridCol w:w="4325"/>
      </w:tblGrid>
      <w:tr w:rsidR="00394AC4" w:rsidRPr="00394AC4" w14:paraId="0DB9D6E9" w14:textId="77777777" w:rsidTr="00405C5B">
        <w:tc>
          <w:tcPr>
            <w:tcW w:w="2735" w:type="pct"/>
          </w:tcPr>
          <w:p w14:paraId="32D3069E" w14:textId="77777777" w:rsidR="00394AC4" w:rsidRPr="00394AC4" w:rsidRDefault="00394AC4" w:rsidP="00405C5B">
            <w:pPr>
              <w:jc w:val="both"/>
              <w:rPr>
                <w:rFonts w:ascii="Times New Roman" w:hAnsi="Times New Roman" w:cs="Times New Roman"/>
                <w:b/>
              </w:rPr>
            </w:pPr>
          </w:p>
        </w:tc>
        <w:tc>
          <w:tcPr>
            <w:tcW w:w="2265" w:type="pct"/>
          </w:tcPr>
          <w:p w14:paraId="64B1A2A7" w14:textId="77777777" w:rsidR="00394AC4" w:rsidRPr="00394AC4" w:rsidRDefault="00394AC4" w:rsidP="00405C5B">
            <w:pPr>
              <w:rPr>
                <w:rFonts w:ascii="Times New Roman" w:hAnsi="Times New Roman" w:cs="Times New Roman"/>
                <w:b/>
              </w:rPr>
            </w:pPr>
          </w:p>
        </w:tc>
      </w:tr>
      <w:tr w:rsidR="00394AC4" w:rsidRPr="00394AC4" w14:paraId="05AD1B45" w14:textId="77777777" w:rsidTr="00405C5B">
        <w:tc>
          <w:tcPr>
            <w:tcW w:w="2735" w:type="pct"/>
            <w:shd w:val="clear" w:color="auto" w:fill="auto"/>
          </w:tcPr>
          <w:p w14:paraId="2D764DE3" w14:textId="77777777" w:rsidR="00394AC4" w:rsidRPr="00394AC4" w:rsidRDefault="00394AC4" w:rsidP="00405C5B">
            <w:pPr>
              <w:jc w:val="both"/>
              <w:rPr>
                <w:rFonts w:ascii="Times New Roman" w:hAnsi="Times New Roman" w:cs="Times New Roman"/>
                <w:b/>
              </w:rPr>
            </w:pPr>
            <w:r w:rsidRPr="00394AC4">
              <w:rPr>
                <w:rFonts w:ascii="Times New Roman" w:hAnsi="Times New Roman" w:cs="Times New Roman"/>
                <w:b/>
              </w:rPr>
              <w:t>Заказчик:</w:t>
            </w:r>
          </w:p>
          <w:p w14:paraId="2E96BB82"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ФГУП «ППП»</w:t>
            </w:r>
          </w:p>
          <w:p w14:paraId="67A42CFC"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ЮРИДИЧЕСКИЙ АДРЕС:</w:t>
            </w:r>
          </w:p>
          <w:p w14:paraId="205EB9AF"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 xml:space="preserve">125047, Москва, </w:t>
            </w:r>
          </w:p>
          <w:p w14:paraId="6D0624E5"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ул. 2-я Тверская - Ямская, д. 16</w:t>
            </w:r>
          </w:p>
          <w:p w14:paraId="1FC2597B"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ФАКТИЧЕСКИЙ АДРЕС:</w:t>
            </w:r>
          </w:p>
          <w:p w14:paraId="7DEF99EC"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 xml:space="preserve">125047, Москва, </w:t>
            </w:r>
          </w:p>
          <w:p w14:paraId="6BF0F58F"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 xml:space="preserve">ул. 2-я Тверская - Ямская, д. 16 </w:t>
            </w:r>
          </w:p>
          <w:p w14:paraId="16094E7C"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ИНН 7710142570, КПП 771001001</w:t>
            </w:r>
          </w:p>
          <w:p w14:paraId="7E14B54C"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ОГРН 1027700045999</w:t>
            </w:r>
          </w:p>
          <w:p w14:paraId="7B7C2508"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ОКПО 17664448</w:t>
            </w:r>
          </w:p>
          <w:p w14:paraId="64A5B0FF"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БАНКОВСКИЕ РЕКВИЗИТЫ:</w:t>
            </w:r>
          </w:p>
          <w:p w14:paraId="438401AD"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Р/С: 40502810738040100099</w:t>
            </w:r>
          </w:p>
          <w:p w14:paraId="3A4117EC"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ПАО СБЕРБАНК Г.МОСКВА</w:t>
            </w:r>
          </w:p>
          <w:p w14:paraId="6E3F9CE9"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БИК: 044525225</w:t>
            </w:r>
          </w:p>
          <w:p w14:paraId="1973913B" w14:textId="77777777" w:rsidR="00394AC4" w:rsidRPr="00394AC4" w:rsidRDefault="00394AC4" w:rsidP="00405C5B">
            <w:pPr>
              <w:jc w:val="both"/>
              <w:rPr>
                <w:rFonts w:ascii="Times New Roman" w:hAnsi="Times New Roman" w:cs="Times New Roman"/>
                <w:b/>
              </w:rPr>
            </w:pPr>
            <w:r w:rsidRPr="00394AC4">
              <w:rPr>
                <w:rFonts w:ascii="Times New Roman" w:hAnsi="Times New Roman" w:cs="Times New Roman"/>
              </w:rPr>
              <w:t>К/С: 30101810400000000225</w:t>
            </w:r>
          </w:p>
        </w:tc>
        <w:tc>
          <w:tcPr>
            <w:tcW w:w="2265" w:type="pct"/>
            <w:shd w:val="clear" w:color="auto" w:fill="auto"/>
          </w:tcPr>
          <w:p w14:paraId="01973E35" w14:textId="77777777" w:rsidR="00394AC4" w:rsidRPr="00394AC4" w:rsidRDefault="00394AC4" w:rsidP="00405C5B">
            <w:pPr>
              <w:rPr>
                <w:rFonts w:ascii="Times New Roman" w:hAnsi="Times New Roman" w:cs="Times New Roman"/>
                <w:b/>
              </w:rPr>
            </w:pPr>
            <w:r w:rsidRPr="00394AC4">
              <w:rPr>
                <w:rFonts w:ascii="Times New Roman" w:hAnsi="Times New Roman" w:cs="Times New Roman"/>
                <w:b/>
              </w:rPr>
              <w:t>Исполнитель:</w:t>
            </w:r>
          </w:p>
          <w:p w14:paraId="223A2C75" w14:textId="77777777" w:rsidR="00394AC4" w:rsidRPr="00394AC4" w:rsidRDefault="00394AC4" w:rsidP="00405C5B">
            <w:pPr>
              <w:rPr>
                <w:rFonts w:ascii="Times New Roman" w:hAnsi="Times New Roman" w:cs="Times New Roman"/>
                <w:b/>
              </w:rPr>
            </w:pPr>
          </w:p>
          <w:p w14:paraId="2CC836A2" w14:textId="77777777" w:rsidR="00394AC4" w:rsidRPr="00394AC4" w:rsidRDefault="00394AC4" w:rsidP="00405C5B">
            <w:pPr>
              <w:rPr>
                <w:rFonts w:ascii="Times New Roman" w:hAnsi="Times New Roman" w:cs="Times New Roman"/>
                <w:b/>
              </w:rPr>
            </w:pPr>
          </w:p>
          <w:p w14:paraId="17E4B7B0" w14:textId="77777777" w:rsidR="00394AC4" w:rsidRPr="00394AC4" w:rsidRDefault="00394AC4" w:rsidP="00405C5B">
            <w:pPr>
              <w:rPr>
                <w:rFonts w:ascii="Times New Roman" w:hAnsi="Times New Roman" w:cs="Times New Roman"/>
                <w:b/>
              </w:rPr>
            </w:pPr>
          </w:p>
          <w:p w14:paraId="3C679A11" w14:textId="77777777" w:rsidR="00394AC4" w:rsidRPr="00394AC4" w:rsidRDefault="00394AC4" w:rsidP="00405C5B">
            <w:pPr>
              <w:rPr>
                <w:rFonts w:ascii="Times New Roman" w:hAnsi="Times New Roman" w:cs="Times New Roman"/>
                <w:b/>
              </w:rPr>
            </w:pPr>
          </w:p>
          <w:p w14:paraId="6D8E4611" w14:textId="77777777" w:rsidR="00394AC4" w:rsidRPr="00394AC4" w:rsidRDefault="00394AC4" w:rsidP="00405C5B">
            <w:pPr>
              <w:rPr>
                <w:rFonts w:ascii="Times New Roman" w:hAnsi="Times New Roman" w:cs="Times New Roman"/>
                <w:b/>
              </w:rPr>
            </w:pPr>
          </w:p>
          <w:p w14:paraId="0622F211" w14:textId="77777777" w:rsidR="00394AC4" w:rsidRPr="00394AC4" w:rsidRDefault="00394AC4" w:rsidP="00405C5B">
            <w:pPr>
              <w:rPr>
                <w:rFonts w:ascii="Times New Roman" w:hAnsi="Times New Roman" w:cs="Times New Roman"/>
                <w:b/>
              </w:rPr>
            </w:pPr>
          </w:p>
        </w:tc>
      </w:tr>
      <w:tr w:rsidR="00394AC4" w:rsidRPr="00394AC4" w14:paraId="44D82427" w14:textId="77777777" w:rsidTr="00405C5B">
        <w:tc>
          <w:tcPr>
            <w:tcW w:w="2735" w:type="pct"/>
            <w:shd w:val="clear" w:color="auto" w:fill="auto"/>
          </w:tcPr>
          <w:p w14:paraId="5CFBD62B" w14:textId="77777777" w:rsidR="00394AC4" w:rsidRPr="00394AC4" w:rsidRDefault="00394AC4" w:rsidP="00405C5B">
            <w:pPr>
              <w:jc w:val="both"/>
              <w:rPr>
                <w:rFonts w:ascii="Times New Roman" w:hAnsi="Times New Roman" w:cs="Times New Roman"/>
              </w:rPr>
            </w:pPr>
          </w:p>
          <w:p w14:paraId="445420FD" w14:textId="77777777" w:rsidR="00394AC4" w:rsidRPr="00394AC4" w:rsidRDefault="00394AC4" w:rsidP="00405C5B">
            <w:pPr>
              <w:jc w:val="both"/>
              <w:rPr>
                <w:rFonts w:ascii="Times New Roman" w:hAnsi="Times New Roman" w:cs="Times New Roman"/>
              </w:rPr>
            </w:pPr>
          </w:p>
          <w:p w14:paraId="6A825CEE"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________________(Ф.И.О.)</w:t>
            </w:r>
          </w:p>
          <w:p w14:paraId="2633FA31" w14:textId="77777777" w:rsidR="00394AC4" w:rsidRPr="00394AC4" w:rsidRDefault="00394AC4" w:rsidP="00405C5B">
            <w:pPr>
              <w:jc w:val="both"/>
              <w:rPr>
                <w:rFonts w:ascii="Times New Roman" w:hAnsi="Times New Roman" w:cs="Times New Roman"/>
              </w:rPr>
            </w:pPr>
            <w:r w:rsidRPr="00394AC4">
              <w:rPr>
                <w:rFonts w:ascii="Times New Roman" w:hAnsi="Times New Roman" w:cs="Times New Roman"/>
              </w:rPr>
              <w:t>М.П.</w:t>
            </w:r>
          </w:p>
          <w:p w14:paraId="3311FA93" w14:textId="77777777" w:rsidR="00394AC4" w:rsidRPr="00394AC4" w:rsidRDefault="00394AC4" w:rsidP="00405C5B">
            <w:pPr>
              <w:jc w:val="both"/>
              <w:rPr>
                <w:rFonts w:ascii="Times New Roman" w:hAnsi="Times New Roman" w:cs="Times New Roman"/>
              </w:rPr>
            </w:pPr>
          </w:p>
        </w:tc>
        <w:tc>
          <w:tcPr>
            <w:tcW w:w="2265" w:type="pct"/>
            <w:shd w:val="clear" w:color="auto" w:fill="auto"/>
          </w:tcPr>
          <w:p w14:paraId="53C6ABE6" w14:textId="77777777" w:rsidR="00394AC4" w:rsidRPr="00394AC4" w:rsidRDefault="00394AC4" w:rsidP="00405C5B">
            <w:pPr>
              <w:rPr>
                <w:rFonts w:ascii="Times New Roman" w:hAnsi="Times New Roman" w:cs="Times New Roman"/>
              </w:rPr>
            </w:pPr>
          </w:p>
          <w:p w14:paraId="07BD6FDF" w14:textId="77777777" w:rsidR="00394AC4" w:rsidRPr="00394AC4" w:rsidRDefault="00394AC4" w:rsidP="00405C5B">
            <w:pPr>
              <w:rPr>
                <w:rFonts w:ascii="Times New Roman" w:hAnsi="Times New Roman" w:cs="Times New Roman"/>
              </w:rPr>
            </w:pPr>
          </w:p>
          <w:p w14:paraId="09798546" w14:textId="77777777" w:rsidR="00394AC4" w:rsidRPr="00394AC4" w:rsidRDefault="00394AC4" w:rsidP="00405C5B">
            <w:pPr>
              <w:rPr>
                <w:rFonts w:ascii="Times New Roman" w:hAnsi="Times New Roman" w:cs="Times New Roman"/>
              </w:rPr>
            </w:pPr>
            <w:r w:rsidRPr="00394AC4">
              <w:rPr>
                <w:rFonts w:ascii="Times New Roman" w:hAnsi="Times New Roman" w:cs="Times New Roman"/>
              </w:rPr>
              <w:t>_______________(Ф.И.О )</w:t>
            </w:r>
          </w:p>
          <w:p w14:paraId="15FA77F1" w14:textId="77777777" w:rsidR="00394AC4" w:rsidRPr="00394AC4" w:rsidRDefault="00394AC4" w:rsidP="00405C5B">
            <w:pPr>
              <w:rPr>
                <w:rFonts w:ascii="Times New Roman" w:hAnsi="Times New Roman" w:cs="Times New Roman"/>
              </w:rPr>
            </w:pPr>
            <w:r w:rsidRPr="00394AC4">
              <w:rPr>
                <w:rFonts w:ascii="Times New Roman" w:hAnsi="Times New Roman" w:cs="Times New Roman"/>
              </w:rPr>
              <w:t>М.П.</w:t>
            </w:r>
          </w:p>
        </w:tc>
      </w:tr>
    </w:tbl>
    <w:p w14:paraId="32EFD093" w14:textId="77777777" w:rsidR="00394AC4" w:rsidRPr="00394AC4" w:rsidRDefault="00394AC4" w:rsidP="00394AC4">
      <w:pPr>
        <w:widowControl/>
        <w:autoSpaceDE/>
        <w:autoSpaceDN/>
        <w:adjustRightInd/>
        <w:jc w:val="right"/>
        <w:rPr>
          <w:rFonts w:ascii="Times New Roman" w:hAnsi="Times New Roman" w:cs="Times New Roman"/>
          <w:b/>
        </w:rPr>
      </w:pPr>
    </w:p>
    <w:p w14:paraId="44203198" w14:textId="77777777" w:rsidR="00394AC4" w:rsidRPr="00052CEF" w:rsidRDefault="00394AC4" w:rsidP="00CF4F60">
      <w:pPr>
        <w:jc w:val="center"/>
        <w:rPr>
          <w:rFonts w:ascii="Times New Roman" w:hAnsi="Times New Roman" w:cs="Times New Roman"/>
          <w:b/>
        </w:rPr>
      </w:pPr>
    </w:p>
    <w:p w14:paraId="16C8F4E4" w14:textId="7F64B589" w:rsidR="00052CEF" w:rsidRPr="00052CEF" w:rsidRDefault="00052CEF" w:rsidP="00052CEF">
      <w:pPr>
        <w:widowControl/>
        <w:autoSpaceDE/>
        <w:autoSpaceDN/>
        <w:adjustRightInd/>
        <w:jc w:val="right"/>
        <w:rPr>
          <w:rFonts w:ascii="Times New Roman" w:hAnsi="Times New Roman" w:cs="Times New Roman"/>
          <w:b/>
        </w:rPr>
      </w:pPr>
      <w:bookmarkStart w:id="147" w:name="sub_600"/>
      <w:bookmarkStart w:id="148" w:name="_Toc323889982"/>
      <w:bookmarkEnd w:id="141"/>
    </w:p>
    <w:p w14:paraId="55953AD8" w14:textId="77777777" w:rsidR="00052CEF" w:rsidRPr="00052CEF" w:rsidRDefault="00052CEF">
      <w:pPr>
        <w:widowControl/>
        <w:autoSpaceDE/>
        <w:autoSpaceDN/>
        <w:adjustRightInd/>
        <w:rPr>
          <w:rFonts w:ascii="Times New Roman" w:hAnsi="Times New Roman" w:cs="Times New Roman"/>
          <w:b/>
        </w:rPr>
      </w:pPr>
      <w:r w:rsidRPr="00052CEF">
        <w:rPr>
          <w:rFonts w:ascii="Times New Roman" w:hAnsi="Times New Roman" w:cs="Times New Roman"/>
          <w:b/>
        </w:rPr>
        <w:br w:type="page"/>
      </w:r>
    </w:p>
    <w:p w14:paraId="36679DBB" w14:textId="77777777" w:rsidR="00052CEF" w:rsidRPr="00052CEF" w:rsidRDefault="00052CEF" w:rsidP="00052CEF">
      <w:pPr>
        <w:widowControl/>
        <w:autoSpaceDE/>
        <w:autoSpaceDN/>
        <w:adjustRightInd/>
        <w:jc w:val="right"/>
        <w:rPr>
          <w:rFonts w:ascii="Times New Roman" w:hAnsi="Times New Roman" w:cs="Times New Roman"/>
        </w:rPr>
      </w:pPr>
      <w:r w:rsidRPr="00052CEF">
        <w:rPr>
          <w:rFonts w:ascii="Times New Roman" w:hAnsi="Times New Roman" w:cs="Times New Roman"/>
          <w:b/>
        </w:rPr>
        <w:lastRenderedPageBreak/>
        <w:t>Приложение 1</w:t>
      </w:r>
    </w:p>
    <w:p w14:paraId="401ACCAD" w14:textId="77777777" w:rsidR="00052CEF" w:rsidRPr="00052CEF" w:rsidRDefault="00052CEF" w:rsidP="00052CEF">
      <w:pPr>
        <w:jc w:val="right"/>
        <w:rPr>
          <w:rFonts w:ascii="Times New Roman" w:hAnsi="Times New Roman" w:cs="Times New Roman"/>
          <w:b/>
        </w:rPr>
      </w:pPr>
      <w:r w:rsidRPr="00052CEF">
        <w:rPr>
          <w:rFonts w:ascii="Times New Roman" w:hAnsi="Times New Roman" w:cs="Times New Roman"/>
          <w:b/>
        </w:rPr>
        <w:t>к Контракту № ______</w:t>
      </w:r>
    </w:p>
    <w:p w14:paraId="5F2AD619" w14:textId="1D9B94D5" w:rsidR="00052CEF" w:rsidRPr="00052CEF" w:rsidRDefault="00052CEF" w:rsidP="00052CEF">
      <w:pPr>
        <w:jc w:val="right"/>
        <w:rPr>
          <w:rFonts w:ascii="Times New Roman" w:hAnsi="Times New Roman" w:cs="Times New Roman"/>
          <w:b/>
        </w:rPr>
      </w:pPr>
      <w:r w:rsidRPr="00052CEF">
        <w:rPr>
          <w:rFonts w:ascii="Times New Roman" w:hAnsi="Times New Roman" w:cs="Times New Roman"/>
          <w:b/>
        </w:rPr>
        <w:t>от «__» ______ 20</w:t>
      </w:r>
      <w:r w:rsidR="00394AC4">
        <w:rPr>
          <w:rFonts w:ascii="Times New Roman" w:hAnsi="Times New Roman" w:cs="Times New Roman"/>
          <w:b/>
        </w:rPr>
        <w:t>20</w:t>
      </w:r>
      <w:r w:rsidRPr="00052CEF">
        <w:rPr>
          <w:rFonts w:ascii="Times New Roman" w:hAnsi="Times New Roman" w:cs="Times New Roman"/>
          <w:b/>
        </w:rPr>
        <w:t xml:space="preserve"> г.</w:t>
      </w:r>
    </w:p>
    <w:p w14:paraId="09646157" w14:textId="77777777" w:rsidR="00052CEF" w:rsidRPr="00052CEF" w:rsidRDefault="00052CEF" w:rsidP="00052CEF">
      <w:pPr>
        <w:rPr>
          <w:rFonts w:ascii="Times New Roman" w:hAnsi="Times New Roman" w:cs="Times New Roman"/>
          <w:b/>
          <w:bCs/>
        </w:rPr>
      </w:pPr>
    </w:p>
    <w:p w14:paraId="6AF6FB6D" w14:textId="77777777" w:rsidR="00052CEF" w:rsidRPr="00052CEF" w:rsidRDefault="00052CEF" w:rsidP="00052CEF">
      <w:pPr>
        <w:jc w:val="center"/>
        <w:rPr>
          <w:rFonts w:ascii="Times New Roman" w:hAnsi="Times New Roman" w:cs="Times New Roman"/>
          <w:b/>
        </w:rPr>
      </w:pPr>
      <w:r w:rsidRPr="00052CEF">
        <w:rPr>
          <w:rFonts w:ascii="Times New Roman" w:hAnsi="Times New Roman" w:cs="Times New Roman"/>
          <w:b/>
        </w:rPr>
        <w:t>ТЕХНИЧЕСКОЕ ЗАДАНИЕ</w:t>
      </w:r>
    </w:p>
    <w:p w14:paraId="201886FA" w14:textId="70994D37" w:rsidR="00052CEF" w:rsidRPr="00052CEF" w:rsidRDefault="00052CEF" w:rsidP="00052CEF">
      <w:pPr>
        <w:jc w:val="center"/>
        <w:rPr>
          <w:rFonts w:ascii="Times New Roman" w:hAnsi="Times New Roman" w:cs="Times New Roman"/>
          <w:b/>
        </w:rPr>
      </w:pPr>
      <w:r w:rsidRPr="00052CEF">
        <w:rPr>
          <w:rFonts w:ascii="Times New Roman" w:hAnsi="Times New Roman" w:cs="Times New Roman"/>
          <w:b/>
        </w:rPr>
        <w:t xml:space="preserve">на </w:t>
      </w:r>
      <w:r w:rsidR="00394AC4" w:rsidRPr="00394AC4">
        <w:rPr>
          <w:rFonts w:ascii="Times New Roman" w:hAnsi="Times New Roman" w:cs="Times New Roman"/>
          <w:b/>
        </w:rPr>
        <w:t>проведение ежегодного обязательного аудита бухгалтерской (финансовой) отчетности за 2019 год</w:t>
      </w:r>
    </w:p>
    <w:p w14:paraId="76FDB014" w14:textId="77777777" w:rsidR="00052CEF" w:rsidRPr="00052CEF" w:rsidRDefault="00052CEF" w:rsidP="00052CEF">
      <w:pPr>
        <w:jc w:val="center"/>
        <w:rPr>
          <w:rFonts w:ascii="Times New Roman" w:hAnsi="Times New Roman" w:cs="Times New Roman"/>
          <w:b/>
        </w:rPr>
      </w:pPr>
    </w:p>
    <w:p w14:paraId="033AC7FE" w14:textId="77777777" w:rsidR="00052CEF" w:rsidRPr="00052CEF" w:rsidRDefault="00052CEF" w:rsidP="00052CEF">
      <w:pPr>
        <w:jc w:val="center"/>
        <w:rPr>
          <w:rFonts w:ascii="Times New Roman" w:hAnsi="Times New Roman" w:cs="Times New Roman"/>
          <w:b/>
        </w:rPr>
      </w:pPr>
    </w:p>
    <w:p w14:paraId="7D58E99F" w14:textId="77777777" w:rsidR="00052CEF" w:rsidRPr="00052CEF" w:rsidRDefault="00052CEF" w:rsidP="00052CEF">
      <w:pPr>
        <w:jc w:val="center"/>
        <w:rPr>
          <w:rFonts w:ascii="Times New Roman" w:hAnsi="Times New Roman" w:cs="Times New Roman"/>
          <w:b/>
        </w:rPr>
      </w:pPr>
    </w:p>
    <w:tbl>
      <w:tblPr>
        <w:tblW w:w="10470" w:type="pct"/>
        <w:tblLook w:val="04A0" w:firstRow="1" w:lastRow="0" w:firstColumn="1" w:lastColumn="0" w:noHBand="0" w:noVBand="1"/>
      </w:tblPr>
      <w:tblGrid>
        <w:gridCol w:w="5221"/>
        <w:gridCol w:w="5222"/>
        <w:gridCol w:w="5222"/>
        <w:gridCol w:w="4326"/>
      </w:tblGrid>
      <w:tr w:rsidR="00052CEF" w:rsidRPr="00052CEF" w14:paraId="1D6FF20E" w14:textId="77777777" w:rsidTr="00DF6D20">
        <w:trPr>
          <w:trHeight w:val="1499"/>
        </w:trPr>
        <w:tc>
          <w:tcPr>
            <w:tcW w:w="1306" w:type="pct"/>
          </w:tcPr>
          <w:p w14:paraId="57076A6D" w14:textId="77777777" w:rsidR="00052CEF" w:rsidRPr="00052CEF" w:rsidRDefault="00052CEF" w:rsidP="00DF6D20">
            <w:pPr>
              <w:jc w:val="both"/>
              <w:rPr>
                <w:rFonts w:ascii="Times New Roman" w:hAnsi="Times New Roman" w:cs="Times New Roman"/>
                <w:b/>
              </w:rPr>
            </w:pPr>
            <w:r w:rsidRPr="00052CEF">
              <w:rPr>
                <w:rFonts w:ascii="Times New Roman" w:hAnsi="Times New Roman" w:cs="Times New Roman"/>
                <w:b/>
              </w:rPr>
              <w:t>Генеральный директор</w:t>
            </w:r>
          </w:p>
          <w:p w14:paraId="528AC691" w14:textId="77777777" w:rsidR="00052CEF" w:rsidRPr="00052CEF" w:rsidRDefault="00052CEF" w:rsidP="00DF6D20">
            <w:pPr>
              <w:jc w:val="both"/>
              <w:rPr>
                <w:rFonts w:ascii="Times New Roman" w:hAnsi="Times New Roman" w:cs="Times New Roman"/>
                <w:b/>
              </w:rPr>
            </w:pPr>
            <w:r w:rsidRPr="00052CEF">
              <w:rPr>
                <w:rFonts w:ascii="Times New Roman" w:hAnsi="Times New Roman" w:cs="Times New Roman"/>
                <w:b/>
              </w:rPr>
              <w:t>ФГУП «ППП»</w:t>
            </w:r>
          </w:p>
          <w:p w14:paraId="30F082E4" w14:textId="77777777" w:rsidR="00052CEF" w:rsidRPr="00052CEF" w:rsidRDefault="00052CEF" w:rsidP="00DF6D20">
            <w:pPr>
              <w:jc w:val="both"/>
              <w:rPr>
                <w:rFonts w:ascii="Times New Roman" w:hAnsi="Times New Roman" w:cs="Times New Roman"/>
                <w:b/>
              </w:rPr>
            </w:pPr>
          </w:p>
          <w:p w14:paraId="15DA32FB" w14:textId="77777777" w:rsidR="00052CEF" w:rsidRPr="00052CEF" w:rsidRDefault="00052CEF" w:rsidP="00DF6D20">
            <w:pPr>
              <w:jc w:val="both"/>
              <w:rPr>
                <w:rFonts w:ascii="Times New Roman" w:hAnsi="Times New Roman" w:cs="Times New Roman"/>
                <w:b/>
              </w:rPr>
            </w:pPr>
          </w:p>
          <w:p w14:paraId="6EE28BF7" w14:textId="77777777" w:rsidR="00052CEF" w:rsidRPr="00052CEF" w:rsidRDefault="00052CEF" w:rsidP="00DF6D20">
            <w:pPr>
              <w:jc w:val="both"/>
              <w:rPr>
                <w:rFonts w:ascii="Times New Roman" w:hAnsi="Times New Roman" w:cs="Times New Roman"/>
                <w:b/>
              </w:rPr>
            </w:pPr>
            <w:r w:rsidRPr="00052CEF">
              <w:rPr>
                <w:rFonts w:ascii="Times New Roman" w:hAnsi="Times New Roman" w:cs="Times New Roman"/>
                <w:b/>
              </w:rPr>
              <w:t>__________________ А.В. Яворский</w:t>
            </w:r>
          </w:p>
          <w:p w14:paraId="04207932" w14:textId="77777777" w:rsidR="00052CEF" w:rsidRPr="00052CEF" w:rsidRDefault="00052CEF" w:rsidP="00DF6D20">
            <w:pPr>
              <w:jc w:val="both"/>
              <w:rPr>
                <w:rFonts w:ascii="Times New Roman" w:hAnsi="Times New Roman" w:cs="Times New Roman"/>
                <w:b/>
              </w:rPr>
            </w:pPr>
          </w:p>
        </w:tc>
        <w:tc>
          <w:tcPr>
            <w:tcW w:w="1306" w:type="pct"/>
          </w:tcPr>
          <w:p w14:paraId="6CD62D62" w14:textId="77777777" w:rsidR="00052CEF" w:rsidRPr="00052CEF" w:rsidRDefault="00052CEF" w:rsidP="00DF6D20">
            <w:pPr>
              <w:rPr>
                <w:rFonts w:ascii="Times New Roman" w:hAnsi="Times New Roman" w:cs="Times New Roman"/>
                <w:b/>
              </w:rPr>
            </w:pPr>
            <w:r w:rsidRPr="00052CEF">
              <w:rPr>
                <w:rFonts w:ascii="Times New Roman" w:hAnsi="Times New Roman" w:cs="Times New Roman"/>
                <w:b/>
              </w:rPr>
              <w:t>Генеральный директор</w:t>
            </w:r>
          </w:p>
          <w:p w14:paraId="6F97E79C" w14:textId="77777777" w:rsidR="00052CEF" w:rsidRPr="00052CEF" w:rsidRDefault="00052CEF" w:rsidP="00DF6D20">
            <w:pPr>
              <w:rPr>
                <w:rFonts w:ascii="Times New Roman" w:hAnsi="Times New Roman" w:cs="Times New Roman"/>
                <w:b/>
              </w:rPr>
            </w:pPr>
            <w:r w:rsidRPr="00052CEF">
              <w:rPr>
                <w:rFonts w:ascii="Times New Roman" w:hAnsi="Times New Roman" w:cs="Times New Roman"/>
                <w:b/>
              </w:rPr>
              <w:t>___________</w:t>
            </w:r>
          </w:p>
          <w:p w14:paraId="319D31CD" w14:textId="77777777" w:rsidR="00052CEF" w:rsidRPr="00052CEF" w:rsidRDefault="00052CEF" w:rsidP="00DF6D20">
            <w:pPr>
              <w:rPr>
                <w:rFonts w:ascii="Times New Roman" w:hAnsi="Times New Roman" w:cs="Times New Roman"/>
                <w:b/>
              </w:rPr>
            </w:pPr>
          </w:p>
          <w:p w14:paraId="768C4F20" w14:textId="77777777" w:rsidR="00052CEF" w:rsidRPr="00052CEF" w:rsidRDefault="00052CEF" w:rsidP="00DF6D20">
            <w:pPr>
              <w:rPr>
                <w:rFonts w:ascii="Times New Roman" w:hAnsi="Times New Roman" w:cs="Times New Roman"/>
                <w:b/>
              </w:rPr>
            </w:pPr>
          </w:p>
          <w:p w14:paraId="7FC46DAA" w14:textId="77777777" w:rsidR="00052CEF" w:rsidRPr="00052CEF" w:rsidRDefault="00052CEF" w:rsidP="00DF6D20">
            <w:pPr>
              <w:rPr>
                <w:rFonts w:ascii="Times New Roman" w:hAnsi="Times New Roman" w:cs="Times New Roman"/>
                <w:b/>
              </w:rPr>
            </w:pPr>
            <w:r w:rsidRPr="00052CEF">
              <w:rPr>
                <w:rFonts w:ascii="Times New Roman" w:hAnsi="Times New Roman" w:cs="Times New Roman"/>
                <w:b/>
              </w:rPr>
              <w:t>__________________ ______________</w:t>
            </w:r>
          </w:p>
          <w:p w14:paraId="2DB01A74" w14:textId="77777777" w:rsidR="00052CEF" w:rsidRPr="00052CEF" w:rsidRDefault="00052CEF" w:rsidP="00DF6D20">
            <w:pPr>
              <w:jc w:val="both"/>
              <w:rPr>
                <w:rFonts w:ascii="Times New Roman" w:hAnsi="Times New Roman" w:cs="Times New Roman"/>
                <w:b/>
              </w:rPr>
            </w:pPr>
          </w:p>
        </w:tc>
        <w:tc>
          <w:tcPr>
            <w:tcW w:w="1306" w:type="pct"/>
          </w:tcPr>
          <w:p w14:paraId="57F3AC2E" w14:textId="77777777" w:rsidR="00052CEF" w:rsidRPr="00052CEF" w:rsidRDefault="00052CEF" w:rsidP="00DF6D20">
            <w:pPr>
              <w:jc w:val="both"/>
              <w:rPr>
                <w:rFonts w:ascii="Times New Roman" w:hAnsi="Times New Roman" w:cs="Times New Roman"/>
                <w:b/>
              </w:rPr>
            </w:pPr>
          </w:p>
        </w:tc>
        <w:tc>
          <w:tcPr>
            <w:tcW w:w="1082" w:type="pct"/>
          </w:tcPr>
          <w:p w14:paraId="3A214AF6" w14:textId="77777777" w:rsidR="00052CEF" w:rsidRPr="00052CEF" w:rsidRDefault="00052CEF" w:rsidP="00DF6D20">
            <w:pPr>
              <w:rPr>
                <w:rFonts w:ascii="Times New Roman" w:hAnsi="Times New Roman" w:cs="Times New Roman"/>
                <w:b/>
              </w:rPr>
            </w:pPr>
            <w:r w:rsidRPr="00052CEF">
              <w:rPr>
                <w:rFonts w:ascii="Times New Roman" w:hAnsi="Times New Roman" w:cs="Times New Roman"/>
                <w:b/>
              </w:rPr>
              <w:t>Генеральный директор</w:t>
            </w:r>
          </w:p>
          <w:p w14:paraId="2A458893" w14:textId="77777777" w:rsidR="00052CEF" w:rsidRPr="00052CEF" w:rsidRDefault="00052CEF" w:rsidP="00DF6D20">
            <w:pPr>
              <w:rPr>
                <w:rFonts w:ascii="Times New Roman" w:hAnsi="Times New Roman" w:cs="Times New Roman"/>
                <w:b/>
              </w:rPr>
            </w:pPr>
          </w:p>
          <w:p w14:paraId="489534A3" w14:textId="77777777" w:rsidR="00052CEF" w:rsidRPr="00052CEF" w:rsidRDefault="00052CEF" w:rsidP="00DF6D20">
            <w:pPr>
              <w:rPr>
                <w:rFonts w:ascii="Times New Roman" w:hAnsi="Times New Roman" w:cs="Times New Roman"/>
                <w:b/>
              </w:rPr>
            </w:pPr>
          </w:p>
          <w:p w14:paraId="1F1124C3" w14:textId="77777777" w:rsidR="00052CEF" w:rsidRPr="00052CEF" w:rsidRDefault="00052CEF" w:rsidP="00DF6D20">
            <w:pPr>
              <w:rPr>
                <w:rFonts w:ascii="Times New Roman" w:hAnsi="Times New Roman" w:cs="Times New Roman"/>
                <w:b/>
              </w:rPr>
            </w:pPr>
          </w:p>
          <w:p w14:paraId="6FBC149E" w14:textId="77777777" w:rsidR="00052CEF" w:rsidRPr="00052CEF" w:rsidRDefault="00052CEF" w:rsidP="00DF6D20">
            <w:pPr>
              <w:rPr>
                <w:rFonts w:ascii="Times New Roman" w:hAnsi="Times New Roman" w:cs="Times New Roman"/>
                <w:b/>
              </w:rPr>
            </w:pPr>
          </w:p>
        </w:tc>
      </w:tr>
    </w:tbl>
    <w:p w14:paraId="6AA5B1EA" w14:textId="77777777" w:rsidR="00052CEF" w:rsidRPr="00052CEF" w:rsidRDefault="00052CEF" w:rsidP="00052CEF">
      <w:pPr>
        <w:rPr>
          <w:rFonts w:ascii="Times New Roman" w:hAnsi="Times New Roman" w:cs="Times New Roman"/>
        </w:rPr>
        <w:sectPr w:rsidR="00052CEF" w:rsidRPr="00052CEF" w:rsidSect="00DF6D20">
          <w:headerReference w:type="default" r:id="rId30"/>
          <w:footerReference w:type="default" r:id="rId31"/>
          <w:pgSz w:w="12240" w:h="15840" w:code="1"/>
          <w:pgMar w:top="992" w:right="1134" w:bottom="1134" w:left="1559" w:header="284" w:footer="720" w:gutter="0"/>
          <w:cols w:space="720"/>
          <w:titlePg/>
          <w:docGrid w:linePitch="326"/>
        </w:sectPr>
      </w:pPr>
    </w:p>
    <w:p w14:paraId="0ADACA7D" w14:textId="77777777" w:rsidR="003B6C84" w:rsidRPr="000C3C88" w:rsidRDefault="003B6C84" w:rsidP="003B6C84">
      <w:pPr>
        <w:jc w:val="right"/>
        <w:rPr>
          <w:rFonts w:ascii="Times New Roman" w:hAnsi="Times New Roman" w:cs="Times New Roman"/>
          <w:b/>
        </w:rPr>
      </w:pPr>
      <w:r w:rsidRPr="000C3C88">
        <w:rPr>
          <w:rFonts w:ascii="Times New Roman" w:hAnsi="Times New Roman" w:cs="Times New Roman"/>
          <w:b/>
        </w:rPr>
        <w:lastRenderedPageBreak/>
        <w:t>Приложение 2</w:t>
      </w:r>
    </w:p>
    <w:p w14:paraId="0696CEA4" w14:textId="77777777" w:rsidR="003B6C84" w:rsidRPr="000C3C88" w:rsidRDefault="003B6C84" w:rsidP="003B6C84">
      <w:pPr>
        <w:jc w:val="right"/>
        <w:rPr>
          <w:rFonts w:ascii="Times New Roman" w:hAnsi="Times New Roman" w:cs="Times New Roman"/>
          <w:b/>
        </w:rPr>
      </w:pPr>
      <w:r w:rsidRPr="000C3C88">
        <w:rPr>
          <w:rFonts w:ascii="Times New Roman" w:hAnsi="Times New Roman" w:cs="Times New Roman"/>
          <w:b/>
        </w:rPr>
        <w:t>к Контракту № ______</w:t>
      </w:r>
    </w:p>
    <w:p w14:paraId="62822A04" w14:textId="77777777" w:rsidR="003B6C84" w:rsidRPr="000C3C88" w:rsidRDefault="003B6C84" w:rsidP="003B6C84">
      <w:pPr>
        <w:jc w:val="right"/>
        <w:rPr>
          <w:rFonts w:ascii="Times New Roman" w:hAnsi="Times New Roman" w:cs="Times New Roman"/>
          <w:b/>
        </w:rPr>
      </w:pPr>
      <w:r w:rsidRPr="000C3C88">
        <w:rPr>
          <w:rFonts w:ascii="Times New Roman" w:hAnsi="Times New Roman" w:cs="Times New Roman"/>
          <w:b/>
        </w:rPr>
        <w:t>от «__» ______ 20</w:t>
      </w:r>
      <w:r>
        <w:rPr>
          <w:rFonts w:ascii="Times New Roman" w:hAnsi="Times New Roman" w:cs="Times New Roman"/>
          <w:b/>
        </w:rPr>
        <w:t>20</w:t>
      </w:r>
      <w:r w:rsidRPr="000C3C88">
        <w:rPr>
          <w:rFonts w:ascii="Times New Roman" w:hAnsi="Times New Roman" w:cs="Times New Roman"/>
          <w:b/>
        </w:rPr>
        <w:t xml:space="preserve"> г.</w:t>
      </w:r>
    </w:p>
    <w:p w14:paraId="3692BD63" w14:textId="77777777" w:rsidR="003B6C84" w:rsidRPr="000C3C88" w:rsidRDefault="003B6C84" w:rsidP="003B6C84">
      <w:pPr>
        <w:rPr>
          <w:rFonts w:ascii="Times New Roman" w:hAnsi="Times New Roman" w:cs="Times New Roman"/>
        </w:rPr>
      </w:pPr>
    </w:p>
    <w:p w14:paraId="367841F4" w14:textId="77777777" w:rsidR="003B6C84" w:rsidRPr="000C3C88" w:rsidRDefault="003B6C84" w:rsidP="003B6C84">
      <w:pPr>
        <w:jc w:val="center"/>
        <w:rPr>
          <w:rFonts w:ascii="Times New Roman" w:hAnsi="Times New Roman" w:cs="Times New Roman"/>
          <w:b/>
        </w:rPr>
      </w:pPr>
      <w:r w:rsidRPr="000C3C88">
        <w:rPr>
          <w:rFonts w:ascii="Times New Roman" w:hAnsi="Times New Roman" w:cs="Times New Roman"/>
          <w:b/>
        </w:rPr>
        <w:t>ФОРМА АКТА</w:t>
      </w:r>
    </w:p>
    <w:p w14:paraId="3E86EFF4" w14:textId="77777777" w:rsidR="003B6C84" w:rsidRPr="000C3C88" w:rsidRDefault="003B6C84" w:rsidP="003B6C84">
      <w:pPr>
        <w:jc w:val="center"/>
        <w:rPr>
          <w:rFonts w:ascii="Times New Roman" w:hAnsi="Times New Roman" w:cs="Times New Roman"/>
          <w:b/>
        </w:rPr>
      </w:pPr>
      <w:r w:rsidRPr="000C3C88">
        <w:rPr>
          <w:rFonts w:ascii="Times New Roman" w:hAnsi="Times New Roman" w:cs="Times New Roman"/>
          <w:b/>
        </w:rPr>
        <w:t>СДАЧИ-ПРИЕМКИ УСЛУГ</w:t>
      </w:r>
    </w:p>
    <w:p w14:paraId="59B033F6" w14:textId="77777777" w:rsidR="003B6C84" w:rsidRPr="000C3C88" w:rsidRDefault="003B6C84" w:rsidP="003B6C84">
      <w:pPr>
        <w:rPr>
          <w:rFonts w:ascii="Times New Roman" w:hAnsi="Times New Roman" w:cs="Times New Roman"/>
          <w:b/>
        </w:rPr>
      </w:pPr>
    </w:p>
    <w:p w14:paraId="57C659C7" w14:textId="77777777" w:rsidR="003B6C84" w:rsidRPr="000C3C88" w:rsidRDefault="003B6C84" w:rsidP="003B6C84">
      <w:pPr>
        <w:jc w:val="center"/>
        <w:rPr>
          <w:rFonts w:ascii="Times New Roman" w:hAnsi="Times New Roman" w:cs="Times New Roman"/>
        </w:rPr>
      </w:pPr>
      <w:r w:rsidRPr="000C3C88">
        <w:rPr>
          <w:rFonts w:ascii="Times New Roman" w:hAnsi="Times New Roman" w:cs="Times New Roman"/>
        </w:rPr>
        <w:t xml:space="preserve">г. Москва                                                                                        </w:t>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r>
      <w:r w:rsidRPr="000C3C88">
        <w:rPr>
          <w:rFonts w:ascii="Times New Roman" w:hAnsi="Times New Roman" w:cs="Times New Roman"/>
        </w:rPr>
        <w:tab/>
        <w:t>«___» _________ 20___ г.</w:t>
      </w:r>
    </w:p>
    <w:p w14:paraId="6F6F1955" w14:textId="77777777" w:rsidR="003B6C84" w:rsidRPr="000C3C88" w:rsidRDefault="003B6C84" w:rsidP="003B6C84">
      <w:pPr>
        <w:rPr>
          <w:rFonts w:ascii="Times New Roman" w:hAnsi="Times New Roman" w:cs="Times New Roman"/>
        </w:rPr>
      </w:pPr>
      <w:r w:rsidRPr="000C3C88">
        <w:rPr>
          <w:rFonts w:ascii="Times New Roman" w:hAnsi="Times New Roman" w:cs="Times New Roman"/>
        </w:rPr>
        <w:tab/>
      </w:r>
    </w:p>
    <w:p w14:paraId="142BBD41" w14:textId="77777777" w:rsidR="003B6C84" w:rsidRPr="000C3C88" w:rsidRDefault="003B6C84" w:rsidP="003B6C84">
      <w:pPr>
        <w:ind w:firstLine="709"/>
        <w:jc w:val="both"/>
        <w:rPr>
          <w:rFonts w:ascii="Times New Roman" w:hAnsi="Times New Roman" w:cs="Times New Roman"/>
        </w:rPr>
      </w:pPr>
      <w:r w:rsidRPr="00072052">
        <w:rPr>
          <w:rFonts w:ascii="Times New Roman" w:hAnsi="Times New Roman" w:cs="Times New Roman"/>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0C3C88">
        <w:rPr>
          <w:rFonts w:ascii="Times New Roman" w:hAnsi="Times New Roman" w:cs="Times New Roman"/>
        </w:rPr>
        <w:t>, именуемое в дальнейшем «Заказчик», в лице</w:t>
      </w:r>
      <w:r>
        <w:rPr>
          <w:rFonts w:ascii="Times New Roman" w:hAnsi="Times New Roman" w:cs="Times New Roman"/>
        </w:rPr>
        <w:t xml:space="preserve"> Г</w:t>
      </w:r>
      <w:r w:rsidRPr="000C3C88">
        <w:rPr>
          <w:rFonts w:ascii="Times New Roman" w:hAnsi="Times New Roman" w:cs="Times New Roman"/>
        </w:rPr>
        <w:t>енерального директора</w:t>
      </w:r>
      <w:r>
        <w:rPr>
          <w:rFonts w:ascii="Times New Roman" w:hAnsi="Times New Roman" w:cs="Times New Roman"/>
        </w:rPr>
        <w:t xml:space="preserve"> </w:t>
      </w:r>
      <w:r w:rsidRPr="00072052">
        <w:rPr>
          <w:rFonts w:ascii="Times New Roman" w:hAnsi="Times New Roman" w:cs="Times New Roman"/>
        </w:rPr>
        <w:t>Яворск</w:t>
      </w:r>
      <w:r>
        <w:rPr>
          <w:rFonts w:ascii="Times New Roman" w:hAnsi="Times New Roman" w:cs="Times New Roman"/>
        </w:rPr>
        <w:t>ого</w:t>
      </w:r>
      <w:r w:rsidRPr="00072052">
        <w:rPr>
          <w:rFonts w:ascii="Times New Roman" w:hAnsi="Times New Roman" w:cs="Times New Roman"/>
        </w:rPr>
        <w:t xml:space="preserve"> Андре</w:t>
      </w:r>
      <w:r>
        <w:rPr>
          <w:rFonts w:ascii="Times New Roman" w:hAnsi="Times New Roman" w:cs="Times New Roman"/>
        </w:rPr>
        <w:t xml:space="preserve">я </w:t>
      </w:r>
      <w:r w:rsidRPr="00072052">
        <w:rPr>
          <w:rFonts w:ascii="Times New Roman" w:hAnsi="Times New Roman" w:cs="Times New Roman"/>
        </w:rPr>
        <w:t>Викторович</w:t>
      </w:r>
      <w:r>
        <w:rPr>
          <w:rFonts w:ascii="Times New Roman" w:hAnsi="Times New Roman" w:cs="Times New Roman"/>
        </w:rPr>
        <w:t>а</w:t>
      </w:r>
      <w:r w:rsidRPr="000C3C88">
        <w:rPr>
          <w:rFonts w:ascii="Times New Roman" w:hAnsi="Times New Roman" w:cs="Times New Roman"/>
        </w:rPr>
        <w:t>, действующего на основании Устава, с одной стороны, и _____________________________________________________________________________,</w:t>
      </w:r>
    </w:p>
    <w:p w14:paraId="6D082553" w14:textId="77777777" w:rsidR="003B6C84" w:rsidRPr="000C3C88" w:rsidRDefault="003B6C84" w:rsidP="003B6C84">
      <w:pPr>
        <w:jc w:val="both"/>
        <w:rPr>
          <w:rFonts w:ascii="Times New Roman" w:hAnsi="Times New Roman" w:cs="Times New Roman"/>
          <w:vertAlign w:val="superscript"/>
        </w:rPr>
      </w:pPr>
      <w:r w:rsidRPr="000C3C88">
        <w:rPr>
          <w:rFonts w:ascii="Times New Roman" w:hAnsi="Times New Roman" w:cs="Times New Roman"/>
          <w:vertAlign w:val="superscript"/>
        </w:rPr>
        <w:t xml:space="preserve">                    </w:t>
      </w:r>
      <w:r w:rsidRPr="000C3C88">
        <w:rPr>
          <w:rFonts w:ascii="Times New Roman" w:hAnsi="Times New Roman" w:cs="Times New Roman"/>
          <w:vertAlign w:val="superscript"/>
        </w:rPr>
        <w:tab/>
        <w:t xml:space="preserve">                       </w:t>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t xml:space="preserve">                                                                 (наименование организации)</w:t>
      </w:r>
    </w:p>
    <w:p w14:paraId="6C8CE2A0"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именуемое в дальнейшем «Исполнитель», в лице ___________________________________,</w:t>
      </w:r>
    </w:p>
    <w:p w14:paraId="73DF0F87" w14:textId="77777777" w:rsidR="003B6C84" w:rsidRPr="000C3C88" w:rsidRDefault="003B6C84" w:rsidP="003B6C84">
      <w:pPr>
        <w:jc w:val="both"/>
        <w:rPr>
          <w:rFonts w:ascii="Times New Roman" w:hAnsi="Times New Roman" w:cs="Times New Roman"/>
          <w:vertAlign w:val="superscript"/>
        </w:rPr>
      </w:pPr>
      <w:r w:rsidRPr="000C3C88">
        <w:rPr>
          <w:rFonts w:ascii="Times New Roman" w:hAnsi="Times New Roman" w:cs="Times New Roman"/>
          <w:vertAlign w:val="superscript"/>
        </w:rPr>
        <w:t xml:space="preserve">                                                                                                                                                      </w:t>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t xml:space="preserve"> (должность, Ф.И.О.)</w:t>
      </w:r>
    </w:p>
    <w:p w14:paraId="4F63B48A" w14:textId="77777777" w:rsidR="003B6C84" w:rsidRPr="000C3C88" w:rsidRDefault="003B6C84" w:rsidP="003B6C84">
      <w:pPr>
        <w:jc w:val="both"/>
        <w:rPr>
          <w:rFonts w:ascii="Times New Roman" w:hAnsi="Times New Roman" w:cs="Times New Roman"/>
          <w:vertAlign w:val="superscript"/>
        </w:rPr>
      </w:pPr>
      <w:r w:rsidRPr="000C3C88">
        <w:rPr>
          <w:rFonts w:ascii="Times New Roman" w:hAnsi="Times New Roman" w:cs="Times New Roman"/>
        </w:rPr>
        <w:t xml:space="preserve">действующего на основании ______________________________, с другой стороны, вместе </w:t>
      </w:r>
      <w:r w:rsidRPr="000C3C88">
        <w:rPr>
          <w:rFonts w:ascii="Times New Roman" w:hAnsi="Times New Roman" w:cs="Times New Roman"/>
        </w:rPr>
        <w:br/>
      </w:r>
      <w:r w:rsidRPr="000C3C88">
        <w:rPr>
          <w:rFonts w:ascii="Times New Roman" w:hAnsi="Times New Roman" w:cs="Times New Roman"/>
          <w:vertAlign w:val="superscript"/>
        </w:rPr>
        <w:t xml:space="preserve">      </w:t>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t xml:space="preserve">                                                                                  (Устава, Положения, Доверенности)</w:t>
      </w:r>
    </w:p>
    <w:p w14:paraId="3F11EDC5"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именуемые «</w:t>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vertAlign w:val="superscript"/>
        </w:rPr>
        <w:tab/>
      </w:r>
      <w:r w:rsidRPr="000C3C88">
        <w:rPr>
          <w:rFonts w:ascii="Times New Roman" w:hAnsi="Times New Roman" w:cs="Times New Roman"/>
        </w:rPr>
        <w:t>Стороны», с другой стороны, вместе именуемые «Стороны», составили настоящий акт о нижеследующем:</w:t>
      </w:r>
    </w:p>
    <w:p w14:paraId="2DDB7E07" w14:textId="77777777" w:rsidR="003B6C84" w:rsidRPr="000C3C88" w:rsidRDefault="003B6C84" w:rsidP="003B6C84">
      <w:pPr>
        <w:jc w:val="both"/>
        <w:rPr>
          <w:rFonts w:ascii="Times New Roman" w:hAnsi="Times New Roman" w:cs="Times New Roman"/>
        </w:rPr>
      </w:pPr>
    </w:p>
    <w:p w14:paraId="587E95C1"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1. В соответствии с Контрактом № _____________ от «___» _______ 20__ г. (далее - Контракт) Исполнитель выполнил обязательства по оказанию работ/услуг, а именно: __________________________________________________________________________________________________________________________________________________________</w:t>
      </w:r>
    </w:p>
    <w:p w14:paraId="0B43E455"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2. Фактическое качество выполненных работ/оказанных услуг соответствует (не соответствует) требованиям Контракта: ___________________________________________</w:t>
      </w:r>
    </w:p>
    <w:p w14:paraId="469B54D7"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3. Вышеуказанные работы/услуги, согласно Контракту, должны быть оказаны «___» ________ 20___ г., фактически оказаны «___» ________ 20___ г.</w:t>
      </w:r>
    </w:p>
    <w:p w14:paraId="50128C47"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4. Недостатки выполненных работ/оказанных услуг выявлены/не выявлены ____________________.</w:t>
      </w:r>
    </w:p>
    <w:p w14:paraId="729C6744"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5. Сумма, подлежащая оплате Исполнителю в соответствии с условиями Контракта ____________________.</w:t>
      </w:r>
    </w:p>
    <w:p w14:paraId="753295FC" w14:textId="77777777" w:rsidR="003B6C84" w:rsidRPr="000C3C88" w:rsidRDefault="003B6C84" w:rsidP="003B6C84">
      <w:pPr>
        <w:jc w:val="both"/>
        <w:rPr>
          <w:rFonts w:ascii="Times New Roman" w:hAnsi="Times New Roman" w:cs="Times New Roman"/>
        </w:rPr>
      </w:pPr>
      <w:r w:rsidRPr="000C3C88">
        <w:rPr>
          <w:rFonts w:ascii="Times New Roman" w:hAnsi="Times New Roman" w:cs="Times New Roman"/>
        </w:rPr>
        <w:t>6. Результаты выполненных работ/оказанных услуг по Контракту:</w:t>
      </w:r>
    </w:p>
    <w:p w14:paraId="30B0CF2C" w14:textId="77777777" w:rsidR="003B6C84" w:rsidRPr="000C3C88" w:rsidRDefault="003B6C84" w:rsidP="003B6C84">
      <w:pPr>
        <w:rPr>
          <w:rFonts w:ascii="Times New Roman" w:hAnsi="Times New Roman" w:cs="Times New Roman"/>
        </w:rPr>
      </w:pPr>
    </w:p>
    <w:tbl>
      <w:tblPr>
        <w:tblW w:w="0" w:type="auto"/>
        <w:tblInd w:w="364" w:type="dxa"/>
        <w:tblLook w:val="0000" w:firstRow="0" w:lastRow="0" w:firstColumn="0" w:lastColumn="0" w:noHBand="0" w:noVBand="0"/>
      </w:tblPr>
      <w:tblGrid>
        <w:gridCol w:w="4236"/>
        <w:gridCol w:w="4755"/>
      </w:tblGrid>
      <w:tr w:rsidR="003B6C84" w:rsidRPr="000C3C88" w14:paraId="61A6E34E" w14:textId="77777777" w:rsidTr="00405C5B">
        <w:trPr>
          <w:trHeight w:val="268"/>
        </w:trPr>
        <w:tc>
          <w:tcPr>
            <w:tcW w:w="4605" w:type="dxa"/>
          </w:tcPr>
          <w:p w14:paraId="0A0890BF"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 xml:space="preserve">Сдал </w:t>
            </w:r>
          </w:p>
          <w:p w14:paraId="05A5A6FD"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Исполнитель</w:t>
            </w:r>
          </w:p>
          <w:p w14:paraId="3F03E2D8"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 xml:space="preserve">_______________________ </w:t>
            </w:r>
          </w:p>
          <w:p w14:paraId="13225562"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 xml:space="preserve">М.П. </w:t>
            </w:r>
          </w:p>
        </w:tc>
        <w:tc>
          <w:tcPr>
            <w:tcW w:w="5241" w:type="dxa"/>
          </w:tcPr>
          <w:p w14:paraId="27324D12"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 xml:space="preserve">Принял </w:t>
            </w:r>
          </w:p>
          <w:p w14:paraId="4FC3756B"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Заказчик</w:t>
            </w:r>
          </w:p>
          <w:p w14:paraId="187C6776"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 xml:space="preserve">________________________ </w:t>
            </w:r>
          </w:p>
          <w:p w14:paraId="7799C852" w14:textId="77777777" w:rsidR="003B6C84" w:rsidRPr="000C3C88" w:rsidRDefault="003B6C84" w:rsidP="00405C5B">
            <w:pPr>
              <w:rPr>
                <w:rFonts w:ascii="Times New Roman" w:hAnsi="Times New Roman" w:cs="Times New Roman"/>
              </w:rPr>
            </w:pPr>
            <w:r w:rsidRPr="000C3C88">
              <w:rPr>
                <w:rFonts w:ascii="Times New Roman" w:hAnsi="Times New Roman" w:cs="Times New Roman"/>
              </w:rPr>
              <w:t>М.П.</w:t>
            </w:r>
          </w:p>
        </w:tc>
      </w:tr>
    </w:tbl>
    <w:p w14:paraId="5A6B085E" w14:textId="77777777" w:rsidR="003B6C84" w:rsidRPr="000C3C88" w:rsidRDefault="003B6C84" w:rsidP="003B6C84">
      <w:pPr>
        <w:rPr>
          <w:rFonts w:ascii="Times New Roman" w:hAnsi="Times New Roman" w:cs="Times New Roman"/>
          <w:b/>
        </w:rPr>
      </w:pPr>
    </w:p>
    <w:p w14:paraId="572CE09A" w14:textId="77777777" w:rsidR="003B6C84" w:rsidRPr="000C3C88" w:rsidRDefault="003B6C84" w:rsidP="003B6C84">
      <w:pPr>
        <w:rPr>
          <w:rFonts w:ascii="Times New Roman" w:hAnsi="Times New Roman" w:cs="Times New Roman"/>
          <w:b/>
        </w:rPr>
      </w:pPr>
    </w:p>
    <w:p w14:paraId="6FB167B5" w14:textId="77777777" w:rsidR="003B6C84" w:rsidRPr="000C3C88" w:rsidRDefault="003B6C84" w:rsidP="003B6C84">
      <w:pPr>
        <w:rPr>
          <w:rFonts w:ascii="Times New Roman" w:hAnsi="Times New Roman" w:cs="Times New Roman"/>
          <w:b/>
        </w:rPr>
      </w:pPr>
      <w:r w:rsidRPr="000C3C88">
        <w:rPr>
          <w:rFonts w:ascii="Times New Roman" w:hAnsi="Times New Roman" w:cs="Times New Roman"/>
          <w:b/>
        </w:rPr>
        <w:t>СОГЛАСОВАНО:</w:t>
      </w:r>
    </w:p>
    <w:tbl>
      <w:tblPr>
        <w:tblW w:w="5330" w:type="pct"/>
        <w:tblLook w:val="04A0" w:firstRow="1" w:lastRow="0" w:firstColumn="1" w:lastColumn="0" w:noHBand="0" w:noVBand="1"/>
      </w:tblPr>
      <w:tblGrid>
        <w:gridCol w:w="5455"/>
        <w:gridCol w:w="4517"/>
      </w:tblGrid>
      <w:tr w:rsidR="003B6C84" w:rsidRPr="00B53FCB" w14:paraId="33CFE8E6" w14:textId="77777777" w:rsidTr="00405C5B">
        <w:tc>
          <w:tcPr>
            <w:tcW w:w="2735" w:type="pct"/>
          </w:tcPr>
          <w:p w14:paraId="03E47CF3" w14:textId="77777777" w:rsidR="003B6C84" w:rsidRDefault="003B6C84" w:rsidP="00405C5B">
            <w:pPr>
              <w:jc w:val="both"/>
              <w:rPr>
                <w:rFonts w:ascii="Times New Roman" w:hAnsi="Times New Roman" w:cs="Times New Roman"/>
                <w:b/>
              </w:rPr>
            </w:pPr>
            <w:r w:rsidRPr="000C3C88">
              <w:rPr>
                <w:rFonts w:ascii="Times New Roman" w:hAnsi="Times New Roman" w:cs="Times New Roman"/>
                <w:b/>
              </w:rPr>
              <w:t>Генеральный директор</w:t>
            </w:r>
          </w:p>
          <w:p w14:paraId="6F9A22DB" w14:textId="77777777" w:rsidR="003B6C84" w:rsidRPr="000C3C88" w:rsidRDefault="003B6C84" w:rsidP="00405C5B">
            <w:pPr>
              <w:jc w:val="both"/>
              <w:rPr>
                <w:rFonts w:ascii="Times New Roman" w:hAnsi="Times New Roman" w:cs="Times New Roman"/>
                <w:b/>
              </w:rPr>
            </w:pPr>
            <w:r>
              <w:rPr>
                <w:rFonts w:ascii="Times New Roman" w:hAnsi="Times New Roman" w:cs="Times New Roman"/>
                <w:b/>
              </w:rPr>
              <w:t>ФГУП «ППП»</w:t>
            </w:r>
          </w:p>
          <w:p w14:paraId="07382EB0" w14:textId="77777777" w:rsidR="003B6C84" w:rsidRPr="000C3C88" w:rsidRDefault="003B6C84" w:rsidP="00405C5B">
            <w:pPr>
              <w:jc w:val="both"/>
              <w:rPr>
                <w:rFonts w:ascii="Times New Roman" w:hAnsi="Times New Roman" w:cs="Times New Roman"/>
                <w:b/>
              </w:rPr>
            </w:pPr>
          </w:p>
          <w:p w14:paraId="1163C49F" w14:textId="77777777" w:rsidR="003B6C84" w:rsidRPr="000C3C88" w:rsidRDefault="003B6C84" w:rsidP="00405C5B">
            <w:pPr>
              <w:jc w:val="both"/>
              <w:rPr>
                <w:rFonts w:ascii="Times New Roman" w:hAnsi="Times New Roman" w:cs="Times New Roman"/>
                <w:b/>
              </w:rPr>
            </w:pPr>
          </w:p>
          <w:p w14:paraId="3B7AC175" w14:textId="77777777" w:rsidR="003B6C84" w:rsidRPr="000C3C88" w:rsidRDefault="003B6C84" w:rsidP="00405C5B">
            <w:pPr>
              <w:jc w:val="both"/>
              <w:rPr>
                <w:rFonts w:ascii="Times New Roman" w:hAnsi="Times New Roman" w:cs="Times New Roman"/>
                <w:b/>
              </w:rPr>
            </w:pPr>
            <w:r>
              <w:rPr>
                <w:rFonts w:ascii="Times New Roman" w:hAnsi="Times New Roman" w:cs="Times New Roman"/>
                <w:b/>
              </w:rPr>
              <w:t>__________________ А.В. Яворский</w:t>
            </w:r>
          </w:p>
          <w:p w14:paraId="6F5C7A18" w14:textId="77777777" w:rsidR="003B6C84" w:rsidRPr="000C3C88" w:rsidRDefault="003B6C84" w:rsidP="00405C5B">
            <w:pPr>
              <w:jc w:val="both"/>
              <w:rPr>
                <w:rFonts w:ascii="Times New Roman" w:hAnsi="Times New Roman" w:cs="Times New Roman"/>
                <w:b/>
              </w:rPr>
            </w:pPr>
          </w:p>
        </w:tc>
        <w:tc>
          <w:tcPr>
            <w:tcW w:w="2265" w:type="pct"/>
          </w:tcPr>
          <w:p w14:paraId="49C4EDB1" w14:textId="77777777" w:rsidR="003B6C84" w:rsidRDefault="003B6C84" w:rsidP="00405C5B">
            <w:pPr>
              <w:rPr>
                <w:rFonts w:ascii="Times New Roman" w:hAnsi="Times New Roman" w:cs="Times New Roman"/>
                <w:b/>
              </w:rPr>
            </w:pPr>
            <w:r>
              <w:rPr>
                <w:rFonts w:ascii="Times New Roman" w:hAnsi="Times New Roman" w:cs="Times New Roman"/>
                <w:b/>
              </w:rPr>
              <w:t>_____________</w:t>
            </w:r>
          </w:p>
          <w:p w14:paraId="22DF8CA0" w14:textId="77777777" w:rsidR="003B6C84" w:rsidRPr="00B53FCB" w:rsidRDefault="003B6C84" w:rsidP="00405C5B">
            <w:pPr>
              <w:rPr>
                <w:rFonts w:ascii="Times New Roman" w:hAnsi="Times New Roman" w:cs="Times New Roman"/>
                <w:b/>
              </w:rPr>
            </w:pPr>
            <w:r>
              <w:rPr>
                <w:rFonts w:ascii="Times New Roman" w:hAnsi="Times New Roman" w:cs="Times New Roman"/>
                <w:b/>
              </w:rPr>
              <w:t>___________</w:t>
            </w:r>
          </w:p>
          <w:p w14:paraId="75228A1F" w14:textId="77777777" w:rsidR="003B6C84" w:rsidRPr="00B53FCB" w:rsidRDefault="003B6C84" w:rsidP="00405C5B">
            <w:pPr>
              <w:rPr>
                <w:rFonts w:ascii="Times New Roman" w:hAnsi="Times New Roman" w:cs="Times New Roman"/>
                <w:b/>
              </w:rPr>
            </w:pPr>
          </w:p>
          <w:p w14:paraId="4919C9B6" w14:textId="77777777" w:rsidR="003B6C84" w:rsidRDefault="003B6C84" w:rsidP="00405C5B">
            <w:pPr>
              <w:rPr>
                <w:rFonts w:ascii="Times New Roman" w:hAnsi="Times New Roman" w:cs="Times New Roman"/>
                <w:b/>
              </w:rPr>
            </w:pPr>
          </w:p>
          <w:p w14:paraId="7D5C2E18" w14:textId="77777777" w:rsidR="003B6C84" w:rsidRPr="00B53FCB" w:rsidRDefault="003B6C84" w:rsidP="00405C5B">
            <w:pPr>
              <w:rPr>
                <w:rFonts w:ascii="Times New Roman" w:hAnsi="Times New Roman" w:cs="Times New Roman"/>
                <w:b/>
              </w:rPr>
            </w:pPr>
            <w:r>
              <w:rPr>
                <w:rFonts w:ascii="Times New Roman" w:hAnsi="Times New Roman" w:cs="Times New Roman"/>
                <w:b/>
              </w:rPr>
              <w:t>__________________ ______________</w:t>
            </w:r>
          </w:p>
          <w:p w14:paraId="54614CE6" w14:textId="77777777" w:rsidR="003B6C84" w:rsidRPr="00B53FCB" w:rsidRDefault="003B6C84" w:rsidP="00405C5B">
            <w:pPr>
              <w:rPr>
                <w:rFonts w:ascii="Times New Roman" w:hAnsi="Times New Roman" w:cs="Times New Roman"/>
                <w:b/>
              </w:rPr>
            </w:pPr>
          </w:p>
        </w:tc>
      </w:tr>
    </w:tbl>
    <w:p w14:paraId="37D32B7C" w14:textId="77777777" w:rsidR="006E2D3B" w:rsidRPr="009D6B60" w:rsidRDefault="006E2D3B">
      <w:pPr>
        <w:widowControl/>
        <w:autoSpaceDE/>
        <w:autoSpaceDN/>
        <w:adjustRightInd/>
        <w:rPr>
          <w:rFonts w:ascii="Times New Roman" w:eastAsia="Arial" w:hAnsi="Times New Roman" w:cs="Times New Roman"/>
          <w:b/>
          <w:lang w:eastAsia="ar-SA"/>
        </w:rPr>
      </w:pPr>
      <w:r w:rsidRPr="009D6B60">
        <w:rPr>
          <w:rFonts w:ascii="Times New Roman" w:hAnsi="Times New Roman" w:cs="Times New Roman"/>
          <w:b/>
        </w:rPr>
        <w:br w:type="page"/>
      </w:r>
    </w:p>
    <w:p w14:paraId="3B3800ED" w14:textId="6F409EBB" w:rsidR="005F106F" w:rsidRPr="009D6B60" w:rsidRDefault="00F049B4" w:rsidP="007E764B">
      <w:pPr>
        <w:pStyle w:val="ConsPlusNormal"/>
        <w:widowControl/>
        <w:spacing w:line="276" w:lineRule="auto"/>
        <w:ind w:firstLine="0"/>
        <w:jc w:val="center"/>
        <w:rPr>
          <w:rFonts w:ascii="Times New Roman" w:hAnsi="Times New Roman" w:cs="Times New Roman"/>
          <w:b/>
          <w:bCs/>
        </w:rPr>
      </w:pPr>
      <w:r w:rsidRPr="009D6B60">
        <w:rPr>
          <w:rFonts w:ascii="Times New Roman" w:hAnsi="Times New Roman" w:cs="Times New Roman"/>
          <w:b/>
          <w:sz w:val="24"/>
          <w:szCs w:val="24"/>
        </w:rPr>
        <w:lastRenderedPageBreak/>
        <w:t>Раздел</w:t>
      </w:r>
      <w:r w:rsidRPr="009D6B60">
        <w:rPr>
          <w:rFonts w:ascii="Times New Roman" w:hAnsi="Times New Roman" w:cs="Times New Roman"/>
          <w:sz w:val="24"/>
          <w:szCs w:val="24"/>
        </w:rPr>
        <w:t xml:space="preserve"> </w:t>
      </w:r>
      <w:r w:rsidR="004A185B" w:rsidRPr="009D6B60">
        <w:rPr>
          <w:rFonts w:ascii="Times New Roman" w:hAnsi="Times New Roman"/>
          <w:b/>
          <w:sz w:val="24"/>
          <w:szCs w:val="24"/>
        </w:rPr>
        <w:t xml:space="preserve">V. </w:t>
      </w:r>
      <w:bookmarkEnd w:id="147"/>
      <w:bookmarkEnd w:id="148"/>
      <w:r w:rsidR="00254DB5" w:rsidRPr="009D6B60">
        <w:rPr>
          <w:rFonts w:ascii="Times New Roman" w:hAnsi="Times New Roman"/>
          <w:b/>
          <w:sz w:val="24"/>
          <w:szCs w:val="24"/>
        </w:rPr>
        <w:t>Техническое задание</w:t>
      </w:r>
    </w:p>
    <w:p w14:paraId="6278AAFD" w14:textId="2B803C8E" w:rsidR="00052CEF" w:rsidRPr="000C3C88" w:rsidRDefault="00052CEF" w:rsidP="00052CEF">
      <w:pPr>
        <w:jc w:val="center"/>
        <w:rPr>
          <w:rFonts w:ascii="Times New Roman" w:hAnsi="Times New Roman"/>
          <w:b/>
        </w:rPr>
      </w:pPr>
      <w:bookmarkStart w:id="149" w:name="ТЗ"/>
      <w:bookmarkEnd w:id="149"/>
      <w:r w:rsidRPr="000C3C88">
        <w:rPr>
          <w:rFonts w:ascii="Times New Roman" w:hAnsi="Times New Roman"/>
          <w:b/>
        </w:rPr>
        <w:t xml:space="preserve">на </w:t>
      </w:r>
      <w:r w:rsidR="00FB2B71" w:rsidRPr="00FB2B71">
        <w:rPr>
          <w:rFonts w:ascii="Times New Roman" w:hAnsi="Times New Roman"/>
          <w:b/>
        </w:rPr>
        <w:t>оказание услуг по проведению ежегодного обязательного аудита бухгалтерской (финансовой) отчетности ФГУП «ППП» за 2019 год</w:t>
      </w:r>
    </w:p>
    <w:p w14:paraId="4A44A239" w14:textId="77777777" w:rsidR="00052CEF" w:rsidRPr="000C3C88" w:rsidRDefault="00052CEF" w:rsidP="00052CEF">
      <w:pPr>
        <w:jc w:val="center"/>
        <w:rPr>
          <w:b/>
        </w:rPr>
      </w:pPr>
    </w:p>
    <w:p w14:paraId="045273DE" w14:textId="33049121" w:rsidR="00FB2B71" w:rsidRPr="000C3C88" w:rsidRDefault="00FB2B71" w:rsidP="00FB2B71">
      <w:pPr>
        <w:ind w:firstLine="709"/>
        <w:jc w:val="both"/>
        <w:rPr>
          <w:rFonts w:ascii="Times New Roman" w:hAnsi="Times New Roman"/>
        </w:rPr>
      </w:pPr>
      <w:r w:rsidRPr="000C3C88">
        <w:rPr>
          <w:rFonts w:ascii="Times New Roman" w:hAnsi="Times New Roman"/>
          <w:bCs/>
        </w:rPr>
        <w:t>1. Объект закупки: оказание услуг по п</w:t>
      </w:r>
      <w:r w:rsidRPr="000C3C88">
        <w:rPr>
          <w:rFonts w:ascii="Times New Roman" w:hAnsi="Times New Roman"/>
        </w:rPr>
        <w:t xml:space="preserve">роведению ежегодного обязательного аудита бухгалтерской (финансовой) отчетности </w:t>
      </w:r>
      <w:r w:rsidRPr="00072052">
        <w:rPr>
          <w:rFonts w:ascii="Times New Roman" w:hAnsi="Times New Roman" w:cs="Times New Roman"/>
        </w:rPr>
        <w:t>ФГУП «ППП»</w:t>
      </w:r>
      <w:r w:rsidRPr="000C3C88">
        <w:rPr>
          <w:rFonts w:ascii="Times New Roman" w:hAnsi="Times New Roman"/>
        </w:rPr>
        <w:t xml:space="preserve"> за 201</w:t>
      </w:r>
      <w:r>
        <w:rPr>
          <w:rFonts w:ascii="Times New Roman" w:hAnsi="Times New Roman"/>
        </w:rPr>
        <w:t>9</w:t>
      </w:r>
      <w:r w:rsidRPr="000C3C88">
        <w:rPr>
          <w:rFonts w:ascii="Times New Roman" w:hAnsi="Times New Roman"/>
        </w:rPr>
        <w:t xml:space="preserve"> год</w:t>
      </w:r>
    </w:p>
    <w:p w14:paraId="6A33B322" w14:textId="77777777" w:rsidR="00FB2B71" w:rsidRPr="000C3C88" w:rsidRDefault="00FB2B71" w:rsidP="00FB2B71">
      <w:pPr>
        <w:ind w:firstLine="709"/>
        <w:jc w:val="both"/>
        <w:rPr>
          <w:rFonts w:ascii="Times New Roman" w:hAnsi="Times New Roman"/>
        </w:rPr>
      </w:pPr>
      <w:r w:rsidRPr="000C3C88">
        <w:rPr>
          <w:rFonts w:ascii="Times New Roman" w:hAnsi="Times New Roman"/>
          <w:bCs/>
        </w:rPr>
        <w:t>2. Краткая характеристика п</w:t>
      </w:r>
      <w:r w:rsidRPr="000C3C88">
        <w:rPr>
          <w:rFonts w:ascii="Times New Roman" w:hAnsi="Times New Roman"/>
        </w:rPr>
        <w:t xml:space="preserve">роведение ежегодного обязательного аудита бухгалтерской (финансовой) отчетности </w:t>
      </w:r>
      <w:r w:rsidRPr="00072052">
        <w:rPr>
          <w:rFonts w:ascii="Times New Roman" w:hAnsi="Times New Roman" w:cs="Times New Roman"/>
        </w:rPr>
        <w:t>ФГУП «ППП»</w:t>
      </w:r>
      <w:r w:rsidRPr="000C3C88">
        <w:rPr>
          <w:rFonts w:ascii="Times New Roman" w:hAnsi="Times New Roman"/>
        </w:rPr>
        <w:t xml:space="preserve"> 201</w:t>
      </w:r>
      <w:r>
        <w:rPr>
          <w:rFonts w:ascii="Times New Roman" w:hAnsi="Times New Roman"/>
        </w:rPr>
        <w:t>9</w:t>
      </w:r>
      <w:r w:rsidRPr="000C3C88">
        <w:rPr>
          <w:rFonts w:ascii="Times New Roman" w:hAnsi="Times New Roman"/>
        </w:rPr>
        <w:t xml:space="preserve"> год.</w:t>
      </w:r>
    </w:p>
    <w:p w14:paraId="5C6C14FD" w14:textId="77777777" w:rsidR="00FB2B71" w:rsidRPr="000C3C88" w:rsidRDefault="00FB2B71" w:rsidP="00FB2B71">
      <w:pPr>
        <w:ind w:firstLine="709"/>
        <w:jc w:val="both"/>
        <w:rPr>
          <w:rFonts w:ascii="Times New Roman" w:hAnsi="Times New Roman"/>
          <w:bCs/>
        </w:rPr>
      </w:pPr>
      <w:r w:rsidRPr="000C3C88">
        <w:rPr>
          <w:rFonts w:ascii="Times New Roman" w:hAnsi="Times New Roman"/>
          <w:bCs/>
        </w:rPr>
        <w:t>3. Количество оказываемых услуг: 1 услуга.</w:t>
      </w:r>
    </w:p>
    <w:p w14:paraId="396E0E7E" w14:textId="77777777" w:rsidR="00FB2B71" w:rsidRPr="000C3C88" w:rsidRDefault="00FB2B71" w:rsidP="00FB2B71">
      <w:pPr>
        <w:ind w:firstLine="709"/>
        <w:jc w:val="both"/>
        <w:rPr>
          <w:rFonts w:ascii="Times New Roman" w:hAnsi="Times New Roman"/>
          <w:b/>
        </w:rPr>
      </w:pPr>
      <w:r w:rsidRPr="000C3C88">
        <w:rPr>
          <w:rFonts w:ascii="Times New Roman" w:hAnsi="Times New Roman"/>
          <w:bCs/>
        </w:rPr>
        <w:t>4. Место оказания услуг</w:t>
      </w:r>
      <w:r>
        <w:rPr>
          <w:rFonts w:ascii="Times New Roman" w:hAnsi="Times New Roman"/>
          <w:bCs/>
        </w:rPr>
        <w:t>:</w:t>
      </w:r>
      <w:r w:rsidRPr="0056161A">
        <w:rPr>
          <w:rFonts w:ascii="Times New Roman" w:hAnsi="Times New Roman" w:cs="Times New Roman"/>
        </w:rPr>
        <w:t>125047, г. Москва, ул. 2-я Тверская-Ямская, д. 16</w:t>
      </w:r>
      <w:r>
        <w:rPr>
          <w:rFonts w:ascii="Times New Roman" w:hAnsi="Times New Roman" w:cs="Times New Roman"/>
        </w:rPr>
        <w:t>.</w:t>
      </w:r>
    </w:p>
    <w:p w14:paraId="4E2ED6C8" w14:textId="77777777" w:rsidR="00FB2B71" w:rsidRPr="000C3C88" w:rsidRDefault="00FB2B71" w:rsidP="00FB2B71">
      <w:pPr>
        <w:ind w:firstLine="709"/>
        <w:jc w:val="both"/>
        <w:rPr>
          <w:rFonts w:ascii="Times New Roman" w:hAnsi="Times New Roman"/>
        </w:rPr>
      </w:pPr>
      <w:r w:rsidRPr="000C3C88">
        <w:rPr>
          <w:rFonts w:ascii="Times New Roman" w:hAnsi="Times New Roman"/>
          <w:bCs/>
        </w:rPr>
        <w:t xml:space="preserve">5. </w:t>
      </w:r>
      <w:r w:rsidRPr="000C3C88">
        <w:rPr>
          <w:rFonts w:ascii="Times New Roman" w:hAnsi="Times New Roman"/>
        </w:rPr>
        <w:t>Сроки оказания услуг: в течение 15 (пятнадцати) рабочих дней, после получения заявки и передачи необходимых документов Исполнителю от Заказчика.</w:t>
      </w:r>
    </w:p>
    <w:p w14:paraId="75F29CC8" w14:textId="77777777" w:rsidR="00FB2B71" w:rsidRPr="000C3C88" w:rsidRDefault="00FB2B71" w:rsidP="00FB2B71">
      <w:pPr>
        <w:ind w:firstLine="709"/>
        <w:jc w:val="both"/>
        <w:rPr>
          <w:rFonts w:ascii="Times New Roman" w:hAnsi="Times New Roman"/>
          <w:bCs/>
        </w:rPr>
      </w:pPr>
      <w:r w:rsidRPr="000C3C88">
        <w:rPr>
          <w:rFonts w:ascii="Times New Roman" w:hAnsi="Times New Roman"/>
          <w:bCs/>
        </w:rPr>
        <w:t xml:space="preserve">5.1. Оказание услуг осуществляется в один этап, который </w:t>
      </w:r>
      <w:r w:rsidRPr="000C3C88">
        <w:rPr>
          <w:rFonts w:ascii="Times New Roman" w:hAnsi="Times New Roman" w:cs="Times New Roman"/>
        </w:rPr>
        <w:t>состоит из 15 рабочих дней, из них 5 рабочих дней на территории Заказчика.</w:t>
      </w:r>
    </w:p>
    <w:p w14:paraId="77759499" w14:textId="77777777" w:rsidR="00FB2B71" w:rsidRPr="000C3C88" w:rsidRDefault="00FB2B71" w:rsidP="00FB2B71">
      <w:pPr>
        <w:ind w:firstLine="709"/>
        <w:jc w:val="both"/>
        <w:rPr>
          <w:rFonts w:ascii="Times New Roman" w:hAnsi="Times New Roman"/>
          <w:bCs/>
        </w:rPr>
      </w:pPr>
      <w:r w:rsidRPr="000C3C88">
        <w:rPr>
          <w:rFonts w:ascii="Times New Roman" w:hAnsi="Times New Roman"/>
          <w:bCs/>
        </w:rPr>
        <w:t xml:space="preserve">6. Сведения о включенных (не включённых) в цену товаров, работ, услуг: начальная (максимальная) цена Контракта включает в себя стоимость услуг, а также налоги, пошлины и другие сборы, предусмотренные законодательством Российской Федерации, все затраты, издержки и иные расходы </w:t>
      </w:r>
      <w:r>
        <w:rPr>
          <w:rFonts w:ascii="Times New Roman" w:hAnsi="Times New Roman"/>
          <w:bCs/>
        </w:rPr>
        <w:t>Исполнителя</w:t>
      </w:r>
      <w:r w:rsidRPr="000C3C88">
        <w:rPr>
          <w:rFonts w:ascii="Times New Roman" w:hAnsi="Times New Roman"/>
          <w:bCs/>
        </w:rPr>
        <w:t xml:space="preserve">, в </w:t>
      </w:r>
      <w:proofErr w:type="spellStart"/>
      <w:r w:rsidRPr="000C3C88">
        <w:rPr>
          <w:rFonts w:ascii="Times New Roman" w:hAnsi="Times New Roman"/>
          <w:bCs/>
        </w:rPr>
        <w:t>т.ч</w:t>
      </w:r>
      <w:proofErr w:type="spellEnd"/>
      <w:r w:rsidRPr="000C3C88">
        <w:rPr>
          <w:rFonts w:ascii="Times New Roman" w:hAnsi="Times New Roman"/>
          <w:bCs/>
        </w:rPr>
        <w:t>. сопутствующие, связанные с выполнением Контракта.</w:t>
      </w:r>
    </w:p>
    <w:p w14:paraId="74D299CE" w14:textId="77777777" w:rsidR="00FB2B71" w:rsidRPr="000C3C88" w:rsidRDefault="00FB2B71" w:rsidP="00FB2B71">
      <w:pPr>
        <w:numPr>
          <w:ilvl w:val="0"/>
          <w:numId w:val="12"/>
        </w:numPr>
        <w:tabs>
          <w:tab w:val="left" w:pos="993"/>
        </w:tabs>
        <w:ind w:left="0" w:firstLine="709"/>
        <w:contextualSpacing/>
        <w:rPr>
          <w:rFonts w:ascii="Times New Roman" w:hAnsi="Times New Roman"/>
        </w:rPr>
      </w:pPr>
      <w:r w:rsidRPr="000C3C88">
        <w:rPr>
          <w:rFonts w:ascii="Times New Roman" w:hAnsi="Times New Roman"/>
        </w:rPr>
        <w:t>Общие положения.</w:t>
      </w:r>
    </w:p>
    <w:p w14:paraId="4E636726" w14:textId="77777777" w:rsidR="00FB2B71" w:rsidRPr="000C3C88" w:rsidRDefault="00FB2B71" w:rsidP="00FB2B71">
      <w:pPr>
        <w:tabs>
          <w:tab w:val="left" w:pos="993"/>
        </w:tabs>
        <w:ind w:firstLine="709"/>
        <w:jc w:val="both"/>
        <w:rPr>
          <w:rFonts w:ascii="Times New Roman" w:hAnsi="Times New Roman"/>
        </w:rPr>
      </w:pPr>
      <w:r w:rsidRPr="000C3C88">
        <w:rPr>
          <w:rFonts w:ascii="Times New Roman" w:hAnsi="Times New Roman"/>
        </w:rPr>
        <w:t>Настоящее Техническое задание на оказание услуг по проведению обязательного ежегодного аудита (далее – аудит) бухгалтерской (финансовой) отчетности разработано в соответствии с федеральными правилами (стандартами) аудиторской деятельности.</w:t>
      </w:r>
    </w:p>
    <w:p w14:paraId="56790B9F" w14:textId="77777777" w:rsidR="00FB2B71" w:rsidRPr="000C3C88" w:rsidRDefault="00FB2B71" w:rsidP="00FB2B71">
      <w:pPr>
        <w:tabs>
          <w:tab w:val="left" w:pos="993"/>
        </w:tabs>
        <w:ind w:firstLine="709"/>
        <w:jc w:val="both"/>
        <w:rPr>
          <w:rFonts w:ascii="Times New Roman" w:hAnsi="Times New Roman"/>
        </w:rPr>
      </w:pPr>
      <w:r w:rsidRPr="000C3C88">
        <w:rPr>
          <w:rFonts w:ascii="Times New Roman" w:hAnsi="Times New Roman"/>
        </w:rPr>
        <w:t>Настоящее Техническое задание определяет состав задач и подзадач, выполнение которых необходимо в процессе осуществления аудита.</w:t>
      </w:r>
    </w:p>
    <w:p w14:paraId="7CBFC566" w14:textId="0D2A2E3A" w:rsidR="00FB2B71" w:rsidRPr="000C3C88" w:rsidRDefault="00FB2B71" w:rsidP="00FB2B71">
      <w:pPr>
        <w:tabs>
          <w:tab w:val="left" w:pos="993"/>
        </w:tabs>
        <w:ind w:firstLine="709"/>
        <w:jc w:val="both"/>
        <w:rPr>
          <w:rFonts w:ascii="Times New Roman" w:hAnsi="Times New Roman"/>
        </w:rPr>
      </w:pPr>
      <w:r w:rsidRPr="000C3C88">
        <w:rPr>
          <w:rFonts w:ascii="Times New Roman" w:hAnsi="Times New Roman"/>
        </w:rPr>
        <w:t xml:space="preserve">Целью аудита </w:t>
      </w:r>
      <w:r w:rsidRPr="00072052">
        <w:rPr>
          <w:rFonts w:ascii="Times New Roman" w:hAnsi="Times New Roman" w:cs="Times New Roman"/>
        </w:rPr>
        <w:t>ФГУП «ППП»</w:t>
      </w:r>
      <w:r w:rsidRPr="000C3C88">
        <w:rPr>
          <w:rFonts w:ascii="Times New Roman" w:hAnsi="Times New Roman"/>
        </w:rPr>
        <w:t xml:space="preserve"> (далее по тексту – Предприятие) является выражение в установленной форме мнения аудиторской организации о достоверности бухгалтерской (финансовой) отчетности.</w:t>
      </w:r>
    </w:p>
    <w:p w14:paraId="6404D6CF" w14:textId="77777777" w:rsidR="00FB2B71" w:rsidRPr="000C3C88" w:rsidRDefault="00FB2B71" w:rsidP="00FB2B71">
      <w:pPr>
        <w:numPr>
          <w:ilvl w:val="0"/>
          <w:numId w:val="12"/>
        </w:numPr>
        <w:tabs>
          <w:tab w:val="left" w:pos="993"/>
        </w:tabs>
        <w:ind w:left="0" w:firstLine="709"/>
        <w:contextualSpacing/>
        <w:rPr>
          <w:rFonts w:ascii="Times New Roman" w:hAnsi="Times New Roman"/>
        </w:rPr>
      </w:pPr>
      <w:r w:rsidRPr="000C3C88">
        <w:rPr>
          <w:rFonts w:ascii="Times New Roman" w:hAnsi="Times New Roman"/>
        </w:rPr>
        <w:t xml:space="preserve">Задачи и подзадачи аудита </w:t>
      </w:r>
      <w:r w:rsidRPr="00072052">
        <w:rPr>
          <w:rFonts w:ascii="Times New Roman" w:hAnsi="Times New Roman" w:cs="Times New Roman"/>
        </w:rPr>
        <w:t>ФГУП «ППП»</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706"/>
        <w:gridCol w:w="3260"/>
        <w:gridCol w:w="5379"/>
      </w:tblGrid>
      <w:tr w:rsidR="00FB2B71" w:rsidRPr="000C3C88" w14:paraId="27C0A9D0" w14:textId="77777777" w:rsidTr="00FB2B71">
        <w:trPr>
          <w:trHeight w:val="20"/>
          <w:tblHeader/>
        </w:trPr>
        <w:tc>
          <w:tcPr>
            <w:tcW w:w="378" w:type="pct"/>
            <w:tcBorders>
              <w:top w:val="single" w:sz="4" w:space="0" w:color="auto"/>
              <w:left w:val="single" w:sz="4" w:space="0" w:color="auto"/>
              <w:bottom w:val="single" w:sz="6" w:space="0" w:color="000000"/>
              <w:right w:val="single" w:sz="6" w:space="0" w:color="000000"/>
            </w:tcBorders>
            <w:vAlign w:val="center"/>
            <w:hideMark/>
          </w:tcPr>
          <w:p w14:paraId="28B1ADAD" w14:textId="77777777" w:rsidR="00FB2B71" w:rsidRPr="000C3C88" w:rsidRDefault="00FB2B71" w:rsidP="00FB2B71">
            <w:pPr>
              <w:jc w:val="center"/>
              <w:rPr>
                <w:rFonts w:ascii="Times New Roman" w:hAnsi="Times New Roman"/>
                <w:b/>
              </w:rPr>
            </w:pPr>
            <w:r w:rsidRPr="000C3C88">
              <w:rPr>
                <w:rFonts w:ascii="Times New Roman" w:hAnsi="Times New Roman"/>
                <w:b/>
              </w:rPr>
              <w:t xml:space="preserve">№ </w:t>
            </w:r>
            <w:proofErr w:type="spellStart"/>
            <w:r w:rsidRPr="000C3C88">
              <w:rPr>
                <w:rFonts w:ascii="Times New Roman" w:hAnsi="Times New Roman"/>
                <w:b/>
              </w:rPr>
              <w:t>п.п</w:t>
            </w:r>
            <w:proofErr w:type="spellEnd"/>
            <w:r w:rsidRPr="000C3C88">
              <w:rPr>
                <w:rFonts w:ascii="Times New Roman" w:hAnsi="Times New Roman"/>
                <w:b/>
              </w:rPr>
              <w:t>.</w:t>
            </w:r>
          </w:p>
        </w:tc>
        <w:tc>
          <w:tcPr>
            <w:tcW w:w="1744" w:type="pct"/>
            <w:tcBorders>
              <w:top w:val="single" w:sz="4" w:space="0" w:color="auto"/>
              <w:left w:val="single" w:sz="6" w:space="0" w:color="000000"/>
              <w:bottom w:val="single" w:sz="6" w:space="0" w:color="000000"/>
              <w:right w:val="single" w:sz="6" w:space="0" w:color="000000"/>
            </w:tcBorders>
            <w:vAlign w:val="center"/>
            <w:hideMark/>
          </w:tcPr>
          <w:p w14:paraId="43607D98" w14:textId="77777777" w:rsidR="00FB2B71" w:rsidRPr="000C3C88" w:rsidRDefault="00FB2B71" w:rsidP="00FB2B71">
            <w:pPr>
              <w:jc w:val="center"/>
              <w:rPr>
                <w:rFonts w:ascii="Times New Roman" w:hAnsi="Times New Roman"/>
                <w:b/>
              </w:rPr>
            </w:pPr>
            <w:r w:rsidRPr="000C3C88">
              <w:rPr>
                <w:rFonts w:ascii="Times New Roman" w:hAnsi="Times New Roman"/>
                <w:b/>
              </w:rPr>
              <w:t>Наименование задач, объектов аудита</w:t>
            </w:r>
          </w:p>
        </w:tc>
        <w:tc>
          <w:tcPr>
            <w:tcW w:w="2878" w:type="pct"/>
            <w:tcBorders>
              <w:top w:val="single" w:sz="4" w:space="0" w:color="auto"/>
              <w:left w:val="single" w:sz="6" w:space="0" w:color="000000"/>
              <w:bottom w:val="single" w:sz="6" w:space="0" w:color="000000"/>
              <w:right w:val="single" w:sz="4" w:space="0" w:color="auto"/>
            </w:tcBorders>
            <w:vAlign w:val="center"/>
            <w:hideMark/>
          </w:tcPr>
          <w:p w14:paraId="67BF0F73" w14:textId="77777777" w:rsidR="00FB2B71" w:rsidRPr="000C3C88" w:rsidRDefault="00FB2B71" w:rsidP="00FB2B71">
            <w:pPr>
              <w:jc w:val="center"/>
              <w:rPr>
                <w:rFonts w:ascii="Times New Roman" w:hAnsi="Times New Roman"/>
                <w:b/>
              </w:rPr>
            </w:pPr>
            <w:r w:rsidRPr="000C3C88">
              <w:rPr>
                <w:rFonts w:ascii="Times New Roman" w:hAnsi="Times New Roman"/>
                <w:b/>
              </w:rPr>
              <w:t>Виды выполняемых работ</w:t>
            </w:r>
          </w:p>
        </w:tc>
      </w:tr>
      <w:tr w:rsidR="00FB2B71" w:rsidRPr="000C3C88" w14:paraId="3EF42083"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tcPr>
          <w:p w14:paraId="253F4DC8" w14:textId="77777777" w:rsidR="00FB2B71" w:rsidRPr="000C3C88" w:rsidRDefault="00FB2B71" w:rsidP="00FB2B71">
            <w:pPr>
              <w:jc w:val="center"/>
              <w:rPr>
                <w:rFonts w:ascii="Times New Roman" w:hAnsi="Times New Roman"/>
              </w:rPr>
            </w:pP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0897B47F" w14:textId="77777777" w:rsidR="00FB2B71" w:rsidRPr="000C3C88" w:rsidRDefault="00FB2B71" w:rsidP="00FB2B71">
            <w:pPr>
              <w:jc w:val="center"/>
              <w:rPr>
                <w:rFonts w:ascii="Times New Roman" w:eastAsia="MS Mincho" w:hAnsi="Times New Roman"/>
                <w:b/>
              </w:rPr>
            </w:pPr>
            <w:r w:rsidRPr="000C3C88">
              <w:rPr>
                <w:rFonts w:ascii="Times New Roman" w:hAnsi="Times New Roman"/>
                <w:b/>
                <w:lang w:val="en-US"/>
              </w:rPr>
              <w:t>I</w:t>
            </w:r>
            <w:r w:rsidRPr="000C3C88">
              <w:rPr>
                <w:rFonts w:ascii="Times New Roman" w:hAnsi="Times New Roman"/>
                <w:b/>
              </w:rPr>
              <w:t>. Аудит бухгалтерской (финансовой) отчетности унитарного предприятия</w:t>
            </w:r>
          </w:p>
        </w:tc>
      </w:tr>
      <w:tr w:rsidR="00FB2B71" w:rsidRPr="000C3C88" w14:paraId="0804614E"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6901A28" w14:textId="77777777" w:rsidR="00FB2B71" w:rsidRPr="000C3C88" w:rsidRDefault="00FB2B71" w:rsidP="00FB2B71">
            <w:pPr>
              <w:jc w:val="center"/>
              <w:rPr>
                <w:rFonts w:ascii="Times New Roman" w:hAnsi="Times New Roman"/>
                <w:b/>
              </w:rPr>
            </w:pPr>
            <w:r w:rsidRPr="000C3C88">
              <w:rPr>
                <w:rFonts w:ascii="Times New Roman" w:hAnsi="Times New Roman"/>
                <w:b/>
              </w:rPr>
              <w:t>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51483ED5" w14:textId="77777777" w:rsidR="00FB2B71" w:rsidRPr="000C3C88" w:rsidRDefault="00FB2B71" w:rsidP="00FB2B71">
            <w:pPr>
              <w:rPr>
                <w:rFonts w:ascii="Times New Roman" w:hAnsi="Times New Roman"/>
              </w:rPr>
            </w:pPr>
            <w:r w:rsidRPr="000C3C88">
              <w:rPr>
                <w:rFonts w:ascii="Times New Roman" w:hAnsi="Times New Roman"/>
              </w:rPr>
              <w:t>Проверка выполнения рекомендаций по аудиту за предшествующий отчетный период</w:t>
            </w:r>
          </w:p>
        </w:tc>
        <w:tc>
          <w:tcPr>
            <w:tcW w:w="2878" w:type="pct"/>
            <w:tcBorders>
              <w:top w:val="single" w:sz="6" w:space="0" w:color="000000"/>
              <w:left w:val="single" w:sz="6" w:space="0" w:color="000000"/>
              <w:bottom w:val="single" w:sz="6" w:space="0" w:color="000000"/>
              <w:right w:val="single" w:sz="4" w:space="0" w:color="auto"/>
            </w:tcBorders>
            <w:hideMark/>
          </w:tcPr>
          <w:p w14:paraId="5B9F4419" w14:textId="77777777" w:rsidR="00FB2B71" w:rsidRPr="000C3C88" w:rsidRDefault="00FB2B71" w:rsidP="00FB2B71">
            <w:pPr>
              <w:jc w:val="both"/>
              <w:rPr>
                <w:rFonts w:ascii="Times New Roman" w:hAnsi="Times New Roman"/>
              </w:rPr>
            </w:pPr>
            <w:r w:rsidRPr="000C3C88">
              <w:rPr>
                <w:rFonts w:ascii="Times New Roman" w:hAnsi="Times New Roman"/>
              </w:rPr>
              <w:t>1.1. Проверка внесения исправительных записей на счета бухгалтерского учета по нарушениям, выявленным в процессе аудита отчетности за предшествующий период</w:t>
            </w:r>
          </w:p>
        </w:tc>
      </w:tr>
      <w:tr w:rsidR="00FB2B71" w:rsidRPr="000C3C88" w14:paraId="4A914539"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B15A83B" w14:textId="77777777" w:rsidR="00FB2B71" w:rsidRPr="000C3C88" w:rsidRDefault="00FB2B71" w:rsidP="00FB2B71">
            <w:pPr>
              <w:jc w:val="center"/>
              <w:rPr>
                <w:rFonts w:ascii="Times New Roman" w:hAnsi="Times New Roman"/>
                <w:b/>
              </w:rPr>
            </w:pPr>
            <w:r w:rsidRPr="000C3C88">
              <w:rPr>
                <w:rFonts w:ascii="Times New Roman" w:hAnsi="Times New Roman"/>
                <w:b/>
              </w:rPr>
              <w:t>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8E3B06E" w14:textId="77777777" w:rsidR="00FB2B71" w:rsidRPr="000C3C88" w:rsidRDefault="00FB2B71" w:rsidP="00FB2B71">
            <w:pPr>
              <w:rPr>
                <w:rFonts w:ascii="Times New Roman" w:hAnsi="Times New Roman"/>
                <w:strike/>
              </w:rPr>
            </w:pPr>
            <w:r w:rsidRPr="000C3C88">
              <w:rPr>
                <w:rFonts w:ascii="Times New Roman" w:hAnsi="Times New Roman"/>
              </w:rPr>
              <w:t>Аудит</w:t>
            </w:r>
            <w:r w:rsidRPr="000C3C88">
              <w:rPr>
                <w:rFonts w:ascii="Times New Roman" w:eastAsia="MS Mincho" w:hAnsi="Times New Roman"/>
              </w:rPr>
              <w:t xml:space="preserve"> учредительных и организационных документов унитарного предприятия</w:t>
            </w:r>
          </w:p>
        </w:tc>
        <w:tc>
          <w:tcPr>
            <w:tcW w:w="2878" w:type="pct"/>
            <w:tcBorders>
              <w:top w:val="single" w:sz="6" w:space="0" w:color="000000"/>
              <w:left w:val="single" w:sz="6" w:space="0" w:color="000000"/>
              <w:bottom w:val="single" w:sz="6" w:space="0" w:color="000000"/>
              <w:right w:val="single" w:sz="4" w:space="0" w:color="auto"/>
            </w:tcBorders>
            <w:hideMark/>
          </w:tcPr>
          <w:p w14:paraId="51F4535C"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2.1.Проверка соответствия устава предприятия действующему законодательству</w:t>
            </w:r>
          </w:p>
          <w:p w14:paraId="252EE3BD"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2.2. Проверка соответствия фактических видов деятельности, видам деятельности, предусмотренным уставом предприятия</w:t>
            </w:r>
          </w:p>
          <w:p w14:paraId="12E3920B"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2.3. Проверка факта регистрации (перерегистрации) предприятия в органах государственной власти и управления (налоговые органы, Госкомстат, Пенсионный фонд и т. д.)</w:t>
            </w:r>
          </w:p>
          <w:p w14:paraId="3F66754E"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2.4. Проверка соответствия организационно-правовой формы предприятия требованиям законодательства</w:t>
            </w:r>
          </w:p>
          <w:p w14:paraId="58AF0BD9"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2.5. Проверка наличия факта занесения предприятия в единый реестр собственности города Москвы</w:t>
            </w:r>
          </w:p>
          <w:p w14:paraId="4E666DDB"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 xml:space="preserve">2.6. Изучение организационной схемы управления </w:t>
            </w:r>
            <w:r w:rsidRPr="000C3C88">
              <w:rPr>
                <w:rFonts w:ascii="Times New Roman" w:eastAsia="MS Mincho" w:hAnsi="Times New Roman"/>
              </w:rPr>
              <w:lastRenderedPageBreak/>
              <w:t>предприятием</w:t>
            </w:r>
          </w:p>
        </w:tc>
      </w:tr>
      <w:tr w:rsidR="00FB2B71" w:rsidRPr="000C3C88" w14:paraId="2AB82696"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2196D4E"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4831BC1" w14:textId="77777777" w:rsidR="00FB2B71" w:rsidRPr="000C3C88" w:rsidRDefault="00FB2B71" w:rsidP="00FB2B71">
            <w:pPr>
              <w:rPr>
                <w:rFonts w:ascii="Times New Roman" w:hAnsi="Times New Roman"/>
              </w:rPr>
            </w:pPr>
            <w:r w:rsidRPr="000C3C88">
              <w:rPr>
                <w:rFonts w:ascii="Times New Roman" w:hAnsi="Times New Roman"/>
              </w:rPr>
              <w:t>Правовая экспертиза деятельности предприятия</w:t>
            </w:r>
          </w:p>
        </w:tc>
        <w:tc>
          <w:tcPr>
            <w:tcW w:w="2878" w:type="pct"/>
            <w:tcBorders>
              <w:top w:val="single" w:sz="6" w:space="0" w:color="000000"/>
              <w:left w:val="single" w:sz="6" w:space="0" w:color="000000"/>
              <w:bottom w:val="single" w:sz="6" w:space="0" w:color="000000"/>
              <w:right w:val="single" w:sz="4" w:space="0" w:color="auto"/>
            </w:tcBorders>
            <w:hideMark/>
          </w:tcPr>
          <w:p w14:paraId="14CCB3D3"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3.1. Проверка наличия лицензий на лицензируемые виды деятельности</w:t>
            </w:r>
          </w:p>
          <w:p w14:paraId="0C1B7109"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3.2. Проверка наличия трудовых договоров с руководителем и главным бухгалтером предприятия и соответствия содержания трудовых договоров действующему законодательству</w:t>
            </w:r>
          </w:p>
          <w:p w14:paraId="13CC0F68" w14:textId="77777777" w:rsidR="00FB2B71" w:rsidRPr="000C3C88" w:rsidRDefault="00FB2B71" w:rsidP="00FB2B71">
            <w:pPr>
              <w:jc w:val="both"/>
              <w:rPr>
                <w:rFonts w:ascii="Times New Roman" w:hAnsi="Times New Roman"/>
              </w:rPr>
            </w:pPr>
            <w:r w:rsidRPr="000C3C88">
              <w:rPr>
                <w:rFonts w:ascii="Times New Roman" w:eastAsia="MS Mincho" w:hAnsi="Times New Roman"/>
              </w:rPr>
              <w:t>3.3. Проверка наличия факта аттестации руководителя предприятия в соответствии с действующим законодательством</w:t>
            </w:r>
          </w:p>
          <w:p w14:paraId="1677D7E9" w14:textId="77777777" w:rsidR="00FB2B71" w:rsidRPr="000C3C88" w:rsidRDefault="00FB2B71" w:rsidP="00FB2B71">
            <w:pPr>
              <w:jc w:val="both"/>
              <w:rPr>
                <w:rFonts w:ascii="Times New Roman" w:hAnsi="Times New Roman"/>
              </w:rPr>
            </w:pPr>
            <w:r w:rsidRPr="000C3C88">
              <w:rPr>
                <w:rFonts w:ascii="Times New Roman" w:hAnsi="Times New Roman"/>
              </w:rPr>
              <w:t>3.4. Анализ договоров (договоров), являющихся основными в осуществлении обычных видов деятельности, в разрезе:</w:t>
            </w:r>
          </w:p>
          <w:p w14:paraId="0EA2B1EE" w14:textId="77777777" w:rsidR="00FB2B71" w:rsidRPr="000C3C88" w:rsidRDefault="00FB2B71" w:rsidP="00FB2B71">
            <w:pPr>
              <w:pStyle w:val="affff6"/>
              <w:numPr>
                <w:ilvl w:val="0"/>
                <w:numId w:val="35"/>
              </w:numPr>
              <w:tabs>
                <w:tab w:val="left" w:pos="649"/>
                <w:tab w:val="left" w:pos="818"/>
              </w:tabs>
              <w:jc w:val="both"/>
              <w:rPr>
                <w:rFonts w:eastAsia="MS Mincho"/>
              </w:rPr>
            </w:pPr>
            <w:r w:rsidRPr="000C3C88">
              <w:rPr>
                <w:rFonts w:eastAsia="MS Mincho"/>
              </w:rPr>
              <w:t>договоров с основными контрагентами;</w:t>
            </w:r>
          </w:p>
          <w:p w14:paraId="1290B85A"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типовых договоров, заключенных предприятием для осуществления обычных видов деятельности;</w:t>
            </w:r>
          </w:p>
          <w:p w14:paraId="54FD13B6" w14:textId="77777777" w:rsidR="00FB2B71" w:rsidRPr="000C3C88" w:rsidRDefault="00FB2B71" w:rsidP="00FB2B71">
            <w:pPr>
              <w:numPr>
                <w:ilvl w:val="0"/>
                <w:numId w:val="35"/>
              </w:numPr>
              <w:tabs>
                <w:tab w:val="left" w:pos="649"/>
                <w:tab w:val="left" w:pos="818"/>
              </w:tabs>
              <w:jc w:val="both"/>
              <w:rPr>
                <w:rFonts w:ascii="Times New Roman" w:hAnsi="Times New Roman"/>
              </w:rPr>
            </w:pPr>
            <w:r w:rsidRPr="000C3C88">
              <w:rPr>
                <w:rFonts w:ascii="Times New Roman" w:eastAsia="MS Mincho" w:hAnsi="Times New Roman"/>
              </w:rPr>
              <w:t>договоров по внешнеэкономической деятельности предприятия;</w:t>
            </w:r>
          </w:p>
          <w:p w14:paraId="0BE9FDBE" w14:textId="77777777" w:rsidR="00FB2B71" w:rsidRPr="000C3C88" w:rsidRDefault="00FB2B71" w:rsidP="00FB2B71">
            <w:pPr>
              <w:numPr>
                <w:ilvl w:val="0"/>
                <w:numId w:val="35"/>
              </w:numPr>
              <w:tabs>
                <w:tab w:val="left" w:pos="649"/>
                <w:tab w:val="left" w:pos="818"/>
              </w:tabs>
              <w:jc w:val="both"/>
              <w:rPr>
                <w:rFonts w:ascii="Times New Roman" w:hAnsi="Times New Roman"/>
              </w:rPr>
            </w:pPr>
            <w:r w:rsidRPr="000C3C88">
              <w:rPr>
                <w:rFonts w:ascii="Times New Roman" w:eastAsia="MS Mincho" w:hAnsi="Times New Roman"/>
              </w:rPr>
              <w:t>и т. п.</w:t>
            </w:r>
          </w:p>
        </w:tc>
      </w:tr>
      <w:tr w:rsidR="00FB2B71" w:rsidRPr="000C3C88" w14:paraId="7B18BF2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75AD03AF" w14:textId="77777777" w:rsidR="00FB2B71" w:rsidRPr="000C3C88" w:rsidRDefault="00FB2B71" w:rsidP="00FB2B71">
            <w:pPr>
              <w:jc w:val="center"/>
              <w:rPr>
                <w:rFonts w:ascii="Times New Roman" w:hAnsi="Times New Roman"/>
                <w:b/>
              </w:rPr>
            </w:pPr>
            <w:r w:rsidRPr="000C3C88">
              <w:rPr>
                <w:rFonts w:ascii="Times New Roman" w:hAnsi="Times New Roman"/>
                <w:b/>
              </w:rPr>
              <w:t>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09733D73" w14:textId="77777777" w:rsidR="00FB2B71" w:rsidRPr="000C3C88" w:rsidRDefault="00FB2B71" w:rsidP="00FB2B71">
            <w:pPr>
              <w:rPr>
                <w:rFonts w:ascii="Times New Roman" w:hAnsi="Times New Roman"/>
              </w:rPr>
            </w:pPr>
            <w:r w:rsidRPr="000C3C88">
              <w:rPr>
                <w:rFonts w:ascii="Times New Roman" w:hAnsi="Times New Roman"/>
              </w:rPr>
              <w:t>Оценка системы внутреннего контроля. Анализ организации учетного процесса. Экспертиза учетной политики</w:t>
            </w:r>
          </w:p>
        </w:tc>
        <w:tc>
          <w:tcPr>
            <w:tcW w:w="2878" w:type="pct"/>
            <w:tcBorders>
              <w:top w:val="single" w:sz="6" w:space="0" w:color="000000"/>
              <w:left w:val="single" w:sz="6" w:space="0" w:color="000000"/>
              <w:bottom w:val="single" w:sz="6" w:space="0" w:color="000000"/>
              <w:right w:val="single" w:sz="4" w:space="0" w:color="auto"/>
            </w:tcBorders>
            <w:hideMark/>
          </w:tcPr>
          <w:p w14:paraId="25091568" w14:textId="77777777" w:rsidR="00FB2B71" w:rsidRPr="000C3C88" w:rsidRDefault="00FB2B71" w:rsidP="00FB2B71">
            <w:pPr>
              <w:jc w:val="both"/>
              <w:rPr>
                <w:rFonts w:ascii="Times New Roman" w:hAnsi="Times New Roman"/>
              </w:rPr>
            </w:pPr>
            <w:r w:rsidRPr="000C3C88">
              <w:rPr>
                <w:rFonts w:ascii="Times New Roman" w:hAnsi="Times New Roman"/>
              </w:rPr>
              <w:t>4.1. Анализ СВК:</w:t>
            </w:r>
          </w:p>
          <w:p w14:paraId="68870C33" w14:textId="77777777" w:rsidR="00FB2B71" w:rsidRPr="000C3C88" w:rsidRDefault="00FB2B71" w:rsidP="00FB2B71">
            <w:pPr>
              <w:jc w:val="both"/>
              <w:rPr>
                <w:rFonts w:ascii="Times New Roman" w:hAnsi="Times New Roman"/>
              </w:rPr>
            </w:pPr>
            <w:r w:rsidRPr="000C3C88">
              <w:rPr>
                <w:rFonts w:ascii="Times New Roman" w:hAnsi="Times New Roman"/>
              </w:rPr>
              <w:t>4.1.1. Анализ системы документооборота:</w:t>
            </w:r>
          </w:p>
          <w:p w14:paraId="1FEBDD11"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анализ организации подготовки, оборота и хранения документов, отражающих хозяйственные операции, в т. ч.: утверждение графика документооборота, форм первичных документов, по которым не предусмотрены типовые формы;</w:t>
            </w:r>
          </w:p>
          <w:p w14:paraId="368C952A"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утверждение перечня лиц, имеющих право подписи первичных учетных документов;</w:t>
            </w:r>
          </w:p>
          <w:p w14:paraId="4A434ABE"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оценка соответствия сложившегося документооборота объемам учетной информации и требованиям действующего законодательства</w:t>
            </w:r>
          </w:p>
          <w:p w14:paraId="129736BD" w14:textId="77777777" w:rsidR="00FB2B71" w:rsidRPr="000C3C88" w:rsidRDefault="00FB2B71" w:rsidP="00FB2B71">
            <w:pPr>
              <w:tabs>
                <w:tab w:val="left" w:pos="556"/>
              </w:tabs>
              <w:jc w:val="both"/>
              <w:rPr>
                <w:rFonts w:ascii="Times New Roman" w:hAnsi="Times New Roman"/>
              </w:rPr>
            </w:pPr>
            <w:r w:rsidRPr="000C3C88">
              <w:rPr>
                <w:rFonts w:ascii="Times New Roman" w:hAnsi="Times New Roman"/>
              </w:rPr>
              <w:t>4.1.2. Оценка организации учетного процесса и системы бухгалтерского учета, включая:</w:t>
            </w:r>
          </w:p>
          <w:p w14:paraId="4E1BB0B9"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рабочий план счетов и систему аналитического учета на предмет соответствия объемам учетной информации и требованиям действующего законодательства;</w:t>
            </w:r>
          </w:p>
          <w:p w14:paraId="17578EAA"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применение автоматизированной системы бухгалтерского учета АСБУ, в т. ч.:</w:t>
            </w:r>
          </w:p>
          <w:p w14:paraId="1508C0FD"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определение роли и места средств вычислительной техники в ведении бухгалтерского учета и подготовки бухгалтерской отчетности;</w:t>
            </w:r>
          </w:p>
          <w:p w14:paraId="0BE06A5A" w14:textId="77777777" w:rsidR="00FB2B71" w:rsidRPr="000C3C88" w:rsidRDefault="00FB2B71" w:rsidP="00FB2B71">
            <w:pPr>
              <w:numPr>
                <w:ilvl w:val="0"/>
                <w:numId w:val="35"/>
              </w:numPr>
              <w:tabs>
                <w:tab w:val="left" w:pos="649"/>
                <w:tab w:val="left" w:pos="818"/>
              </w:tabs>
              <w:jc w:val="both"/>
              <w:rPr>
                <w:rFonts w:ascii="Times New Roman" w:eastAsia="MS Mincho" w:hAnsi="Times New Roman"/>
              </w:rPr>
            </w:pPr>
            <w:r w:rsidRPr="000C3C88">
              <w:rPr>
                <w:rFonts w:ascii="Times New Roman" w:eastAsia="MS Mincho" w:hAnsi="Times New Roman"/>
              </w:rPr>
              <w:t xml:space="preserve">анализ возможности бухгалтерской программы на предмет создания регистров </w:t>
            </w:r>
            <w:r w:rsidRPr="000C3C88">
              <w:rPr>
                <w:rFonts w:ascii="Times New Roman" w:eastAsia="MS Mincho" w:hAnsi="Times New Roman"/>
              </w:rPr>
              <w:lastRenderedPageBreak/>
              <w:t>аналитического и синтетического учета, содержащих исчерпывающую информацию об объектах учета</w:t>
            </w:r>
          </w:p>
          <w:p w14:paraId="3B5CBA44"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4.1.3. Подтверждение соответствия данным бухгалтерского учета информации, приведенной в Паспорте имущественного комплекса унитарного предприятия города Москвы</w:t>
            </w:r>
          </w:p>
          <w:p w14:paraId="6F6285B0"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4.1.4. Оценка исполнения плана (программы) финансово-хозяйственной деятельности унитарного предприятия (в соответствии с постановлением Правительства РФ от 10.04.2012 №228)</w:t>
            </w:r>
          </w:p>
          <w:p w14:paraId="31AF999D" w14:textId="77777777" w:rsidR="00FB2B71" w:rsidRPr="000C3C88" w:rsidRDefault="00FB2B71" w:rsidP="00FB2B71">
            <w:pPr>
              <w:jc w:val="both"/>
              <w:rPr>
                <w:rFonts w:ascii="Times New Roman" w:hAnsi="Times New Roman"/>
              </w:rPr>
            </w:pPr>
            <w:r w:rsidRPr="000C3C88">
              <w:rPr>
                <w:rFonts w:ascii="Times New Roman" w:hAnsi="Times New Roman"/>
              </w:rPr>
              <w:t>4.1.5. Проверка соблюдения порядка проведения инвентаризаций имущества и обязательств:</w:t>
            </w:r>
          </w:p>
          <w:p w14:paraId="38A4EC6F"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наличие внутренних документов, регламентирующих сроки и порядок проведения инвентаризаций имущества и обязательств;</w:t>
            </w:r>
          </w:p>
          <w:p w14:paraId="2A0F3458"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наличие приказа о создании постоянно действующих инвентаризационных комиссий;</w:t>
            </w:r>
          </w:p>
          <w:p w14:paraId="2457DB87"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порядок проведения инвентаризации на предмет соответствия внутренним локальным документам предприятия и соответствующим нормативным актам</w:t>
            </w:r>
          </w:p>
          <w:p w14:paraId="598D8F6D" w14:textId="77777777" w:rsidR="00FB2B71" w:rsidRPr="000C3C88" w:rsidRDefault="00FB2B71" w:rsidP="00FB2B71">
            <w:pPr>
              <w:jc w:val="both"/>
              <w:rPr>
                <w:rFonts w:ascii="Times New Roman" w:eastAsia="MS Mincho" w:hAnsi="Times New Roman"/>
              </w:rPr>
            </w:pPr>
            <w:r w:rsidRPr="000C3C88">
              <w:rPr>
                <w:rFonts w:ascii="Times New Roman" w:eastAsia="MS Mincho" w:hAnsi="Times New Roman"/>
              </w:rPr>
              <w:t>4.2. Экспертиза Учетной политики для целей бухгалтерского учета и налогообложения:</w:t>
            </w:r>
          </w:p>
          <w:p w14:paraId="26C42A15"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проверка соответствия формы и сроков принятия документов по учетной политике требованиям нормативных актов;</w:t>
            </w:r>
          </w:p>
          <w:p w14:paraId="4E8F272B"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проверка состава и содержания учетной политики на предмет соответствия требованиям нормативных актов;</w:t>
            </w:r>
          </w:p>
          <w:p w14:paraId="64DE77A8"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проверка последовательности применения учетной политики, в том числе установление наличия способов учета, отличных от установленных нормативными документами, но позволяющих предприятию достоверно отразить имущественное состояние и финансовые результаты;</w:t>
            </w:r>
          </w:p>
          <w:p w14:paraId="45A15C78"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оценка раскрытия в учетной политике избранных способов ведения бухгалтерского учета, существенно влияющих на принятие решений пользователями бухгалтерской отчетности;</w:t>
            </w:r>
          </w:p>
          <w:p w14:paraId="5A654BC6"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 xml:space="preserve">оценка раскрытия в учетной политике избранных способов ведения налогового учета, оказывающих существенное </w:t>
            </w:r>
            <w:r w:rsidRPr="000C3C88">
              <w:rPr>
                <w:rFonts w:ascii="Times New Roman" w:eastAsia="MS Mincho" w:hAnsi="Times New Roman"/>
              </w:rPr>
              <w:lastRenderedPageBreak/>
              <w:t>влияние на формирование налоговой отчетности</w:t>
            </w:r>
          </w:p>
        </w:tc>
      </w:tr>
      <w:tr w:rsidR="00FB2B71" w:rsidRPr="000C3C88" w14:paraId="0A695C31"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7F69F4EF"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5.</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1EE676D4" w14:textId="77777777" w:rsidR="00FB2B71" w:rsidRPr="000C3C88" w:rsidRDefault="00FB2B71" w:rsidP="00FB2B71">
            <w:pPr>
              <w:rPr>
                <w:rFonts w:ascii="Times New Roman" w:hAnsi="Times New Roman"/>
                <w:b/>
              </w:rPr>
            </w:pPr>
            <w:r w:rsidRPr="000C3C88">
              <w:rPr>
                <w:rFonts w:ascii="Times New Roman" w:hAnsi="Times New Roman"/>
                <w:b/>
              </w:rPr>
              <w:t xml:space="preserve">Проверить и подтвердить правильность отражения в учете </w:t>
            </w:r>
            <w:proofErr w:type="spellStart"/>
            <w:r w:rsidRPr="000C3C88">
              <w:rPr>
                <w:rFonts w:ascii="Times New Roman" w:hAnsi="Times New Roman"/>
                <w:b/>
              </w:rPr>
              <w:t>внеоборотных</w:t>
            </w:r>
            <w:proofErr w:type="spellEnd"/>
            <w:r w:rsidRPr="000C3C88">
              <w:rPr>
                <w:rFonts w:ascii="Times New Roman" w:hAnsi="Times New Roman"/>
                <w:b/>
              </w:rPr>
              <w:t xml:space="preserve"> активов</w:t>
            </w:r>
          </w:p>
        </w:tc>
      </w:tr>
      <w:tr w:rsidR="00FB2B71" w:rsidRPr="000C3C88" w14:paraId="22269DE6"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0702679F" w14:textId="77777777" w:rsidR="00FB2B71" w:rsidRPr="000C3C88" w:rsidRDefault="00FB2B71" w:rsidP="00FB2B71">
            <w:pPr>
              <w:jc w:val="center"/>
              <w:rPr>
                <w:rFonts w:ascii="Times New Roman" w:hAnsi="Times New Roman"/>
                <w:b/>
              </w:rPr>
            </w:pPr>
            <w:r w:rsidRPr="000C3C88">
              <w:rPr>
                <w:rFonts w:ascii="Times New Roman" w:hAnsi="Times New Roman"/>
                <w:b/>
              </w:rPr>
              <w:t>5.1.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024DEB7F" w14:textId="77777777" w:rsidR="00FB2B71" w:rsidRPr="000C3C88" w:rsidRDefault="00FB2B71" w:rsidP="00FB2B71">
            <w:pPr>
              <w:rPr>
                <w:rFonts w:ascii="Times New Roman" w:hAnsi="Times New Roman"/>
              </w:rPr>
            </w:pPr>
            <w:r w:rsidRPr="000C3C88">
              <w:rPr>
                <w:rFonts w:ascii="Times New Roman" w:hAnsi="Times New Roman"/>
              </w:rPr>
              <w:t>Аудит основных средств.</w:t>
            </w:r>
          </w:p>
        </w:tc>
        <w:tc>
          <w:tcPr>
            <w:tcW w:w="2878" w:type="pct"/>
            <w:tcBorders>
              <w:top w:val="single" w:sz="6" w:space="0" w:color="000000"/>
              <w:left w:val="single" w:sz="6" w:space="0" w:color="000000"/>
              <w:bottom w:val="single" w:sz="6" w:space="0" w:color="000000"/>
              <w:right w:val="single" w:sz="4" w:space="0" w:color="auto"/>
            </w:tcBorders>
            <w:hideMark/>
          </w:tcPr>
          <w:p w14:paraId="02502B7A" w14:textId="77777777" w:rsidR="00FB2B71" w:rsidRPr="000C3C88" w:rsidRDefault="00FB2B71" w:rsidP="00FB2B71">
            <w:pPr>
              <w:jc w:val="both"/>
              <w:rPr>
                <w:rFonts w:ascii="Times New Roman" w:hAnsi="Times New Roman"/>
              </w:rPr>
            </w:pPr>
            <w:r w:rsidRPr="000C3C88">
              <w:rPr>
                <w:rFonts w:ascii="Times New Roman" w:hAnsi="Times New Roman"/>
              </w:rPr>
              <w:t>5.1.1. Проверка соблюдения предприятием порядка регистрации прав на недвижимое имущество</w:t>
            </w:r>
          </w:p>
          <w:p w14:paraId="58A08D9C" w14:textId="77777777" w:rsidR="00FB2B71" w:rsidRPr="000C3C88" w:rsidRDefault="00FB2B71" w:rsidP="00FB2B71">
            <w:pPr>
              <w:jc w:val="both"/>
              <w:rPr>
                <w:rFonts w:ascii="Times New Roman" w:hAnsi="Times New Roman"/>
              </w:rPr>
            </w:pPr>
            <w:r w:rsidRPr="000C3C88">
              <w:rPr>
                <w:rFonts w:ascii="Times New Roman" w:hAnsi="Times New Roman"/>
              </w:rPr>
              <w:t>5.1.2. Поверка полноты и правильности оформления право устанавливающих документов на земельные участки</w:t>
            </w:r>
          </w:p>
          <w:p w14:paraId="2265838B" w14:textId="77777777" w:rsidR="00FB2B71" w:rsidRPr="000C3C88" w:rsidRDefault="00FB2B71" w:rsidP="00FB2B71">
            <w:pPr>
              <w:jc w:val="both"/>
              <w:rPr>
                <w:rFonts w:ascii="Times New Roman" w:hAnsi="Times New Roman"/>
              </w:rPr>
            </w:pPr>
            <w:r w:rsidRPr="000C3C88">
              <w:rPr>
                <w:rFonts w:ascii="Times New Roman" w:hAnsi="Times New Roman"/>
              </w:rPr>
              <w:t>5.1.3. Оценка сохранности и проверка наличия объектов основных средств:</w:t>
            </w:r>
          </w:p>
          <w:p w14:paraId="2B743095"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проверка наличия приказов о назначении материально-ответственных лиц, договоров о материальной ответственности с ними;</w:t>
            </w:r>
          </w:p>
          <w:p w14:paraId="237889BD"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проверка соблюдения установленных предприятием сроков проведения инвентаризации основных средств;</w:t>
            </w:r>
          </w:p>
          <w:p w14:paraId="6248E7AF"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анализ отражения на счетах бухгалтерского учета результатов инвентаризации</w:t>
            </w:r>
          </w:p>
          <w:p w14:paraId="21ECFE1E" w14:textId="77777777" w:rsidR="00FB2B71" w:rsidRPr="000C3C88" w:rsidRDefault="00FB2B71" w:rsidP="00FB2B71">
            <w:pPr>
              <w:jc w:val="both"/>
              <w:rPr>
                <w:rFonts w:ascii="Times New Roman" w:hAnsi="Times New Roman"/>
              </w:rPr>
            </w:pPr>
            <w:r w:rsidRPr="000C3C88">
              <w:rPr>
                <w:rFonts w:ascii="Times New Roman" w:hAnsi="Times New Roman"/>
              </w:rPr>
              <w:t>5.1.4. Проверка правильности отнесения объектов основных средств к амортизируемому имуществу для целей бухгалтерского и налогового учета</w:t>
            </w:r>
          </w:p>
          <w:p w14:paraId="1BDD7AB3" w14:textId="77777777" w:rsidR="00FB2B71" w:rsidRPr="000C3C88" w:rsidRDefault="00FB2B71" w:rsidP="00FB2B71">
            <w:pPr>
              <w:jc w:val="both"/>
              <w:rPr>
                <w:rFonts w:ascii="Times New Roman" w:hAnsi="Times New Roman"/>
              </w:rPr>
            </w:pPr>
            <w:r w:rsidRPr="000C3C88">
              <w:rPr>
                <w:rFonts w:ascii="Times New Roman" w:hAnsi="Times New Roman"/>
              </w:rPr>
              <w:t>5.1.5. Анализ и оценка системы бухгалтерского учета, оформления первичных документов по движению основных средств</w:t>
            </w:r>
          </w:p>
          <w:p w14:paraId="1AB8E88A" w14:textId="77777777" w:rsidR="00FB2B71" w:rsidRPr="000C3C88" w:rsidRDefault="00FB2B71" w:rsidP="00FB2B71">
            <w:pPr>
              <w:jc w:val="both"/>
              <w:rPr>
                <w:rFonts w:ascii="Times New Roman" w:hAnsi="Times New Roman"/>
              </w:rPr>
            </w:pPr>
            <w:r w:rsidRPr="000C3C88">
              <w:rPr>
                <w:rFonts w:ascii="Times New Roman" w:hAnsi="Times New Roman"/>
              </w:rPr>
              <w:t>5.1.6. Анализ и оценка обоснованности изменения первоначальной (максимальной) стоимости основных средств для целей бухгалтерского и налогового учета</w:t>
            </w:r>
          </w:p>
          <w:p w14:paraId="42BDC2DC" w14:textId="77777777" w:rsidR="00FB2B71" w:rsidRPr="000C3C88" w:rsidRDefault="00FB2B71" w:rsidP="00FB2B71">
            <w:pPr>
              <w:jc w:val="both"/>
              <w:rPr>
                <w:rFonts w:ascii="Times New Roman" w:hAnsi="Times New Roman"/>
              </w:rPr>
            </w:pPr>
            <w:r w:rsidRPr="000C3C88">
              <w:rPr>
                <w:rFonts w:ascii="Times New Roman" w:hAnsi="Times New Roman"/>
              </w:rPr>
              <w:t>5.1.7. Анализ правильности начисления амортизации по объектам основных средств для целей бухгалтерского и налогового учета</w:t>
            </w:r>
          </w:p>
          <w:p w14:paraId="04E94BC4" w14:textId="77777777" w:rsidR="00FB2B71" w:rsidRPr="000C3C88" w:rsidRDefault="00FB2B71" w:rsidP="00FB2B71">
            <w:pPr>
              <w:jc w:val="both"/>
              <w:rPr>
                <w:rFonts w:ascii="Times New Roman" w:hAnsi="Times New Roman"/>
              </w:rPr>
            </w:pPr>
            <w:r w:rsidRPr="000C3C88">
              <w:rPr>
                <w:rFonts w:ascii="Times New Roman" w:hAnsi="Times New Roman"/>
              </w:rPr>
              <w:t>5.1.8. Анализ и оценка правильности отражения на счетах бухгалтерского учета расходов, связанных с проведением всех видов ремонтов объектов основных средств</w:t>
            </w:r>
          </w:p>
          <w:p w14:paraId="050C4984" w14:textId="77777777" w:rsidR="00FB2B71" w:rsidRPr="000C3C88" w:rsidRDefault="00FB2B71" w:rsidP="00FB2B71">
            <w:pPr>
              <w:jc w:val="both"/>
              <w:rPr>
                <w:rFonts w:ascii="Times New Roman" w:hAnsi="Times New Roman"/>
              </w:rPr>
            </w:pPr>
            <w:r w:rsidRPr="000C3C88">
              <w:rPr>
                <w:rFonts w:ascii="Times New Roman" w:hAnsi="Times New Roman"/>
              </w:rPr>
              <w:t>5.1.9. Анализ полноты оприходования и правильности оценки материальных ценностей, остающихся после ликвидации объектов основных средств</w:t>
            </w:r>
          </w:p>
          <w:p w14:paraId="436CFFFB" w14:textId="77777777" w:rsidR="00FB2B71" w:rsidRPr="000C3C88" w:rsidRDefault="00FB2B71" w:rsidP="00FB2B71">
            <w:pPr>
              <w:jc w:val="both"/>
              <w:rPr>
                <w:rFonts w:ascii="Times New Roman" w:hAnsi="Times New Roman"/>
              </w:rPr>
            </w:pPr>
            <w:r w:rsidRPr="000C3C88">
              <w:rPr>
                <w:rFonts w:ascii="Times New Roman" w:hAnsi="Times New Roman"/>
              </w:rPr>
              <w:t>5.1.10. Анализ обоснованности и порядка отражения на счетах бухгалтерского учета, начисления соответствующих налогов по хозяйственным операциям, связанным с движением и выбытием основных средств</w:t>
            </w:r>
          </w:p>
          <w:p w14:paraId="47A50E69" w14:textId="77777777" w:rsidR="00FB2B71" w:rsidRPr="000C3C88" w:rsidRDefault="00FB2B71" w:rsidP="00FB2B71">
            <w:pPr>
              <w:jc w:val="both"/>
              <w:rPr>
                <w:rFonts w:ascii="Times New Roman" w:hAnsi="Times New Roman"/>
              </w:rPr>
            </w:pPr>
            <w:r w:rsidRPr="000C3C88">
              <w:rPr>
                <w:rFonts w:ascii="Times New Roman" w:hAnsi="Times New Roman"/>
              </w:rPr>
              <w:t>5.1.11. Аудит доходных вложений в материальные ценности</w:t>
            </w:r>
          </w:p>
        </w:tc>
      </w:tr>
      <w:tr w:rsidR="00FB2B71" w:rsidRPr="000C3C88" w14:paraId="507AF20F"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E844C88"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5.2.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478DE49" w14:textId="77777777" w:rsidR="00FB2B71" w:rsidRPr="000C3C88" w:rsidRDefault="00FB2B71" w:rsidP="00FB2B71">
            <w:pPr>
              <w:rPr>
                <w:rFonts w:ascii="Times New Roman" w:hAnsi="Times New Roman"/>
              </w:rPr>
            </w:pPr>
            <w:r w:rsidRPr="000C3C88">
              <w:rPr>
                <w:rFonts w:ascii="Times New Roman" w:hAnsi="Times New Roman"/>
              </w:rPr>
              <w:t>Аудит нематериальных активов</w:t>
            </w:r>
          </w:p>
        </w:tc>
        <w:tc>
          <w:tcPr>
            <w:tcW w:w="2878" w:type="pct"/>
            <w:tcBorders>
              <w:top w:val="single" w:sz="6" w:space="0" w:color="000000"/>
              <w:left w:val="single" w:sz="6" w:space="0" w:color="000000"/>
              <w:bottom w:val="single" w:sz="6" w:space="0" w:color="000000"/>
              <w:right w:val="single" w:sz="4" w:space="0" w:color="auto"/>
            </w:tcBorders>
            <w:hideMark/>
          </w:tcPr>
          <w:p w14:paraId="5BF49167" w14:textId="77777777" w:rsidR="00FB2B71" w:rsidRPr="000C3C88" w:rsidRDefault="00FB2B71" w:rsidP="00FB2B71">
            <w:pPr>
              <w:jc w:val="both"/>
              <w:rPr>
                <w:rFonts w:ascii="Times New Roman" w:hAnsi="Times New Roman"/>
              </w:rPr>
            </w:pPr>
            <w:r w:rsidRPr="000C3C88">
              <w:rPr>
                <w:rFonts w:ascii="Times New Roman" w:hAnsi="Times New Roman"/>
              </w:rPr>
              <w:t>Виды работ, связанные с аудитом нематериальных активов, аналогичны видам работ, осуществляемых при аудите основных средств, за исключением п. п. 5.1.1. – 5.1.3.</w:t>
            </w:r>
          </w:p>
        </w:tc>
      </w:tr>
      <w:tr w:rsidR="00FB2B71" w:rsidRPr="000C3C88" w14:paraId="0BAAAC32"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17A51AE5" w14:textId="77777777" w:rsidR="00FB2B71" w:rsidRPr="000C3C88" w:rsidRDefault="00FB2B71" w:rsidP="00FB2B71">
            <w:pPr>
              <w:jc w:val="center"/>
              <w:rPr>
                <w:rFonts w:ascii="Times New Roman" w:hAnsi="Times New Roman"/>
                <w:b/>
              </w:rPr>
            </w:pPr>
            <w:r w:rsidRPr="000C3C88">
              <w:rPr>
                <w:rFonts w:ascii="Times New Roman" w:hAnsi="Times New Roman"/>
                <w:b/>
              </w:rPr>
              <w:t>5.3.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340576D1" w14:textId="77777777" w:rsidR="00FB2B71" w:rsidRPr="000C3C88" w:rsidRDefault="00FB2B71" w:rsidP="00FB2B71">
            <w:pPr>
              <w:rPr>
                <w:rFonts w:ascii="Times New Roman" w:hAnsi="Times New Roman"/>
              </w:rPr>
            </w:pPr>
            <w:r w:rsidRPr="000C3C88">
              <w:rPr>
                <w:rFonts w:ascii="Times New Roman" w:hAnsi="Times New Roman"/>
              </w:rPr>
              <w:t>Аудит незавершенного строительства и капитальных вложений</w:t>
            </w:r>
          </w:p>
        </w:tc>
        <w:tc>
          <w:tcPr>
            <w:tcW w:w="2878" w:type="pct"/>
            <w:tcBorders>
              <w:top w:val="single" w:sz="6" w:space="0" w:color="000000"/>
              <w:left w:val="single" w:sz="6" w:space="0" w:color="000000"/>
              <w:bottom w:val="single" w:sz="6" w:space="0" w:color="000000"/>
              <w:right w:val="single" w:sz="4" w:space="0" w:color="auto"/>
            </w:tcBorders>
            <w:hideMark/>
          </w:tcPr>
          <w:p w14:paraId="50AC0F89" w14:textId="77777777" w:rsidR="00FB2B71" w:rsidRPr="000C3C88" w:rsidRDefault="00FB2B71" w:rsidP="00FB2B71">
            <w:pPr>
              <w:jc w:val="both"/>
              <w:rPr>
                <w:rFonts w:ascii="Times New Roman" w:hAnsi="Times New Roman"/>
              </w:rPr>
            </w:pPr>
            <w:r w:rsidRPr="000C3C88">
              <w:rPr>
                <w:rFonts w:ascii="Times New Roman" w:hAnsi="Times New Roman"/>
              </w:rPr>
              <w:t>5.3.1.Анализ организации бухгалтерского учета долгосрочных инвестиций (затрат на строительство, приобретение отдельных объектов основных средств не требующих монтажа): организация аналитического учета, системы документооборота в разрезе возведения объектов подрядным и хозяйственным способом</w:t>
            </w:r>
          </w:p>
          <w:p w14:paraId="73DCCBEA" w14:textId="77777777" w:rsidR="00FB2B71" w:rsidRPr="000C3C88" w:rsidRDefault="00FB2B71" w:rsidP="00FB2B71">
            <w:pPr>
              <w:jc w:val="both"/>
              <w:rPr>
                <w:rFonts w:ascii="Times New Roman" w:hAnsi="Times New Roman"/>
              </w:rPr>
            </w:pPr>
            <w:r w:rsidRPr="000C3C88">
              <w:rPr>
                <w:rFonts w:ascii="Times New Roman" w:hAnsi="Times New Roman"/>
              </w:rPr>
              <w:t>5.3.2.Анализ порядка оформления первичных документов, на основе которых осуществляется учет расходов по незавершенному строительству и капитальным вложениям</w:t>
            </w:r>
          </w:p>
          <w:p w14:paraId="7887C558" w14:textId="77777777" w:rsidR="00FB2B71" w:rsidRPr="000C3C88" w:rsidRDefault="00FB2B71" w:rsidP="00FB2B71">
            <w:pPr>
              <w:jc w:val="both"/>
              <w:rPr>
                <w:rFonts w:ascii="Times New Roman" w:hAnsi="Times New Roman"/>
              </w:rPr>
            </w:pPr>
            <w:r w:rsidRPr="000C3C88">
              <w:rPr>
                <w:rFonts w:ascii="Times New Roman" w:hAnsi="Times New Roman"/>
              </w:rPr>
              <w:t>5.3.3.Анализ учета НДС (начисление и принятие НДС в качестве вычетов) по хозяйственным операциям, связанным с долгосрочными инвестициями</w:t>
            </w:r>
          </w:p>
        </w:tc>
      </w:tr>
      <w:tr w:rsidR="00FB2B71" w:rsidRPr="000C3C88" w14:paraId="0A654E6F"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D9CAAF2" w14:textId="77777777" w:rsidR="00FB2B71" w:rsidRPr="000C3C88" w:rsidRDefault="00FB2B71" w:rsidP="00FB2B71">
            <w:pPr>
              <w:jc w:val="center"/>
              <w:rPr>
                <w:rFonts w:ascii="Times New Roman" w:hAnsi="Times New Roman"/>
                <w:b/>
              </w:rPr>
            </w:pPr>
            <w:r w:rsidRPr="000C3C88">
              <w:rPr>
                <w:rFonts w:ascii="Times New Roman" w:hAnsi="Times New Roman"/>
                <w:b/>
              </w:rPr>
              <w:t>5.4.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E56C2E7" w14:textId="77777777" w:rsidR="00FB2B71" w:rsidRPr="000C3C88" w:rsidRDefault="00FB2B71" w:rsidP="00FB2B71">
            <w:pPr>
              <w:rPr>
                <w:rFonts w:ascii="Times New Roman" w:hAnsi="Times New Roman"/>
              </w:rPr>
            </w:pPr>
            <w:r w:rsidRPr="000C3C88">
              <w:rPr>
                <w:rFonts w:ascii="Times New Roman" w:hAnsi="Times New Roman"/>
              </w:rPr>
              <w:t>Аудит долгосрочных финансовых вложений</w:t>
            </w:r>
          </w:p>
        </w:tc>
        <w:tc>
          <w:tcPr>
            <w:tcW w:w="2878" w:type="pct"/>
            <w:tcBorders>
              <w:top w:val="single" w:sz="6" w:space="0" w:color="000000"/>
              <w:left w:val="single" w:sz="6" w:space="0" w:color="000000"/>
              <w:bottom w:val="single" w:sz="6" w:space="0" w:color="000000"/>
              <w:right w:val="single" w:sz="4" w:space="0" w:color="auto"/>
            </w:tcBorders>
            <w:hideMark/>
          </w:tcPr>
          <w:p w14:paraId="11801294" w14:textId="77777777" w:rsidR="00FB2B71" w:rsidRPr="000C3C88" w:rsidRDefault="00FB2B71" w:rsidP="00FB2B71">
            <w:pPr>
              <w:jc w:val="both"/>
              <w:rPr>
                <w:rFonts w:ascii="Times New Roman" w:hAnsi="Times New Roman"/>
              </w:rPr>
            </w:pPr>
            <w:r w:rsidRPr="000C3C88">
              <w:rPr>
                <w:rFonts w:ascii="Times New Roman" w:hAnsi="Times New Roman"/>
              </w:rPr>
              <w:t>5.4.1. Анализ и оценка организации аналитического учета в соответствии с требованиями действующего законодательства</w:t>
            </w:r>
          </w:p>
          <w:p w14:paraId="79557893" w14:textId="77777777" w:rsidR="00FB2B71" w:rsidRPr="000C3C88" w:rsidRDefault="00FB2B71" w:rsidP="00FB2B71">
            <w:pPr>
              <w:jc w:val="both"/>
              <w:rPr>
                <w:rFonts w:ascii="Times New Roman" w:hAnsi="Times New Roman"/>
              </w:rPr>
            </w:pPr>
            <w:r w:rsidRPr="000C3C88">
              <w:rPr>
                <w:rFonts w:ascii="Times New Roman" w:hAnsi="Times New Roman"/>
              </w:rPr>
              <w:t>5.4.2. Проверка порядка отражения на счетах бухгалтерского учета движения, а также доходов и расходов по долгосрочным финансовым вложениям на предмет соответствия принципам, установленным законодательными актами по бухгалтерскому учету и налогообложению, а также принципам, установленным учетной политикой</w:t>
            </w:r>
          </w:p>
          <w:p w14:paraId="5EFFA42C" w14:textId="77777777" w:rsidR="00FB2B71" w:rsidRPr="000C3C88" w:rsidRDefault="00FB2B71" w:rsidP="00FB2B71">
            <w:pPr>
              <w:jc w:val="both"/>
              <w:rPr>
                <w:rFonts w:ascii="Times New Roman" w:hAnsi="Times New Roman"/>
              </w:rPr>
            </w:pPr>
            <w:r w:rsidRPr="000C3C88">
              <w:rPr>
                <w:rFonts w:ascii="Times New Roman" w:hAnsi="Times New Roman"/>
              </w:rPr>
              <w:t>5.4.3. Анализ системы документооборота, обеспечивающего документирование осуществленных хозяйственных операций по движению долгосрочных финансовых вложений, в том числе:</w:t>
            </w:r>
          </w:p>
          <w:p w14:paraId="104A2718"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анализ порядка ведения книги учета ценных бумаг;</w:t>
            </w:r>
          </w:p>
          <w:p w14:paraId="07CA87E8"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формирование отдельных первичных документов, обосновывающих отражение хозяйственных операций в бухгалтерском и налоговом учете</w:t>
            </w:r>
          </w:p>
          <w:p w14:paraId="7FCC8DFE" w14:textId="77777777" w:rsidR="00FB2B71" w:rsidRPr="000C3C88" w:rsidRDefault="00FB2B71" w:rsidP="00FB2B71">
            <w:pPr>
              <w:jc w:val="both"/>
              <w:rPr>
                <w:rFonts w:ascii="Times New Roman" w:hAnsi="Times New Roman"/>
              </w:rPr>
            </w:pPr>
            <w:r w:rsidRPr="000C3C88">
              <w:rPr>
                <w:rFonts w:ascii="Times New Roman" w:hAnsi="Times New Roman"/>
              </w:rPr>
              <w:t>5.4.4. Анализ правильности формирования учетной стоимости финансовых вложений</w:t>
            </w:r>
          </w:p>
          <w:p w14:paraId="65704ABF" w14:textId="77777777" w:rsidR="00FB2B71" w:rsidRPr="000C3C88" w:rsidRDefault="00FB2B71" w:rsidP="00FB2B71">
            <w:pPr>
              <w:jc w:val="both"/>
              <w:rPr>
                <w:rFonts w:ascii="Times New Roman" w:hAnsi="Times New Roman"/>
              </w:rPr>
            </w:pPr>
            <w:r w:rsidRPr="000C3C88">
              <w:rPr>
                <w:rFonts w:ascii="Times New Roman" w:hAnsi="Times New Roman"/>
              </w:rPr>
              <w:t>5.4.5. Анализ правильности классификации финансовых вложений для целей отнесения последних к долгосрочным финансовым вложениям</w:t>
            </w:r>
          </w:p>
          <w:p w14:paraId="1FF07CCC" w14:textId="77777777" w:rsidR="00FB2B71" w:rsidRPr="000C3C88" w:rsidRDefault="00FB2B71" w:rsidP="00FB2B71">
            <w:pPr>
              <w:jc w:val="both"/>
              <w:rPr>
                <w:rFonts w:ascii="Times New Roman" w:hAnsi="Times New Roman"/>
              </w:rPr>
            </w:pPr>
            <w:r w:rsidRPr="000C3C88">
              <w:rPr>
                <w:rFonts w:ascii="Times New Roman" w:hAnsi="Times New Roman"/>
              </w:rPr>
              <w:t xml:space="preserve">5.4.6. Анализ правильности формирования и отражения на счетах бухгалтерского учета резервов под обесценение долгосрочных </w:t>
            </w:r>
            <w:r w:rsidRPr="000C3C88">
              <w:rPr>
                <w:rFonts w:ascii="Times New Roman" w:hAnsi="Times New Roman"/>
              </w:rPr>
              <w:lastRenderedPageBreak/>
              <w:t>финансовых вложений</w:t>
            </w:r>
          </w:p>
          <w:p w14:paraId="67F057CD" w14:textId="77777777" w:rsidR="00FB2B71" w:rsidRPr="000C3C88" w:rsidRDefault="00FB2B71" w:rsidP="00FB2B71">
            <w:pPr>
              <w:jc w:val="both"/>
              <w:rPr>
                <w:rFonts w:ascii="Times New Roman" w:hAnsi="Times New Roman"/>
              </w:rPr>
            </w:pPr>
            <w:r w:rsidRPr="000C3C88">
              <w:rPr>
                <w:rFonts w:ascii="Times New Roman" w:hAnsi="Times New Roman"/>
              </w:rPr>
              <w:t>5.4.7. Проверка обоснованности изменения первоначальной (максимальной) учетной стоимости долгосрочных финансовых вложений</w:t>
            </w:r>
          </w:p>
        </w:tc>
      </w:tr>
      <w:tr w:rsidR="00FB2B71" w:rsidRPr="000C3C88" w14:paraId="08364C8E"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6B7EAE92"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5.5.</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5FC045B" w14:textId="77777777" w:rsidR="00FB2B71" w:rsidRPr="000C3C88" w:rsidRDefault="00FB2B71" w:rsidP="00FB2B71">
            <w:pPr>
              <w:rPr>
                <w:rFonts w:ascii="Times New Roman" w:hAnsi="Times New Roman"/>
              </w:rPr>
            </w:pPr>
            <w:r w:rsidRPr="000C3C88">
              <w:rPr>
                <w:rFonts w:ascii="Times New Roman" w:hAnsi="Times New Roman"/>
              </w:rPr>
              <w:t>Аудит отложенных налоговых активов</w:t>
            </w:r>
          </w:p>
        </w:tc>
        <w:tc>
          <w:tcPr>
            <w:tcW w:w="2878" w:type="pct"/>
            <w:tcBorders>
              <w:top w:val="single" w:sz="6" w:space="0" w:color="000000"/>
              <w:left w:val="single" w:sz="6" w:space="0" w:color="000000"/>
              <w:bottom w:val="single" w:sz="6" w:space="0" w:color="000000"/>
              <w:right w:val="single" w:sz="4" w:space="0" w:color="auto"/>
            </w:tcBorders>
            <w:hideMark/>
          </w:tcPr>
          <w:p w14:paraId="604017DC" w14:textId="77777777" w:rsidR="00FB2B71" w:rsidRPr="000C3C88" w:rsidRDefault="00FB2B71" w:rsidP="00FB2B71">
            <w:pPr>
              <w:jc w:val="both"/>
              <w:rPr>
                <w:rFonts w:ascii="Times New Roman" w:hAnsi="Times New Roman"/>
              </w:rPr>
            </w:pPr>
            <w:r w:rsidRPr="000C3C88">
              <w:rPr>
                <w:rFonts w:ascii="Times New Roman" w:hAnsi="Times New Roman"/>
              </w:rPr>
              <w:t>5.5.1. Анализ порядка реализации учета в соответствии с ПБУ 18/02</w:t>
            </w:r>
          </w:p>
          <w:p w14:paraId="15E0360E" w14:textId="77777777" w:rsidR="00FB2B71" w:rsidRPr="000C3C88" w:rsidRDefault="00FB2B71" w:rsidP="00FB2B71">
            <w:pPr>
              <w:jc w:val="both"/>
              <w:rPr>
                <w:rFonts w:ascii="Times New Roman" w:hAnsi="Times New Roman"/>
              </w:rPr>
            </w:pPr>
            <w:r w:rsidRPr="000C3C88">
              <w:rPr>
                <w:rFonts w:ascii="Times New Roman" w:hAnsi="Times New Roman"/>
              </w:rPr>
              <w:t>5.5.2. Анализ и установление причин возникновения временных разниц по доходам и расходам (по видам разниц)</w:t>
            </w:r>
          </w:p>
          <w:p w14:paraId="55867679" w14:textId="77777777" w:rsidR="00FB2B71" w:rsidRPr="000C3C88" w:rsidRDefault="00FB2B71" w:rsidP="00FB2B71">
            <w:pPr>
              <w:jc w:val="both"/>
              <w:rPr>
                <w:rFonts w:ascii="Times New Roman" w:hAnsi="Times New Roman"/>
              </w:rPr>
            </w:pPr>
            <w:r w:rsidRPr="000C3C88">
              <w:rPr>
                <w:rFonts w:ascii="Times New Roman" w:hAnsi="Times New Roman"/>
              </w:rPr>
              <w:t>5.5.3. Анализ правильности расчета отрицательных (вычитаемых) временных разниц (по видам разниц)</w:t>
            </w:r>
          </w:p>
          <w:p w14:paraId="227BF36C" w14:textId="77777777" w:rsidR="00FB2B71" w:rsidRPr="000C3C88" w:rsidRDefault="00FB2B71" w:rsidP="00FB2B71">
            <w:pPr>
              <w:jc w:val="both"/>
              <w:rPr>
                <w:rFonts w:ascii="Times New Roman" w:hAnsi="Times New Roman"/>
              </w:rPr>
            </w:pPr>
            <w:r w:rsidRPr="000C3C88">
              <w:rPr>
                <w:rFonts w:ascii="Times New Roman" w:hAnsi="Times New Roman"/>
              </w:rPr>
              <w:t>5.5.4. Проверка отражения на счетах бухгалтерского учета отложенных налоговых активов</w:t>
            </w:r>
          </w:p>
        </w:tc>
      </w:tr>
      <w:tr w:rsidR="00FB2B71" w:rsidRPr="000C3C88" w14:paraId="3671EA71"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623A0A8" w14:textId="77777777" w:rsidR="00FB2B71" w:rsidRPr="000C3C88" w:rsidRDefault="00FB2B71" w:rsidP="00FB2B71">
            <w:pPr>
              <w:jc w:val="center"/>
              <w:rPr>
                <w:rFonts w:ascii="Times New Roman" w:hAnsi="Times New Roman"/>
                <w:b/>
              </w:rPr>
            </w:pPr>
            <w:r w:rsidRPr="000C3C88">
              <w:rPr>
                <w:rFonts w:ascii="Times New Roman" w:hAnsi="Times New Roman"/>
                <w:b/>
              </w:rPr>
              <w:t>6.</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3FD701EE" w14:textId="77777777" w:rsidR="00FB2B71" w:rsidRPr="000C3C88" w:rsidRDefault="00FB2B71" w:rsidP="00FB2B71">
            <w:pPr>
              <w:jc w:val="center"/>
              <w:rPr>
                <w:rFonts w:ascii="Times New Roman" w:hAnsi="Times New Roman"/>
                <w:b/>
              </w:rPr>
            </w:pPr>
            <w:r w:rsidRPr="000C3C88">
              <w:rPr>
                <w:rFonts w:ascii="Times New Roman" w:hAnsi="Times New Roman"/>
                <w:b/>
              </w:rPr>
              <w:t>Проверить и подтвердить правильность отражения в учете оборотных активов</w:t>
            </w:r>
          </w:p>
        </w:tc>
      </w:tr>
      <w:tr w:rsidR="00FB2B71" w:rsidRPr="000C3C88" w14:paraId="36A5D67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B3BC8DE" w14:textId="77777777" w:rsidR="00FB2B71" w:rsidRPr="000C3C88" w:rsidRDefault="00FB2B71" w:rsidP="00FB2B71">
            <w:pPr>
              <w:jc w:val="center"/>
              <w:rPr>
                <w:rFonts w:ascii="Times New Roman" w:hAnsi="Times New Roman"/>
                <w:b/>
              </w:rPr>
            </w:pPr>
            <w:r w:rsidRPr="000C3C88">
              <w:rPr>
                <w:rFonts w:ascii="Times New Roman" w:hAnsi="Times New Roman"/>
                <w:b/>
              </w:rPr>
              <w:t>6.1.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4F95C1FE" w14:textId="77777777" w:rsidR="00FB2B71" w:rsidRPr="000C3C88" w:rsidRDefault="00FB2B71" w:rsidP="00FB2B71">
            <w:pPr>
              <w:rPr>
                <w:rFonts w:ascii="Times New Roman" w:hAnsi="Times New Roman"/>
              </w:rPr>
            </w:pPr>
            <w:r w:rsidRPr="000C3C88">
              <w:rPr>
                <w:rFonts w:ascii="Times New Roman" w:hAnsi="Times New Roman"/>
              </w:rPr>
              <w:t>Аудит материально-производственных запасов</w:t>
            </w:r>
          </w:p>
        </w:tc>
        <w:tc>
          <w:tcPr>
            <w:tcW w:w="2878" w:type="pct"/>
            <w:tcBorders>
              <w:top w:val="single" w:sz="6" w:space="0" w:color="000000"/>
              <w:left w:val="single" w:sz="6" w:space="0" w:color="000000"/>
              <w:bottom w:val="single" w:sz="6" w:space="0" w:color="000000"/>
              <w:right w:val="single" w:sz="4" w:space="0" w:color="auto"/>
            </w:tcBorders>
            <w:hideMark/>
          </w:tcPr>
          <w:p w14:paraId="3F4002D8" w14:textId="77777777" w:rsidR="00FB2B71" w:rsidRPr="000C3C88" w:rsidRDefault="00FB2B71" w:rsidP="00FB2B71">
            <w:pPr>
              <w:jc w:val="both"/>
              <w:rPr>
                <w:rFonts w:ascii="Times New Roman" w:hAnsi="Times New Roman"/>
              </w:rPr>
            </w:pPr>
            <w:r w:rsidRPr="000C3C88">
              <w:rPr>
                <w:rFonts w:ascii="Times New Roman" w:hAnsi="Times New Roman"/>
              </w:rPr>
              <w:t>6.1.1. Анализ порядка организации аналитического учета на счетах бухгалтерского учета, а также организации складского учета</w:t>
            </w:r>
          </w:p>
          <w:p w14:paraId="15B9DC95" w14:textId="77777777" w:rsidR="00FB2B71" w:rsidRPr="000C3C88" w:rsidRDefault="00FB2B71" w:rsidP="00FB2B71">
            <w:pPr>
              <w:jc w:val="both"/>
              <w:rPr>
                <w:rFonts w:ascii="Times New Roman" w:hAnsi="Times New Roman"/>
              </w:rPr>
            </w:pPr>
            <w:r w:rsidRPr="000C3C88">
              <w:rPr>
                <w:rFonts w:ascii="Times New Roman" w:hAnsi="Times New Roman"/>
              </w:rPr>
              <w:t>6.1.2. Анализ порядка учета и отражения на счетах бухгалтерского учета движения ТМЦ в разрезе: основных и вспомогательных материалов, запасных частей, хозяйственного инвентаря, специальной одежды</w:t>
            </w:r>
          </w:p>
          <w:p w14:paraId="164FF7E1" w14:textId="77777777" w:rsidR="00FB2B71" w:rsidRPr="000C3C88" w:rsidRDefault="00FB2B71" w:rsidP="00FB2B71">
            <w:pPr>
              <w:jc w:val="both"/>
              <w:rPr>
                <w:rFonts w:ascii="Times New Roman" w:hAnsi="Times New Roman"/>
              </w:rPr>
            </w:pPr>
            <w:r w:rsidRPr="000C3C88">
              <w:rPr>
                <w:rFonts w:ascii="Times New Roman" w:hAnsi="Times New Roman"/>
              </w:rPr>
              <w:t>6.1.3. Анализ правильности и обоснованности формирования расходов на приобретение материалов, транспортных расходов, связанных с приобретением ТМЦ, порядок учета этих расходов в системе бухгалтерского и налогового учета</w:t>
            </w:r>
          </w:p>
          <w:p w14:paraId="14E52B9D" w14:textId="77777777" w:rsidR="00FB2B71" w:rsidRPr="000C3C88" w:rsidRDefault="00FB2B71" w:rsidP="00FB2B71">
            <w:pPr>
              <w:jc w:val="both"/>
              <w:rPr>
                <w:rFonts w:ascii="Times New Roman" w:hAnsi="Times New Roman"/>
              </w:rPr>
            </w:pPr>
            <w:r w:rsidRPr="000C3C88">
              <w:rPr>
                <w:rFonts w:ascii="Times New Roman" w:hAnsi="Times New Roman"/>
              </w:rPr>
              <w:t>6.1.4. Анализ системы внутреннего контроля в части обеспечения рационального использования и сохранности материальных ценностей:</w:t>
            </w:r>
          </w:p>
          <w:p w14:paraId="36C6D457"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назначение материально-ответственных лиц, заключение с материально-ответственными лицами договоров о материальной ответственности, порядок выдачи доверенностей соответствующим должностным лицам;</w:t>
            </w:r>
          </w:p>
          <w:p w14:paraId="04CCF130"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порядок проведения инвентаризации и отражения результатов инвентаризации на счетах бухгалтерского учета</w:t>
            </w:r>
          </w:p>
          <w:p w14:paraId="454D8146" w14:textId="77777777" w:rsidR="00FB2B71" w:rsidRPr="000C3C88" w:rsidRDefault="00FB2B71" w:rsidP="00FB2B71">
            <w:pPr>
              <w:jc w:val="both"/>
              <w:rPr>
                <w:rFonts w:ascii="Times New Roman" w:hAnsi="Times New Roman"/>
              </w:rPr>
            </w:pPr>
            <w:r w:rsidRPr="000C3C88">
              <w:rPr>
                <w:rFonts w:ascii="Times New Roman" w:hAnsi="Times New Roman"/>
              </w:rPr>
              <w:t>6.1.5. Анализ соответствия фактически применяемой системы документооборота в целях обоснования хозяйственных операций по движению ТМЦ установленному порядку</w:t>
            </w:r>
          </w:p>
          <w:p w14:paraId="4965352B" w14:textId="77777777" w:rsidR="00FB2B71" w:rsidRPr="000C3C88" w:rsidRDefault="00FB2B71" w:rsidP="00FB2B71">
            <w:pPr>
              <w:jc w:val="both"/>
              <w:rPr>
                <w:rFonts w:ascii="Times New Roman" w:hAnsi="Times New Roman"/>
              </w:rPr>
            </w:pPr>
            <w:r w:rsidRPr="000C3C88">
              <w:rPr>
                <w:rFonts w:ascii="Times New Roman" w:hAnsi="Times New Roman"/>
              </w:rPr>
              <w:t>6.1.6. Проверка полноты и своевременности оприходования ТМЦ</w:t>
            </w:r>
          </w:p>
          <w:p w14:paraId="4AB58B30" w14:textId="77777777" w:rsidR="00FB2B71" w:rsidRPr="000C3C88" w:rsidRDefault="00FB2B71" w:rsidP="00FB2B71">
            <w:pPr>
              <w:jc w:val="both"/>
              <w:rPr>
                <w:rFonts w:ascii="Times New Roman" w:hAnsi="Times New Roman"/>
              </w:rPr>
            </w:pPr>
            <w:r w:rsidRPr="000C3C88">
              <w:rPr>
                <w:rFonts w:ascii="Times New Roman" w:hAnsi="Times New Roman"/>
              </w:rPr>
              <w:t xml:space="preserve">6.1.7. Анализ обоснованности отражения на счетах </w:t>
            </w:r>
            <w:r w:rsidRPr="000C3C88">
              <w:rPr>
                <w:rFonts w:ascii="Times New Roman" w:hAnsi="Times New Roman"/>
              </w:rPr>
              <w:lastRenderedPageBreak/>
              <w:t>бухгалтерского учета и порядка принятия к вычету НДС, связанного с приобретением и выбытием ТМЦ</w:t>
            </w:r>
          </w:p>
          <w:p w14:paraId="31A97EBD" w14:textId="77777777" w:rsidR="00FB2B71" w:rsidRPr="000C3C88" w:rsidRDefault="00FB2B71" w:rsidP="00FB2B71">
            <w:pPr>
              <w:jc w:val="both"/>
              <w:rPr>
                <w:rFonts w:ascii="Times New Roman" w:hAnsi="Times New Roman"/>
              </w:rPr>
            </w:pPr>
            <w:r w:rsidRPr="000C3C88">
              <w:rPr>
                <w:rFonts w:ascii="Times New Roman" w:hAnsi="Times New Roman"/>
              </w:rPr>
              <w:t>6.1.8. Анализ применения предприятием норм расходования основных технологических материалов, порядок признания в бухгалтерском и налоговом учета</w:t>
            </w:r>
            <w:r>
              <w:rPr>
                <w:rFonts w:ascii="Times New Roman" w:hAnsi="Times New Roman"/>
              </w:rPr>
              <w:t>х</w:t>
            </w:r>
            <w:r w:rsidRPr="000C3C88">
              <w:rPr>
                <w:rFonts w:ascii="Times New Roman" w:hAnsi="Times New Roman"/>
              </w:rPr>
              <w:t xml:space="preserve"> отклонения от установленных норм</w:t>
            </w:r>
          </w:p>
          <w:p w14:paraId="4E6FEB61" w14:textId="77777777" w:rsidR="00FB2B71" w:rsidRPr="000C3C88" w:rsidRDefault="00FB2B71" w:rsidP="00FB2B71">
            <w:pPr>
              <w:jc w:val="both"/>
              <w:rPr>
                <w:rFonts w:ascii="Times New Roman" w:hAnsi="Times New Roman"/>
              </w:rPr>
            </w:pPr>
            <w:r w:rsidRPr="000C3C88">
              <w:rPr>
                <w:rFonts w:ascii="Times New Roman" w:hAnsi="Times New Roman"/>
              </w:rPr>
              <w:t>6.1.9. Анализ порядка формирования стоимости незавершенного производства на предмет соответствия принятой учетной политике и принципам налогового законодательства</w:t>
            </w:r>
          </w:p>
        </w:tc>
      </w:tr>
      <w:tr w:rsidR="00FB2B71" w:rsidRPr="000C3C88" w14:paraId="19966813" w14:textId="77777777" w:rsidTr="00FB2B71">
        <w:trPr>
          <w:trHeight w:val="20"/>
        </w:trPr>
        <w:tc>
          <w:tcPr>
            <w:tcW w:w="378" w:type="pct"/>
            <w:tcBorders>
              <w:top w:val="single" w:sz="6" w:space="0" w:color="000000"/>
              <w:left w:val="single" w:sz="4" w:space="0" w:color="auto"/>
              <w:bottom w:val="single" w:sz="4" w:space="0" w:color="auto"/>
              <w:right w:val="single" w:sz="6" w:space="0" w:color="000000"/>
            </w:tcBorders>
            <w:vAlign w:val="center"/>
            <w:hideMark/>
          </w:tcPr>
          <w:p w14:paraId="132127C4"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6.2.</w:t>
            </w:r>
          </w:p>
        </w:tc>
        <w:tc>
          <w:tcPr>
            <w:tcW w:w="1744" w:type="pct"/>
            <w:tcBorders>
              <w:top w:val="single" w:sz="6" w:space="0" w:color="000000"/>
              <w:left w:val="single" w:sz="6" w:space="0" w:color="000000"/>
              <w:bottom w:val="single" w:sz="4" w:space="0" w:color="auto"/>
              <w:right w:val="single" w:sz="6" w:space="0" w:color="000000"/>
            </w:tcBorders>
            <w:vAlign w:val="center"/>
            <w:hideMark/>
          </w:tcPr>
          <w:p w14:paraId="79FF34D6" w14:textId="77777777" w:rsidR="00FB2B71" w:rsidRPr="000C3C88" w:rsidRDefault="00FB2B71" w:rsidP="00FB2B71">
            <w:pPr>
              <w:rPr>
                <w:rFonts w:ascii="Times New Roman" w:hAnsi="Times New Roman"/>
              </w:rPr>
            </w:pPr>
            <w:r w:rsidRPr="000C3C88">
              <w:rPr>
                <w:rFonts w:ascii="Times New Roman" w:hAnsi="Times New Roman"/>
              </w:rPr>
              <w:t>Аудит НДС по приобретенным ценностям</w:t>
            </w:r>
          </w:p>
        </w:tc>
        <w:tc>
          <w:tcPr>
            <w:tcW w:w="2878" w:type="pct"/>
            <w:tcBorders>
              <w:top w:val="single" w:sz="6" w:space="0" w:color="000000"/>
              <w:left w:val="single" w:sz="6" w:space="0" w:color="000000"/>
              <w:bottom w:val="single" w:sz="6" w:space="0" w:color="000000"/>
              <w:right w:val="single" w:sz="4" w:space="0" w:color="auto"/>
            </w:tcBorders>
            <w:hideMark/>
          </w:tcPr>
          <w:p w14:paraId="4E9ADD25" w14:textId="77777777" w:rsidR="00FB2B71" w:rsidRPr="000C3C88" w:rsidRDefault="00FB2B71" w:rsidP="00FB2B71">
            <w:pPr>
              <w:jc w:val="both"/>
              <w:rPr>
                <w:rFonts w:ascii="Times New Roman" w:hAnsi="Times New Roman"/>
              </w:rPr>
            </w:pPr>
            <w:r w:rsidRPr="000C3C88">
              <w:rPr>
                <w:rFonts w:ascii="Times New Roman" w:hAnsi="Times New Roman"/>
              </w:rPr>
              <w:t>6.2.1. Анализ порядка отражения на счетах бухгалтерского учета НДС, предъявленного поставщиками и подрядчиками</w:t>
            </w:r>
          </w:p>
          <w:p w14:paraId="2622A165" w14:textId="77777777" w:rsidR="00FB2B71" w:rsidRPr="000C3C88" w:rsidRDefault="00FB2B71" w:rsidP="00FB2B71">
            <w:pPr>
              <w:jc w:val="both"/>
              <w:rPr>
                <w:rFonts w:ascii="Times New Roman" w:hAnsi="Times New Roman"/>
              </w:rPr>
            </w:pPr>
            <w:r w:rsidRPr="000C3C88">
              <w:rPr>
                <w:rFonts w:ascii="Times New Roman" w:hAnsi="Times New Roman"/>
              </w:rPr>
              <w:t>6.2.2. Анализ порядка формирования журнала учета предъявленных предприятию счетов-фактур</w:t>
            </w:r>
          </w:p>
        </w:tc>
      </w:tr>
      <w:tr w:rsidR="00FB2B71" w:rsidRPr="000C3C88" w14:paraId="73DB6099" w14:textId="77777777" w:rsidTr="00FB2B71">
        <w:trPr>
          <w:trHeight w:val="20"/>
        </w:trPr>
        <w:tc>
          <w:tcPr>
            <w:tcW w:w="378" w:type="pct"/>
            <w:tcBorders>
              <w:top w:val="single" w:sz="6" w:space="0" w:color="000000"/>
              <w:left w:val="single" w:sz="4" w:space="0" w:color="auto"/>
              <w:bottom w:val="single" w:sz="4" w:space="0" w:color="auto"/>
              <w:right w:val="single" w:sz="6" w:space="0" w:color="000000"/>
            </w:tcBorders>
            <w:vAlign w:val="center"/>
          </w:tcPr>
          <w:p w14:paraId="3A236636" w14:textId="77777777" w:rsidR="00FB2B71" w:rsidRPr="000C3C88" w:rsidRDefault="00FB2B71" w:rsidP="00FB2B71">
            <w:pPr>
              <w:jc w:val="center"/>
              <w:rPr>
                <w:rFonts w:ascii="Times New Roman" w:hAnsi="Times New Roman"/>
                <w:b/>
              </w:rPr>
            </w:pPr>
            <w:r w:rsidRPr="000C3C88">
              <w:rPr>
                <w:rFonts w:ascii="Times New Roman" w:hAnsi="Times New Roman"/>
                <w:b/>
              </w:rPr>
              <w:t>6.3.</w:t>
            </w:r>
          </w:p>
          <w:p w14:paraId="7B150021" w14:textId="77777777" w:rsidR="00FB2B71" w:rsidRPr="000C3C88" w:rsidRDefault="00FB2B71" w:rsidP="00FB2B71">
            <w:pPr>
              <w:jc w:val="center"/>
              <w:rPr>
                <w:rFonts w:ascii="Times New Roman" w:hAnsi="Times New Roman"/>
              </w:rPr>
            </w:pPr>
          </w:p>
          <w:p w14:paraId="6FB2DC02" w14:textId="77777777" w:rsidR="00FB2B71" w:rsidRPr="000C3C88" w:rsidRDefault="00FB2B71" w:rsidP="00FB2B71">
            <w:pPr>
              <w:jc w:val="center"/>
              <w:rPr>
                <w:rFonts w:ascii="Times New Roman" w:hAnsi="Times New Roman"/>
              </w:rPr>
            </w:pPr>
          </w:p>
          <w:p w14:paraId="3BAF39D4" w14:textId="77777777" w:rsidR="00FB2B71" w:rsidRPr="000C3C88" w:rsidRDefault="00FB2B71" w:rsidP="00FB2B71">
            <w:pPr>
              <w:jc w:val="center"/>
              <w:rPr>
                <w:rFonts w:ascii="Times New Roman" w:hAnsi="Times New Roman"/>
              </w:rPr>
            </w:pPr>
          </w:p>
          <w:p w14:paraId="4C4A52A8" w14:textId="77777777" w:rsidR="00FB2B71" w:rsidRPr="000C3C88" w:rsidRDefault="00FB2B71" w:rsidP="00FB2B71">
            <w:pPr>
              <w:jc w:val="center"/>
              <w:rPr>
                <w:rFonts w:ascii="Times New Roman" w:hAnsi="Times New Roman"/>
              </w:rPr>
            </w:pPr>
          </w:p>
          <w:p w14:paraId="5A51CC4C" w14:textId="77777777" w:rsidR="00FB2B71" w:rsidRPr="000C3C88" w:rsidRDefault="00FB2B71" w:rsidP="00FB2B71">
            <w:pPr>
              <w:jc w:val="center"/>
              <w:rPr>
                <w:rFonts w:ascii="Times New Roman" w:hAnsi="Times New Roman"/>
              </w:rPr>
            </w:pPr>
          </w:p>
          <w:p w14:paraId="0F177493" w14:textId="77777777" w:rsidR="00FB2B71" w:rsidRPr="000C3C88" w:rsidRDefault="00FB2B71" w:rsidP="00FB2B71">
            <w:pPr>
              <w:jc w:val="center"/>
              <w:rPr>
                <w:rFonts w:ascii="Times New Roman" w:hAnsi="Times New Roman"/>
                <w:b/>
              </w:rPr>
            </w:pPr>
            <w:r w:rsidRPr="000C3C88">
              <w:rPr>
                <w:rFonts w:ascii="Times New Roman" w:hAnsi="Times New Roman"/>
                <w:b/>
              </w:rPr>
              <w:t>6.4.</w:t>
            </w:r>
          </w:p>
        </w:tc>
        <w:tc>
          <w:tcPr>
            <w:tcW w:w="1744" w:type="pct"/>
            <w:tcBorders>
              <w:top w:val="single" w:sz="6" w:space="0" w:color="000000"/>
              <w:left w:val="single" w:sz="6" w:space="0" w:color="000000"/>
              <w:bottom w:val="single" w:sz="4" w:space="0" w:color="auto"/>
              <w:right w:val="single" w:sz="6" w:space="0" w:color="000000"/>
            </w:tcBorders>
            <w:vAlign w:val="center"/>
          </w:tcPr>
          <w:p w14:paraId="11DFF3A3" w14:textId="77777777" w:rsidR="00FB2B71" w:rsidRPr="000C3C88" w:rsidRDefault="00FB2B71" w:rsidP="00FB2B71">
            <w:pPr>
              <w:rPr>
                <w:rFonts w:ascii="Times New Roman" w:hAnsi="Times New Roman"/>
              </w:rPr>
            </w:pPr>
            <w:r w:rsidRPr="000C3C88">
              <w:rPr>
                <w:rFonts w:ascii="Times New Roman" w:hAnsi="Times New Roman"/>
              </w:rPr>
              <w:t>Аудит дебиторской задолженности, платежи по которой ожидаются более чем через 12 месяцев после отчетной даты</w:t>
            </w:r>
          </w:p>
          <w:p w14:paraId="57926B96" w14:textId="77777777" w:rsidR="00FB2B71" w:rsidRPr="000C3C88" w:rsidRDefault="00FB2B71" w:rsidP="00FB2B71">
            <w:pPr>
              <w:rPr>
                <w:rFonts w:ascii="Times New Roman" w:hAnsi="Times New Roman"/>
              </w:rPr>
            </w:pPr>
          </w:p>
          <w:p w14:paraId="27363C40" w14:textId="77777777" w:rsidR="00FB2B71" w:rsidRPr="000C3C88" w:rsidRDefault="00FB2B71" w:rsidP="00FB2B71">
            <w:pPr>
              <w:rPr>
                <w:rFonts w:ascii="Times New Roman" w:hAnsi="Times New Roman"/>
              </w:rPr>
            </w:pPr>
            <w:r w:rsidRPr="000C3C88">
              <w:rPr>
                <w:rFonts w:ascii="Times New Roman" w:hAnsi="Times New Roman"/>
              </w:rPr>
              <w:t>Аудит дебиторской задолженности, платежи по которой ожидаются в течение 12 месяцев после отчетной даты</w:t>
            </w:r>
          </w:p>
        </w:tc>
        <w:tc>
          <w:tcPr>
            <w:tcW w:w="2878" w:type="pct"/>
            <w:tcBorders>
              <w:top w:val="single" w:sz="6" w:space="0" w:color="000000"/>
              <w:left w:val="single" w:sz="6" w:space="0" w:color="000000"/>
              <w:bottom w:val="single" w:sz="6" w:space="0" w:color="000000"/>
              <w:right w:val="single" w:sz="4" w:space="0" w:color="auto"/>
            </w:tcBorders>
            <w:hideMark/>
          </w:tcPr>
          <w:p w14:paraId="66B22629" w14:textId="77777777" w:rsidR="00FB2B71" w:rsidRPr="000C3C88" w:rsidRDefault="00FB2B71" w:rsidP="00FB2B71">
            <w:pPr>
              <w:jc w:val="both"/>
              <w:rPr>
                <w:rFonts w:ascii="Times New Roman" w:hAnsi="Times New Roman"/>
              </w:rPr>
            </w:pPr>
            <w:r w:rsidRPr="000C3C88">
              <w:rPr>
                <w:rFonts w:ascii="Times New Roman" w:hAnsi="Times New Roman"/>
              </w:rPr>
              <w:t>6.3.1 Проверка состояния учета и контроля по расчетам с дебиторами:</w:t>
            </w:r>
          </w:p>
          <w:p w14:paraId="5B6ED49A"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анализ порядка проведения инвентаризации дебиторской задолженности и отражения на счетах бухгалтерского учета ее результатов;</w:t>
            </w:r>
          </w:p>
          <w:p w14:paraId="45DEEC64"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анализ организации аналитического учета расчетов с покупателями и заказчиками на предмет обеспечения формирования полной и достоверной информации, подлежащей отражению в бухгалтерской отчетности</w:t>
            </w:r>
          </w:p>
          <w:p w14:paraId="141F8701" w14:textId="77777777" w:rsidR="00FB2B71" w:rsidRPr="000C3C88" w:rsidRDefault="00FB2B71" w:rsidP="00FB2B71">
            <w:pPr>
              <w:tabs>
                <w:tab w:val="left" w:pos="668"/>
              </w:tabs>
              <w:jc w:val="both"/>
              <w:rPr>
                <w:rFonts w:ascii="Times New Roman" w:hAnsi="Times New Roman"/>
              </w:rPr>
            </w:pPr>
            <w:r w:rsidRPr="000C3C88">
              <w:rPr>
                <w:rFonts w:ascii="Times New Roman" w:hAnsi="Times New Roman"/>
              </w:rPr>
              <w:t>6.3.2 Проверка полноты и правильности расчетов с покупателями и заказчиками, включая расчеты по авансам полученным:</w:t>
            </w:r>
          </w:p>
          <w:p w14:paraId="188B0091"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проведение документальной проверки обоснованности и законности образования дебиторской задолженности;</w:t>
            </w:r>
          </w:p>
          <w:p w14:paraId="27A16DEE"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анализ порядка списания и отражения на счетах бухгалтерского учета и для целей исчисления налога на прибыль не реальной для взыскания дебиторской задолженности;</w:t>
            </w:r>
          </w:p>
          <w:p w14:paraId="7703003A"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анализ порядка начисления НДС по списанной дебиторской задолженности, признания списанной дебиторской задолженности в качестве расходов для целей исчисления налога на прибыль;</w:t>
            </w:r>
          </w:p>
          <w:p w14:paraId="492C96D3"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 xml:space="preserve">анализ порядка расчетов с покупателями по претензиям: проверка обоснованности полноты и правильности отражения на счетах бухгалтерского учета </w:t>
            </w:r>
            <w:r w:rsidRPr="000C3C88">
              <w:rPr>
                <w:rFonts w:ascii="Times New Roman" w:eastAsia="MS Mincho" w:hAnsi="Times New Roman"/>
              </w:rPr>
              <w:lastRenderedPageBreak/>
              <w:t>задолженности по претензиям</w:t>
            </w:r>
          </w:p>
          <w:p w14:paraId="4EA2E9E7" w14:textId="77777777" w:rsidR="00FB2B71" w:rsidRPr="000C3C88" w:rsidRDefault="00FB2B71" w:rsidP="00FB2B71">
            <w:pPr>
              <w:jc w:val="both"/>
              <w:rPr>
                <w:rFonts w:ascii="Times New Roman" w:hAnsi="Times New Roman"/>
              </w:rPr>
            </w:pPr>
            <w:r w:rsidRPr="000C3C88">
              <w:rPr>
                <w:rFonts w:ascii="Times New Roman" w:hAnsi="Times New Roman"/>
              </w:rPr>
              <w:t>6.3.3 Проверка порядка оформления прекращения, изменения и возникновения обязательств:</w:t>
            </w:r>
          </w:p>
          <w:p w14:paraId="5AF4272C"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и оценка обоснованности проведения хозяйственных операций по погашению взаимных обязательств с контрагентами предприятия;</w:t>
            </w:r>
          </w:p>
          <w:p w14:paraId="638F9E2C"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проверка правильности документального оформления и отражения на счетах бухгалтерского учета операций по уступке права требования, приобретению права требования, порядок признания этих операций в налоговом учете</w:t>
            </w:r>
          </w:p>
          <w:p w14:paraId="17B3DA00" w14:textId="77777777" w:rsidR="00FB2B71" w:rsidRPr="000C3C88" w:rsidRDefault="00FB2B71" w:rsidP="00FB2B71">
            <w:pPr>
              <w:jc w:val="both"/>
              <w:rPr>
                <w:rFonts w:ascii="Times New Roman" w:hAnsi="Times New Roman"/>
              </w:rPr>
            </w:pPr>
            <w:r w:rsidRPr="000C3C88">
              <w:rPr>
                <w:rFonts w:ascii="Times New Roman" w:hAnsi="Times New Roman"/>
              </w:rPr>
              <w:t>6.3.4. Анализ порядка формирования и использования резерва по сомнительным долгам в бухгалтерском и налоговом учете</w:t>
            </w:r>
          </w:p>
          <w:p w14:paraId="69BEE792" w14:textId="77777777" w:rsidR="00FB2B71" w:rsidRPr="000C3C88" w:rsidRDefault="00FB2B71" w:rsidP="00FB2B71">
            <w:pPr>
              <w:jc w:val="both"/>
              <w:rPr>
                <w:rFonts w:ascii="Times New Roman" w:hAnsi="Times New Roman"/>
              </w:rPr>
            </w:pPr>
            <w:r w:rsidRPr="000C3C88">
              <w:rPr>
                <w:rFonts w:ascii="Times New Roman" w:hAnsi="Times New Roman"/>
              </w:rPr>
              <w:t xml:space="preserve">6.3.5. Анализ порядка формирования первичных документов по </w:t>
            </w:r>
            <w:proofErr w:type="spellStart"/>
            <w:r w:rsidRPr="000C3C88">
              <w:rPr>
                <w:rFonts w:ascii="Times New Roman" w:hAnsi="Times New Roman"/>
              </w:rPr>
              <w:t>неденежным</w:t>
            </w:r>
            <w:proofErr w:type="spellEnd"/>
            <w:r w:rsidRPr="000C3C88">
              <w:rPr>
                <w:rFonts w:ascii="Times New Roman" w:hAnsi="Times New Roman"/>
              </w:rPr>
              <w:t xml:space="preserve"> расчетам (зачет, бартер, расчет векселями)</w:t>
            </w:r>
          </w:p>
          <w:p w14:paraId="5BC6C75F" w14:textId="77777777" w:rsidR="00FB2B71" w:rsidRPr="000C3C88" w:rsidRDefault="00FB2B71" w:rsidP="00FB2B71">
            <w:pPr>
              <w:jc w:val="both"/>
              <w:rPr>
                <w:rFonts w:ascii="Times New Roman" w:hAnsi="Times New Roman"/>
              </w:rPr>
            </w:pPr>
            <w:r w:rsidRPr="000C3C88">
              <w:rPr>
                <w:rFonts w:ascii="Times New Roman" w:hAnsi="Times New Roman"/>
              </w:rPr>
              <w:t>6.3.6. Анализ правильности классификации дебиторской в составе долгосрочной задолженности в целях перевода дебиторской задолженности из состава долгосрочной дебиторской задолженности в состав краткосрочной задолженности</w:t>
            </w:r>
          </w:p>
        </w:tc>
      </w:tr>
      <w:tr w:rsidR="00FB2B71" w:rsidRPr="000C3C88" w14:paraId="0091957D"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215CCA9"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6.5.</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59594BA1" w14:textId="77777777" w:rsidR="00FB2B71" w:rsidRPr="000C3C88" w:rsidRDefault="00FB2B71" w:rsidP="00FB2B71">
            <w:pPr>
              <w:rPr>
                <w:rFonts w:ascii="Times New Roman" w:hAnsi="Times New Roman"/>
              </w:rPr>
            </w:pPr>
            <w:r w:rsidRPr="000C3C88">
              <w:rPr>
                <w:rFonts w:ascii="Times New Roman" w:hAnsi="Times New Roman"/>
              </w:rPr>
              <w:t>Аудит краткосрочных финансовых вложений</w:t>
            </w:r>
          </w:p>
        </w:tc>
        <w:tc>
          <w:tcPr>
            <w:tcW w:w="2878" w:type="pct"/>
            <w:tcBorders>
              <w:top w:val="single" w:sz="6" w:space="0" w:color="000000"/>
              <w:left w:val="single" w:sz="6" w:space="0" w:color="000000"/>
              <w:bottom w:val="single" w:sz="6" w:space="0" w:color="000000"/>
              <w:right w:val="single" w:sz="4" w:space="0" w:color="auto"/>
            </w:tcBorders>
            <w:hideMark/>
          </w:tcPr>
          <w:p w14:paraId="51B75054" w14:textId="77777777" w:rsidR="00FB2B71" w:rsidRPr="000C3C88" w:rsidRDefault="00FB2B71" w:rsidP="00FB2B71">
            <w:pPr>
              <w:jc w:val="both"/>
              <w:rPr>
                <w:rFonts w:ascii="Times New Roman" w:hAnsi="Times New Roman"/>
              </w:rPr>
            </w:pPr>
            <w:r w:rsidRPr="000C3C88">
              <w:rPr>
                <w:rFonts w:ascii="Times New Roman" w:hAnsi="Times New Roman"/>
              </w:rPr>
              <w:t>Аудит краткосрочных финансовых вложений производится в порядке, предусмотренном для аудита долгосрочных финансовых вложений</w:t>
            </w:r>
          </w:p>
        </w:tc>
      </w:tr>
      <w:tr w:rsidR="00FB2B71" w:rsidRPr="000C3C88" w14:paraId="39A9BC1E"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6C209042" w14:textId="77777777" w:rsidR="00FB2B71" w:rsidRPr="000C3C88" w:rsidRDefault="00FB2B71" w:rsidP="00FB2B71">
            <w:pPr>
              <w:jc w:val="center"/>
              <w:rPr>
                <w:rFonts w:ascii="Times New Roman" w:hAnsi="Times New Roman"/>
                <w:b/>
              </w:rPr>
            </w:pPr>
            <w:r w:rsidRPr="000C3C88">
              <w:rPr>
                <w:rFonts w:ascii="Times New Roman" w:hAnsi="Times New Roman"/>
                <w:b/>
              </w:rPr>
              <w:t>6.6.</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384B287E" w14:textId="77777777" w:rsidR="00FB2B71" w:rsidRPr="000C3C88" w:rsidRDefault="00FB2B71" w:rsidP="00FB2B71">
            <w:pPr>
              <w:rPr>
                <w:rFonts w:ascii="Times New Roman" w:hAnsi="Times New Roman"/>
              </w:rPr>
            </w:pPr>
            <w:r w:rsidRPr="000C3C88">
              <w:rPr>
                <w:rFonts w:ascii="Times New Roman" w:hAnsi="Times New Roman"/>
              </w:rPr>
              <w:t>Аудит денежных средств</w:t>
            </w:r>
          </w:p>
        </w:tc>
        <w:tc>
          <w:tcPr>
            <w:tcW w:w="2878" w:type="pct"/>
            <w:tcBorders>
              <w:top w:val="single" w:sz="6" w:space="0" w:color="000000"/>
              <w:left w:val="single" w:sz="6" w:space="0" w:color="000000"/>
              <w:bottom w:val="single" w:sz="6" w:space="0" w:color="000000"/>
              <w:right w:val="single" w:sz="4" w:space="0" w:color="auto"/>
            </w:tcBorders>
            <w:hideMark/>
          </w:tcPr>
          <w:p w14:paraId="365D3A2C" w14:textId="77777777" w:rsidR="00FB2B71" w:rsidRPr="000C3C88" w:rsidRDefault="00FB2B71" w:rsidP="00FB2B71">
            <w:pPr>
              <w:jc w:val="both"/>
              <w:rPr>
                <w:rFonts w:ascii="Times New Roman" w:hAnsi="Times New Roman"/>
              </w:rPr>
            </w:pPr>
            <w:r w:rsidRPr="000C3C88">
              <w:rPr>
                <w:rFonts w:ascii="Times New Roman" w:hAnsi="Times New Roman"/>
              </w:rPr>
              <w:t>6.6.1. Анализ системы документооборота по учету банковских, кассовых операций, переводов в пути и денежных документов</w:t>
            </w:r>
          </w:p>
          <w:p w14:paraId="318D8001" w14:textId="77777777" w:rsidR="00FB2B71" w:rsidRPr="000C3C88" w:rsidRDefault="00FB2B71" w:rsidP="00FB2B71">
            <w:pPr>
              <w:jc w:val="both"/>
              <w:rPr>
                <w:rFonts w:ascii="Times New Roman" w:hAnsi="Times New Roman"/>
              </w:rPr>
            </w:pPr>
            <w:r w:rsidRPr="000C3C88">
              <w:rPr>
                <w:rFonts w:ascii="Times New Roman" w:hAnsi="Times New Roman"/>
              </w:rPr>
              <w:t>6.6.2. Анализ порядка переоценки валютных средств</w:t>
            </w:r>
          </w:p>
          <w:p w14:paraId="1C746DEC" w14:textId="77777777" w:rsidR="00FB2B71" w:rsidRPr="000C3C88" w:rsidRDefault="00FB2B71" w:rsidP="00FB2B71">
            <w:pPr>
              <w:jc w:val="both"/>
              <w:rPr>
                <w:rFonts w:ascii="Times New Roman" w:hAnsi="Times New Roman"/>
              </w:rPr>
            </w:pPr>
            <w:r w:rsidRPr="000C3C88">
              <w:rPr>
                <w:rFonts w:ascii="Times New Roman" w:hAnsi="Times New Roman"/>
              </w:rPr>
              <w:t>6.6.3. Проверка своевременности, полноты отражения на счетах бухгалтерского учета информации, указанной в выписках банка, а так же обоснованность (наличие приложений) проведенных по расчетным и валютным счетам хозяйственных операций</w:t>
            </w:r>
          </w:p>
        </w:tc>
      </w:tr>
      <w:tr w:rsidR="00FB2B71" w:rsidRPr="000C3C88" w14:paraId="40C27C78"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FA2AC61" w14:textId="77777777" w:rsidR="00FB2B71" w:rsidRPr="000C3C88" w:rsidRDefault="00FB2B71" w:rsidP="00FB2B71">
            <w:pPr>
              <w:jc w:val="center"/>
              <w:rPr>
                <w:rFonts w:ascii="Times New Roman" w:hAnsi="Times New Roman"/>
                <w:b/>
              </w:rPr>
            </w:pPr>
            <w:r w:rsidRPr="000C3C88">
              <w:rPr>
                <w:rFonts w:ascii="Times New Roman" w:hAnsi="Times New Roman"/>
                <w:b/>
              </w:rPr>
              <w:t>6.7.</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5EBBEB24" w14:textId="77777777" w:rsidR="00FB2B71" w:rsidRPr="000C3C88" w:rsidRDefault="00FB2B71" w:rsidP="00FB2B71">
            <w:pPr>
              <w:rPr>
                <w:rFonts w:ascii="Times New Roman" w:hAnsi="Times New Roman"/>
              </w:rPr>
            </w:pPr>
            <w:r w:rsidRPr="000C3C88">
              <w:rPr>
                <w:rFonts w:ascii="Times New Roman" w:hAnsi="Times New Roman"/>
              </w:rPr>
              <w:t>Аудит расчетов с персоналом по заработной плате</w:t>
            </w:r>
          </w:p>
        </w:tc>
        <w:tc>
          <w:tcPr>
            <w:tcW w:w="2878" w:type="pct"/>
            <w:tcBorders>
              <w:top w:val="single" w:sz="6" w:space="0" w:color="000000"/>
              <w:left w:val="single" w:sz="6" w:space="0" w:color="000000"/>
              <w:bottom w:val="single" w:sz="6" w:space="0" w:color="000000"/>
              <w:right w:val="single" w:sz="4" w:space="0" w:color="auto"/>
            </w:tcBorders>
            <w:hideMark/>
          </w:tcPr>
          <w:p w14:paraId="6A389F1D" w14:textId="77777777" w:rsidR="00FB2B71" w:rsidRPr="000C3C88" w:rsidRDefault="00FB2B71" w:rsidP="00FB2B71">
            <w:pPr>
              <w:jc w:val="both"/>
              <w:rPr>
                <w:rFonts w:ascii="Times New Roman" w:hAnsi="Times New Roman"/>
              </w:rPr>
            </w:pPr>
            <w:r w:rsidRPr="000C3C88">
              <w:rPr>
                <w:rFonts w:ascii="Times New Roman" w:hAnsi="Times New Roman"/>
              </w:rPr>
              <w:t>6.7.1. Анализ применяемой предприятием системы документооборота по хозяйственным операциям, связанным с начислением заработной платы и удержаний из нее:</w:t>
            </w:r>
          </w:p>
          <w:p w14:paraId="193D0FFA"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первичных документов по учету отработанного времени и расчета заработной платы на предмет соответствия формам, установленным альбомами унифицированных форм;</w:t>
            </w:r>
          </w:p>
          <w:p w14:paraId="569AA7A3"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 xml:space="preserve">проверка наличия положений об оплате и </w:t>
            </w:r>
            <w:r w:rsidRPr="000C3C88">
              <w:rPr>
                <w:rFonts w:ascii="Times New Roman" w:eastAsia="MS Mincho" w:hAnsi="Times New Roman"/>
              </w:rPr>
              <w:lastRenderedPageBreak/>
              <w:t>премировании персонала предприятия;</w:t>
            </w:r>
          </w:p>
          <w:p w14:paraId="061DEC70"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проверка правильности оформления первичных документов</w:t>
            </w:r>
          </w:p>
          <w:p w14:paraId="45043E75" w14:textId="77777777" w:rsidR="00FB2B71" w:rsidRPr="000C3C88" w:rsidRDefault="00FB2B71" w:rsidP="00FB2B71">
            <w:pPr>
              <w:jc w:val="both"/>
              <w:rPr>
                <w:rFonts w:ascii="Times New Roman" w:hAnsi="Times New Roman"/>
              </w:rPr>
            </w:pPr>
            <w:r w:rsidRPr="000C3C88">
              <w:rPr>
                <w:rFonts w:ascii="Times New Roman" w:hAnsi="Times New Roman"/>
              </w:rPr>
              <w:t>6.7.2. Анализ применения системных положений по оплате труда, утвержденных предприятием на предмет их соответствия требованиям трудового законодательства</w:t>
            </w:r>
          </w:p>
          <w:p w14:paraId="4EDCEA11" w14:textId="77777777" w:rsidR="00FB2B71" w:rsidRPr="000C3C88" w:rsidRDefault="00FB2B71" w:rsidP="00FB2B71">
            <w:pPr>
              <w:jc w:val="both"/>
              <w:rPr>
                <w:rFonts w:ascii="Times New Roman" w:hAnsi="Times New Roman"/>
              </w:rPr>
            </w:pPr>
            <w:r w:rsidRPr="000C3C88">
              <w:rPr>
                <w:rFonts w:ascii="Times New Roman" w:hAnsi="Times New Roman"/>
              </w:rPr>
              <w:t>6.7.3. Анализ порядка оформления и содержание трудовых договоров, заключенных с персоналом предприятия, договоров гражданско-правового характера с физическими лицами</w:t>
            </w:r>
          </w:p>
          <w:p w14:paraId="0C0C66AB" w14:textId="77777777" w:rsidR="00FB2B71" w:rsidRPr="000C3C88" w:rsidRDefault="00FB2B71" w:rsidP="00FB2B71">
            <w:pPr>
              <w:jc w:val="both"/>
              <w:rPr>
                <w:rFonts w:ascii="Times New Roman" w:hAnsi="Times New Roman"/>
              </w:rPr>
            </w:pPr>
            <w:r w:rsidRPr="000C3C88">
              <w:rPr>
                <w:rFonts w:ascii="Times New Roman" w:hAnsi="Times New Roman"/>
              </w:rPr>
              <w:t>6.7.4. Проверка правильности и обоснованности начисления заработной платы, включая доплаты, установленные законодательством (за работу в вечернее и ночное время, за вредные условия труда, оплату за работу в выходные дни и сверхурочное время и т. п.), своевременное отражение в бухгалтерском учете</w:t>
            </w:r>
          </w:p>
          <w:p w14:paraId="52CB7574" w14:textId="77777777" w:rsidR="00FB2B71" w:rsidRPr="000C3C88" w:rsidRDefault="00FB2B71" w:rsidP="00FB2B71">
            <w:pPr>
              <w:jc w:val="both"/>
              <w:rPr>
                <w:rFonts w:ascii="Times New Roman" w:hAnsi="Times New Roman"/>
              </w:rPr>
            </w:pPr>
            <w:r w:rsidRPr="000C3C88">
              <w:rPr>
                <w:rFonts w:ascii="Times New Roman" w:hAnsi="Times New Roman"/>
              </w:rPr>
              <w:t>6.7.5. Проверка правильности и обоснованности начисления оплаты работникам за время отсутствия на работе по уважительным причинам (отпуск, время болезни и др. причины, установленные ТК РФ), своевременности отражения в бухгалтерском учете</w:t>
            </w:r>
          </w:p>
          <w:p w14:paraId="6265B9FB" w14:textId="77777777" w:rsidR="00FB2B71" w:rsidRPr="000C3C88" w:rsidRDefault="00FB2B71" w:rsidP="00FB2B71">
            <w:pPr>
              <w:jc w:val="both"/>
              <w:rPr>
                <w:rFonts w:ascii="Times New Roman" w:hAnsi="Times New Roman"/>
              </w:rPr>
            </w:pPr>
            <w:r w:rsidRPr="000C3C88">
              <w:rPr>
                <w:rFonts w:ascii="Times New Roman" w:hAnsi="Times New Roman"/>
              </w:rPr>
              <w:t>6.7.6. Проверка своевременной обоснованности и правильности отражения депонированной заработной платы</w:t>
            </w:r>
          </w:p>
          <w:p w14:paraId="739CC007" w14:textId="77777777" w:rsidR="00FB2B71" w:rsidRPr="000C3C88" w:rsidRDefault="00FB2B71" w:rsidP="00FB2B71">
            <w:pPr>
              <w:jc w:val="both"/>
              <w:rPr>
                <w:rFonts w:ascii="Times New Roman" w:hAnsi="Times New Roman"/>
              </w:rPr>
            </w:pPr>
            <w:r w:rsidRPr="000C3C88">
              <w:rPr>
                <w:rFonts w:ascii="Times New Roman" w:hAnsi="Times New Roman"/>
              </w:rPr>
              <w:t>6.7.7. Проверка правильности и обоснованности удержаний из заработной платы, в том числе сумм по исполнительным листам, полноты и своевременности их перечисления</w:t>
            </w:r>
          </w:p>
          <w:p w14:paraId="5F7FB152" w14:textId="77777777" w:rsidR="00FB2B71" w:rsidRPr="000C3C88" w:rsidRDefault="00FB2B71" w:rsidP="00FB2B71">
            <w:pPr>
              <w:jc w:val="both"/>
              <w:rPr>
                <w:rFonts w:ascii="Times New Roman" w:hAnsi="Times New Roman"/>
              </w:rPr>
            </w:pPr>
            <w:r w:rsidRPr="000C3C88">
              <w:rPr>
                <w:rFonts w:ascii="Times New Roman" w:hAnsi="Times New Roman"/>
              </w:rPr>
              <w:t>6.7.8. Анализ правильности начисления налога на доходы физических лиц, ЕСН, взносов на обязательное страхование от несчастных случаев и своевременности перечисления</w:t>
            </w:r>
          </w:p>
        </w:tc>
      </w:tr>
      <w:tr w:rsidR="00FB2B71" w:rsidRPr="000C3C88" w14:paraId="3BC7A88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002DCDBB"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6.8.</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83A3301" w14:textId="77777777" w:rsidR="00FB2B71" w:rsidRPr="000C3C88" w:rsidRDefault="00FB2B71" w:rsidP="00FB2B71">
            <w:pPr>
              <w:rPr>
                <w:rFonts w:ascii="Times New Roman" w:hAnsi="Times New Roman"/>
              </w:rPr>
            </w:pPr>
            <w:r w:rsidRPr="000C3C88">
              <w:rPr>
                <w:rFonts w:ascii="Times New Roman" w:hAnsi="Times New Roman"/>
              </w:rPr>
              <w:t xml:space="preserve">Аудит расчетов с подотчетными лицами. </w:t>
            </w:r>
          </w:p>
        </w:tc>
        <w:tc>
          <w:tcPr>
            <w:tcW w:w="2878" w:type="pct"/>
            <w:tcBorders>
              <w:top w:val="single" w:sz="6" w:space="0" w:color="000000"/>
              <w:left w:val="single" w:sz="6" w:space="0" w:color="000000"/>
              <w:bottom w:val="single" w:sz="6" w:space="0" w:color="000000"/>
              <w:right w:val="single" w:sz="4" w:space="0" w:color="auto"/>
            </w:tcBorders>
            <w:hideMark/>
          </w:tcPr>
          <w:p w14:paraId="6BC3B6C8" w14:textId="77777777" w:rsidR="00FB2B71" w:rsidRPr="000C3C88" w:rsidRDefault="00FB2B71" w:rsidP="00FB2B71">
            <w:pPr>
              <w:jc w:val="both"/>
              <w:rPr>
                <w:rFonts w:ascii="Times New Roman" w:hAnsi="Times New Roman"/>
              </w:rPr>
            </w:pPr>
            <w:r w:rsidRPr="000C3C88">
              <w:rPr>
                <w:rFonts w:ascii="Times New Roman" w:hAnsi="Times New Roman"/>
              </w:rPr>
              <w:t>6.8.1. Анализ порядка оформления первичных учетных документов по расчетам с подотчетными лицами</w:t>
            </w:r>
          </w:p>
          <w:p w14:paraId="4E4803D4" w14:textId="77777777" w:rsidR="00FB2B71" w:rsidRPr="000C3C88" w:rsidRDefault="00FB2B71" w:rsidP="00FB2B71">
            <w:pPr>
              <w:jc w:val="both"/>
              <w:rPr>
                <w:rFonts w:ascii="Times New Roman" w:hAnsi="Times New Roman"/>
              </w:rPr>
            </w:pPr>
            <w:r w:rsidRPr="000C3C88">
              <w:rPr>
                <w:rFonts w:ascii="Times New Roman" w:hAnsi="Times New Roman"/>
              </w:rPr>
              <w:t>6.8.2. Проверка правильности отражения хозяйственных операций по расчетам с подотчетными лицами на счетах бухгалтерского учета и для целей налогообложения</w:t>
            </w:r>
          </w:p>
        </w:tc>
      </w:tr>
      <w:tr w:rsidR="00FB2B71" w:rsidRPr="000C3C88" w14:paraId="63981CDC"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7598BB3F" w14:textId="77777777" w:rsidR="00FB2B71" w:rsidRPr="000C3C88" w:rsidRDefault="00FB2B71" w:rsidP="00FB2B71">
            <w:pPr>
              <w:jc w:val="center"/>
              <w:rPr>
                <w:rFonts w:ascii="Times New Roman" w:hAnsi="Times New Roman"/>
                <w:b/>
              </w:rPr>
            </w:pPr>
            <w:r w:rsidRPr="000C3C88">
              <w:rPr>
                <w:rFonts w:ascii="Times New Roman" w:hAnsi="Times New Roman"/>
                <w:b/>
              </w:rPr>
              <w:t>7.</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7F546448" w14:textId="77777777" w:rsidR="00FB2B71" w:rsidRPr="000C3C88" w:rsidRDefault="00FB2B71" w:rsidP="00FB2B71">
            <w:pPr>
              <w:jc w:val="center"/>
              <w:rPr>
                <w:rFonts w:ascii="Times New Roman" w:hAnsi="Times New Roman"/>
                <w:b/>
              </w:rPr>
            </w:pPr>
            <w:r w:rsidRPr="000C3C88">
              <w:rPr>
                <w:rFonts w:ascii="Times New Roman" w:hAnsi="Times New Roman"/>
                <w:b/>
              </w:rPr>
              <w:t>Аудит капитала и резервов</w:t>
            </w:r>
          </w:p>
        </w:tc>
      </w:tr>
      <w:tr w:rsidR="00FB2B71" w:rsidRPr="000C3C88" w14:paraId="24A73D6B"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5D9803C1" w14:textId="77777777" w:rsidR="00FB2B71" w:rsidRPr="000C3C88" w:rsidRDefault="00FB2B71" w:rsidP="00FB2B71">
            <w:pPr>
              <w:jc w:val="center"/>
              <w:rPr>
                <w:rFonts w:ascii="Times New Roman" w:hAnsi="Times New Roman"/>
                <w:b/>
              </w:rPr>
            </w:pPr>
            <w:r w:rsidRPr="000C3C88">
              <w:rPr>
                <w:rFonts w:ascii="Times New Roman" w:hAnsi="Times New Roman"/>
                <w:b/>
              </w:rPr>
              <w:t>7.1.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BD4E92B" w14:textId="77777777" w:rsidR="00FB2B71" w:rsidRPr="000C3C88" w:rsidRDefault="00FB2B71" w:rsidP="00FB2B71">
            <w:pPr>
              <w:rPr>
                <w:rFonts w:ascii="Times New Roman" w:hAnsi="Times New Roman"/>
              </w:rPr>
            </w:pPr>
            <w:r w:rsidRPr="000C3C88">
              <w:rPr>
                <w:rFonts w:ascii="Times New Roman" w:hAnsi="Times New Roman"/>
              </w:rPr>
              <w:t>Аудит уставного капитала</w:t>
            </w:r>
          </w:p>
        </w:tc>
        <w:tc>
          <w:tcPr>
            <w:tcW w:w="2878" w:type="pct"/>
            <w:tcBorders>
              <w:top w:val="single" w:sz="6" w:space="0" w:color="000000"/>
              <w:left w:val="single" w:sz="6" w:space="0" w:color="000000"/>
              <w:bottom w:val="single" w:sz="6" w:space="0" w:color="000000"/>
              <w:right w:val="single" w:sz="4" w:space="0" w:color="auto"/>
            </w:tcBorders>
            <w:hideMark/>
          </w:tcPr>
          <w:p w14:paraId="2201D93C" w14:textId="77777777" w:rsidR="00FB2B71" w:rsidRPr="000C3C88" w:rsidRDefault="00FB2B71" w:rsidP="00FB2B71">
            <w:pPr>
              <w:jc w:val="both"/>
              <w:rPr>
                <w:rFonts w:ascii="Times New Roman" w:hAnsi="Times New Roman"/>
              </w:rPr>
            </w:pPr>
            <w:r w:rsidRPr="000C3C88">
              <w:rPr>
                <w:rFonts w:ascii="Times New Roman" w:hAnsi="Times New Roman"/>
              </w:rPr>
              <w:t>7.1.1. Проверка правильности и своевременности отражения величины уставного фонда предприятия в системе бухгалтерского учета и его соответствие учредительным документам</w:t>
            </w:r>
          </w:p>
          <w:p w14:paraId="3BF798A1" w14:textId="77777777" w:rsidR="00FB2B71" w:rsidRPr="000C3C88" w:rsidRDefault="00FB2B71" w:rsidP="00FB2B71">
            <w:pPr>
              <w:jc w:val="both"/>
              <w:rPr>
                <w:rFonts w:ascii="Times New Roman" w:hAnsi="Times New Roman"/>
              </w:rPr>
            </w:pPr>
            <w:r w:rsidRPr="000C3C88">
              <w:rPr>
                <w:rFonts w:ascii="Times New Roman" w:hAnsi="Times New Roman"/>
              </w:rPr>
              <w:t xml:space="preserve">7.1.2. Анализ соответствия величины чистых активов предприятия величине уставного фонда, а также величине минимально установленного </w:t>
            </w:r>
            <w:r w:rsidRPr="000C3C88">
              <w:rPr>
                <w:rFonts w:ascii="Times New Roman" w:hAnsi="Times New Roman"/>
              </w:rPr>
              <w:lastRenderedPageBreak/>
              <w:t>законодательством уставного фонда предприятия</w:t>
            </w:r>
          </w:p>
        </w:tc>
      </w:tr>
      <w:tr w:rsidR="00FB2B71" w:rsidRPr="000C3C88" w14:paraId="7951EAEC"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EEBFF0C"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7.2.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EA44CA4" w14:textId="77777777" w:rsidR="00FB2B71" w:rsidRPr="000C3C88" w:rsidRDefault="00FB2B71" w:rsidP="00FB2B71">
            <w:pPr>
              <w:rPr>
                <w:rFonts w:ascii="Times New Roman" w:hAnsi="Times New Roman"/>
              </w:rPr>
            </w:pPr>
            <w:r w:rsidRPr="000C3C88">
              <w:rPr>
                <w:rFonts w:ascii="Times New Roman" w:hAnsi="Times New Roman"/>
              </w:rPr>
              <w:t>Аудит добавочного капитала</w:t>
            </w:r>
          </w:p>
        </w:tc>
        <w:tc>
          <w:tcPr>
            <w:tcW w:w="2878" w:type="pct"/>
            <w:tcBorders>
              <w:top w:val="single" w:sz="6" w:space="0" w:color="000000"/>
              <w:left w:val="single" w:sz="6" w:space="0" w:color="000000"/>
              <w:bottom w:val="single" w:sz="6" w:space="0" w:color="000000"/>
              <w:right w:val="single" w:sz="4" w:space="0" w:color="auto"/>
            </w:tcBorders>
            <w:hideMark/>
          </w:tcPr>
          <w:p w14:paraId="001D3541" w14:textId="77777777" w:rsidR="00FB2B71" w:rsidRPr="000C3C88" w:rsidRDefault="00FB2B71" w:rsidP="00FB2B71">
            <w:pPr>
              <w:jc w:val="both"/>
              <w:rPr>
                <w:rFonts w:ascii="Times New Roman" w:hAnsi="Times New Roman"/>
              </w:rPr>
            </w:pPr>
            <w:r w:rsidRPr="000C3C88">
              <w:rPr>
                <w:rFonts w:ascii="Times New Roman" w:hAnsi="Times New Roman"/>
              </w:rPr>
              <w:t>7.2.1. Проверка обоснованности формирования и уменьшения добавочного капитала</w:t>
            </w:r>
          </w:p>
          <w:p w14:paraId="7B90B3E2" w14:textId="77777777" w:rsidR="00FB2B71" w:rsidRPr="000C3C88" w:rsidRDefault="00FB2B71" w:rsidP="00FB2B71">
            <w:pPr>
              <w:jc w:val="both"/>
              <w:rPr>
                <w:rFonts w:ascii="Times New Roman" w:hAnsi="Times New Roman"/>
              </w:rPr>
            </w:pPr>
            <w:r w:rsidRPr="000C3C88">
              <w:rPr>
                <w:rFonts w:ascii="Times New Roman" w:hAnsi="Times New Roman"/>
              </w:rPr>
              <w:t>7.2.2. Анализ организации аналитического учета по счету учета добавочного капитала.</w:t>
            </w:r>
          </w:p>
        </w:tc>
      </w:tr>
      <w:tr w:rsidR="00FB2B71" w:rsidRPr="000C3C88" w14:paraId="18D48EE0"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56AE57B2" w14:textId="77777777" w:rsidR="00FB2B71" w:rsidRPr="000C3C88" w:rsidRDefault="00FB2B71" w:rsidP="00FB2B71">
            <w:pPr>
              <w:jc w:val="center"/>
              <w:rPr>
                <w:rFonts w:ascii="Times New Roman" w:hAnsi="Times New Roman"/>
                <w:b/>
              </w:rPr>
            </w:pPr>
            <w:r w:rsidRPr="000C3C88">
              <w:rPr>
                <w:rFonts w:ascii="Times New Roman" w:hAnsi="Times New Roman"/>
                <w:b/>
              </w:rPr>
              <w:t>7.3.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79671A28" w14:textId="77777777" w:rsidR="00FB2B71" w:rsidRPr="000C3C88" w:rsidRDefault="00FB2B71" w:rsidP="00FB2B71">
            <w:pPr>
              <w:rPr>
                <w:rFonts w:ascii="Times New Roman" w:hAnsi="Times New Roman"/>
              </w:rPr>
            </w:pPr>
            <w:r w:rsidRPr="000C3C88">
              <w:rPr>
                <w:rFonts w:ascii="Times New Roman" w:hAnsi="Times New Roman"/>
              </w:rPr>
              <w:t>Аудит резервного капитала</w:t>
            </w:r>
          </w:p>
        </w:tc>
        <w:tc>
          <w:tcPr>
            <w:tcW w:w="2878" w:type="pct"/>
            <w:tcBorders>
              <w:top w:val="single" w:sz="6" w:space="0" w:color="000000"/>
              <w:left w:val="single" w:sz="6" w:space="0" w:color="000000"/>
              <w:bottom w:val="single" w:sz="6" w:space="0" w:color="000000"/>
              <w:right w:val="single" w:sz="4" w:space="0" w:color="auto"/>
            </w:tcBorders>
            <w:hideMark/>
          </w:tcPr>
          <w:p w14:paraId="03637037" w14:textId="77777777" w:rsidR="00FB2B71" w:rsidRPr="000C3C88" w:rsidRDefault="00FB2B71" w:rsidP="00FB2B71">
            <w:pPr>
              <w:jc w:val="both"/>
              <w:rPr>
                <w:rFonts w:ascii="Times New Roman" w:hAnsi="Times New Roman"/>
              </w:rPr>
            </w:pPr>
            <w:r w:rsidRPr="000C3C88">
              <w:rPr>
                <w:rFonts w:ascii="Times New Roman" w:hAnsi="Times New Roman"/>
              </w:rPr>
              <w:t>Проверка обоснованности формирования и расходования резервного капитала</w:t>
            </w:r>
          </w:p>
        </w:tc>
      </w:tr>
      <w:tr w:rsidR="00FB2B71" w:rsidRPr="000C3C88" w14:paraId="3D74B65E"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D79F740" w14:textId="77777777" w:rsidR="00FB2B71" w:rsidRPr="000C3C88" w:rsidRDefault="00FB2B71" w:rsidP="00FB2B71">
            <w:pPr>
              <w:jc w:val="center"/>
              <w:rPr>
                <w:rFonts w:ascii="Times New Roman" w:hAnsi="Times New Roman"/>
                <w:b/>
              </w:rPr>
            </w:pPr>
            <w:r w:rsidRPr="000C3C88">
              <w:rPr>
                <w:rFonts w:ascii="Times New Roman" w:hAnsi="Times New Roman"/>
                <w:b/>
              </w:rPr>
              <w:t>7.4.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3B0F1DDA" w14:textId="77777777" w:rsidR="00FB2B71" w:rsidRPr="000C3C88" w:rsidRDefault="00FB2B71" w:rsidP="00FB2B71">
            <w:pPr>
              <w:rPr>
                <w:rFonts w:ascii="Times New Roman" w:hAnsi="Times New Roman"/>
              </w:rPr>
            </w:pPr>
            <w:r w:rsidRPr="000C3C88">
              <w:rPr>
                <w:rFonts w:ascii="Times New Roman" w:hAnsi="Times New Roman"/>
              </w:rPr>
              <w:t>Аудит учета и использования средств целевого финансирования</w:t>
            </w:r>
          </w:p>
        </w:tc>
        <w:tc>
          <w:tcPr>
            <w:tcW w:w="2878" w:type="pct"/>
            <w:tcBorders>
              <w:top w:val="single" w:sz="6" w:space="0" w:color="000000"/>
              <w:left w:val="single" w:sz="6" w:space="0" w:color="000000"/>
              <w:bottom w:val="single" w:sz="6" w:space="0" w:color="000000"/>
              <w:right w:val="single" w:sz="4" w:space="0" w:color="auto"/>
            </w:tcBorders>
            <w:hideMark/>
          </w:tcPr>
          <w:p w14:paraId="4DF91899" w14:textId="77777777" w:rsidR="00FB2B71" w:rsidRPr="000C3C88" w:rsidRDefault="00FB2B71" w:rsidP="00FB2B71">
            <w:pPr>
              <w:jc w:val="both"/>
              <w:rPr>
                <w:rFonts w:ascii="Times New Roman" w:hAnsi="Times New Roman"/>
              </w:rPr>
            </w:pPr>
            <w:r w:rsidRPr="000C3C88">
              <w:rPr>
                <w:rFonts w:ascii="Times New Roman" w:hAnsi="Times New Roman"/>
              </w:rPr>
              <w:t>7.4.1. Анализ порядка организации аналитического учета целевых поступлений по назначению средств, а также в разрезе источников поступлений</w:t>
            </w:r>
          </w:p>
          <w:p w14:paraId="68318EB4" w14:textId="77777777" w:rsidR="00FB2B71" w:rsidRPr="000C3C88" w:rsidRDefault="00FB2B71" w:rsidP="00FB2B71">
            <w:pPr>
              <w:jc w:val="both"/>
              <w:rPr>
                <w:rFonts w:ascii="Times New Roman" w:hAnsi="Times New Roman"/>
              </w:rPr>
            </w:pPr>
            <w:r w:rsidRPr="000C3C88">
              <w:rPr>
                <w:rFonts w:ascii="Times New Roman" w:hAnsi="Times New Roman"/>
              </w:rPr>
              <w:t>7.4.2. Проверка правильности и своевременности отражения в бухгалтерском учете хозяйственных операций, связанных с целевым финансированием</w:t>
            </w:r>
          </w:p>
          <w:p w14:paraId="503C8986" w14:textId="77777777" w:rsidR="00FB2B71" w:rsidRPr="000C3C88" w:rsidRDefault="00FB2B71" w:rsidP="00FB2B71">
            <w:pPr>
              <w:jc w:val="both"/>
              <w:rPr>
                <w:rFonts w:ascii="Times New Roman" w:hAnsi="Times New Roman"/>
              </w:rPr>
            </w:pPr>
            <w:r w:rsidRPr="000C3C88">
              <w:rPr>
                <w:rFonts w:ascii="Times New Roman" w:hAnsi="Times New Roman"/>
              </w:rPr>
              <w:t>7.4.3. Проверка своевременности признания в качестве доходов средств целевого финансирования при не целевом их использовании</w:t>
            </w:r>
          </w:p>
        </w:tc>
      </w:tr>
      <w:tr w:rsidR="00FB2B71" w:rsidRPr="000C3C88" w14:paraId="1BBC9D79"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1850213" w14:textId="77777777" w:rsidR="00FB2B71" w:rsidRPr="000C3C88" w:rsidRDefault="00FB2B71" w:rsidP="00FB2B71">
            <w:pPr>
              <w:jc w:val="center"/>
              <w:rPr>
                <w:rFonts w:ascii="Times New Roman" w:hAnsi="Times New Roman"/>
                <w:b/>
              </w:rPr>
            </w:pPr>
            <w:r w:rsidRPr="000C3C88">
              <w:rPr>
                <w:rFonts w:ascii="Times New Roman" w:hAnsi="Times New Roman"/>
                <w:b/>
              </w:rPr>
              <w:t>7.5.</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6AD6926" w14:textId="77777777" w:rsidR="00FB2B71" w:rsidRPr="000C3C88" w:rsidRDefault="00FB2B71" w:rsidP="00FB2B71">
            <w:pPr>
              <w:rPr>
                <w:rFonts w:ascii="Times New Roman" w:hAnsi="Times New Roman"/>
              </w:rPr>
            </w:pPr>
            <w:r w:rsidRPr="000C3C88">
              <w:rPr>
                <w:rFonts w:ascii="Times New Roman" w:hAnsi="Times New Roman"/>
              </w:rPr>
              <w:t>Аудит нераспределенной прибыли</w:t>
            </w:r>
          </w:p>
        </w:tc>
        <w:tc>
          <w:tcPr>
            <w:tcW w:w="2878" w:type="pct"/>
            <w:tcBorders>
              <w:top w:val="single" w:sz="6" w:space="0" w:color="000000"/>
              <w:left w:val="single" w:sz="6" w:space="0" w:color="000000"/>
              <w:bottom w:val="single" w:sz="6" w:space="0" w:color="000000"/>
              <w:right w:val="single" w:sz="4" w:space="0" w:color="auto"/>
            </w:tcBorders>
            <w:hideMark/>
          </w:tcPr>
          <w:p w14:paraId="65A78CE7" w14:textId="77777777" w:rsidR="00FB2B71" w:rsidRPr="000C3C88" w:rsidRDefault="00FB2B71" w:rsidP="00FB2B71">
            <w:pPr>
              <w:jc w:val="both"/>
              <w:rPr>
                <w:rFonts w:ascii="Times New Roman" w:hAnsi="Times New Roman"/>
              </w:rPr>
            </w:pPr>
            <w:r w:rsidRPr="000C3C88">
              <w:rPr>
                <w:rFonts w:ascii="Times New Roman" w:hAnsi="Times New Roman"/>
              </w:rPr>
              <w:t>7.5.1. Проверка достоверности отражения учетной информации на счете «Нераспределенная прибыль»</w:t>
            </w:r>
          </w:p>
          <w:p w14:paraId="67D5594D" w14:textId="77777777" w:rsidR="00FB2B71" w:rsidRPr="000C3C88" w:rsidRDefault="00FB2B71" w:rsidP="00FB2B71">
            <w:pPr>
              <w:jc w:val="both"/>
              <w:rPr>
                <w:rFonts w:ascii="Times New Roman" w:hAnsi="Times New Roman"/>
              </w:rPr>
            </w:pPr>
            <w:r w:rsidRPr="000C3C88">
              <w:rPr>
                <w:rFonts w:ascii="Times New Roman" w:hAnsi="Times New Roman"/>
              </w:rPr>
              <w:t>7.5.2. Анализ правомерности расходования средств нераспределенной прибыли предприятия в разрезе перечня статей расходования</w:t>
            </w:r>
          </w:p>
          <w:p w14:paraId="7ECFC193" w14:textId="77777777" w:rsidR="00FB2B71" w:rsidRPr="000C3C88" w:rsidRDefault="00FB2B71" w:rsidP="00FB2B71">
            <w:pPr>
              <w:jc w:val="both"/>
              <w:rPr>
                <w:rFonts w:ascii="Times New Roman" w:hAnsi="Times New Roman"/>
              </w:rPr>
            </w:pPr>
            <w:r w:rsidRPr="000C3C88">
              <w:rPr>
                <w:rFonts w:ascii="Times New Roman" w:hAnsi="Times New Roman"/>
              </w:rPr>
              <w:t>7.5.3. Проверка обоснованности и правильности отражения расходования средств нераспределенной прибыли на цели, определенные собственником предприятия</w:t>
            </w:r>
          </w:p>
          <w:p w14:paraId="0342261B" w14:textId="77777777" w:rsidR="00FB2B71" w:rsidRPr="000C3C88" w:rsidRDefault="00FB2B71" w:rsidP="00FB2B71">
            <w:pPr>
              <w:jc w:val="both"/>
              <w:rPr>
                <w:rFonts w:ascii="Times New Roman" w:hAnsi="Times New Roman"/>
              </w:rPr>
            </w:pPr>
            <w:r w:rsidRPr="000C3C88">
              <w:rPr>
                <w:rFonts w:ascii="Times New Roman" w:hAnsi="Times New Roman"/>
              </w:rPr>
              <w:t>7.5.4. Анализ образования средств специального назначения</w:t>
            </w:r>
          </w:p>
        </w:tc>
      </w:tr>
      <w:tr w:rsidR="00FB2B71" w:rsidRPr="000C3C88" w14:paraId="5A3E2A1F"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DF1DF43" w14:textId="77777777" w:rsidR="00FB2B71" w:rsidRPr="000C3C88" w:rsidRDefault="00FB2B71" w:rsidP="00FB2B71">
            <w:pPr>
              <w:jc w:val="center"/>
              <w:rPr>
                <w:rFonts w:ascii="Times New Roman" w:hAnsi="Times New Roman"/>
                <w:b/>
              </w:rPr>
            </w:pPr>
            <w:r w:rsidRPr="000C3C88">
              <w:rPr>
                <w:rFonts w:ascii="Times New Roman" w:hAnsi="Times New Roman"/>
                <w:b/>
              </w:rPr>
              <w:t>8.</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330ECF94" w14:textId="77777777" w:rsidR="00FB2B71" w:rsidRPr="000C3C88" w:rsidRDefault="00FB2B71" w:rsidP="00FB2B71">
            <w:pPr>
              <w:jc w:val="center"/>
              <w:rPr>
                <w:rFonts w:ascii="Times New Roman" w:hAnsi="Times New Roman"/>
                <w:b/>
              </w:rPr>
            </w:pPr>
            <w:r w:rsidRPr="000C3C88">
              <w:rPr>
                <w:rFonts w:ascii="Times New Roman" w:hAnsi="Times New Roman"/>
                <w:b/>
              </w:rPr>
              <w:t>Аудит долгосрочных обязательств</w:t>
            </w:r>
          </w:p>
        </w:tc>
      </w:tr>
      <w:tr w:rsidR="00FB2B71" w:rsidRPr="000C3C88" w14:paraId="68FA3C9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1DE2BA6F" w14:textId="77777777" w:rsidR="00FB2B71" w:rsidRPr="000C3C88" w:rsidRDefault="00FB2B71" w:rsidP="00FB2B71">
            <w:pPr>
              <w:jc w:val="center"/>
              <w:rPr>
                <w:rFonts w:ascii="Times New Roman" w:hAnsi="Times New Roman"/>
                <w:b/>
              </w:rPr>
            </w:pPr>
            <w:r w:rsidRPr="000C3C88">
              <w:rPr>
                <w:rFonts w:ascii="Times New Roman" w:hAnsi="Times New Roman"/>
                <w:b/>
              </w:rPr>
              <w:t>8.1.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1E16FFA1" w14:textId="77777777" w:rsidR="00FB2B71" w:rsidRPr="000C3C88" w:rsidRDefault="00FB2B71" w:rsidP="00FB2B71">
            <w:pPr>
              <w:rPr>
                <w:rFonts w:ascii="Times New Roman" w:hAnsi="Times New Roman"/>
              </w:rPr>
            </w:pPr>
            <w:r w:rsidRPr="000C3C88">
              <w:rPr>
                <w:rFonts w:ascii="Times New Roman" w:hAnsi="Times New Roman"/>
              </w:rPr>
              <w:t>Аудит долгосрочных займов и кредитов</w:t>
            </w:r>
          </w:p>
        </w:tc>
        <w:tc>
          <w:tcPr>
            <w:tcW w:w="2878" w:type="pct"/>
            <w:tcBorders>
              <w:top w:val="single" w:sz="6" w:space="0" w:color="000000"/>
              <w:left w:val="single" w:sz="6" w:space="0" w:color="000000"/>
              <w:bottom w:val="single" w:sz="6" w:space="0" w:color="000000"/>
              <w:right w:val="single" w:sz="4" w:space="0" w:color="auto"/>
            </w:tcBorders>
            <w:hideMark/>
          </w:tcPr>
          <w:p w14:paraId="73598C04" w14:textId="77777777" w:rsidR="00FB2B71" w:rsidRPr="000C3C88" w:rsidRDefault="00FB2B71" w:rsidP="00FB2B71">
            <w:pPr>
              <w:jc w:val="both"/>
              <w:rPr>
                <w:rFonts w:ascii="Times New Roman" w:hAnsi="Times New Roman"/>
              </w:rPr>
            </w:pPr>
            <w:r w:rsidRPr="000C3C88">
              <w:rPr>
                <w:rFonts w:ascii="Times New Roman" w:hAnsi="Times New Roman"/>
              </w:rPr>
              <w:t>8.1.1. Анализ и оценка организации аналитического учета кредитов и займов</w:t>
            </w:r>
          </w:p>
          <w:p w14:paraId="4D5D6F10" w14:textId="77777777" w:rsidR="00FB2B71" w:rsidRPr="000C3C88" w:rsidRDefault="00FB2B71" w:rsidP="00FB2B71">
            <w:pPr>
              <w:jc w:val="both"/>
              <w:rPr>
                <w:rFonts w:ascii="Times New Roman" w:hAnsi="Times New Roman"/>
              </w:rPr>
            </w:pPr>
            <w:r w:rsidRPr="000C3C88">
              <w:rPr>
                <w:rFonts w:ascii="Times New Roman" w:hAnsi="Times New Roman"/>
              </w:rPr>
              <w:t>8.1.2. Проверка достоверности информации, отраженной предприятием на счетах учета долгосрочных займов и кредитов</w:t>
            </w:r>
          </w:p>
          <w:p w14:paraId="147A8B29" w14:textId="77777777" w:rsidR="00FB2B71" w:rsidRPr="000C3C88" w:rsidRDefault="00FB2B71" w:rsidP="00FB2B71">
            <w:pPr>
              <w:jc w:val="both"/>
              <w:rPr>
                <w:rFonts w:ascii="Times New Roman" w:hAnsi="Times New Roman"/>
              </w:rPr>
            </w:pPr>
            <w:r w:rsidRPr="000C3C88">
              <w:rPr>
                <w:rFonts w:ascii="Times New Roman" w:hAnsi="Times New Roman"/>
              </w:rPr>
              <w:t>8.1.3. Анализ обоснованности классификации долгосрочных займов и кредитов</w:t>
            </w:r>
          </w:p>
          <w:p w14:paraId="3C396F46" w14:textId="77777777" w:rsidR="00FB2B71" w:rsidRPr="000C3C88" w:rsidRDefault="00FB2B71" w:rsidP="00FB2B71">
            <w:pPr>
              <w:jc w:val="both"/>
              <w:rPr>
                <w:rFonts w:ascii="Times New Roman" w:hAnsi="Times New Roman"/>
              </w:rPr>
            </w:pPr>
            <w:r w:rsidRPr="000C3C88">
              <w:rPr>
                <w:rFonts w:ascii="Times New Roman" w:hAnsi="Times New Roman"/>
              </w:rPr>
              <w:t>8.1.4. Проверка своевременности и обоснованности отражения на счетах бухгалтерского учета и признания для целей исчисления налога на прибыль затрат предприятия, связанных с обслуживанием заемных средств</w:t>
            </w:r>
          </w:p>
          <w:p w14:paraId="026E9FEF" w14:textId="77777777" w:rsidR="00FB2B71" w:rsidRPr="000C3C88" w:rsidRDefault="00FB2B71" w:rsidP="00FB2B71">
            <w:pPr>
              <w:jc w:val="both"/>
              <w:rPr>
                <w:rFonts w:ascii="Times New Roman" w:hAnsi="Times New Roman"/>
              </w:rPr>
            </w:pPr>
            <w:r w:rsidRPr="000C3C88">
              <w:rPr>
                <w:rFonts w:ascii="Times New Roman" w:hAnsi="Times New Roman"/>
              </w:rPr>
              <w:t>8.1.5. Анализ полноты и своевременности погашения долгосрочных займов и кредитов</w:t>
            </w:r>
          </w:p>
        </w:tc>
      </w:tr>
      <w:tr w:rsidR="00FB2B71" w:rsidRPr="000C3C88" w14:paraId="011FD7E4"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62F31923" w14:textId="77777777" w:rsidR="00FB2B71" w:rsidRPr="000C3C88" w:rsidRDefault="00FB2B71" w:rsidP="00FB2B71">
            <w:pPr>
              <w:jc w:val="center"/>
              <w:rPr>
                <w:rFonts w:ascii="Times New Roman" w:hAnsi="Times New Roman"/>
                <w:b/>
              </w:rPr>
            </w:pPr>
            <w:r w:rsidRPr="000C3C88">
              <w:rPr>
                <w:rFonts w:ascii="Times New Roman" w:hAnsi="Times New Roman"/>
                <w:b/>
              </w:rPr>
              <w:t>8.2.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31851F9" w14:textId="77777777" w:rsidR="00FB2B71" w:rsidRPr="000C3C88" w:rsidRDefault="00FB2B71" w:rsidP="00FB2B71">
            <w:pPr>
              <w:rPr>
                <w:rFonts w:ascii="Times New Roman" w:hAnsi="Times New Roman"/>
              </w:rPr>
            </w:pPr>
            <w:r w:rsidRPr="000C3C88">
              <w:rPr>
                <w:rFonts w:ascii="Times New Roman" w:hAnsi="Times New Roman"/>
              </w:rPr>
              <w:t>Аудит отложенных налоговых обязательств</w:t>
            </w:r>
          </w:p>
        </w:tc>
        <w:tc>
          <w:tcPr>
            <w:tcW w:w="2878" w:type="pct"/>
            <w:tcBorders>
              <w:top w:val="single" w:sz="6" w:space="0" w:color="000000"/>
              <w:left w:val="single" w:sz="6" w:space="0" w:color="000000"/>
              <w:bottom w:val="single" w:sz="6" w:space="0" w:color="000000"/>
              <w:right w:val="single" w:sz="4" w:space="0" w:color="auto"/>
            </w:tcBorders>
            <w:hideMark/>
          </w:tcPr>
          <w:p w14:paraId="770D7367" w14:textId="77777777" w:rsidR="00FB2B71" w:rsidRPr="000C3C88" w:rsidRDefault="00FB2B71" w:rsidP="00FB2B71">
            <w:pPr>
              <w:jc w:val="both"/>
              <w:rPr>
                <w:rFonts w:ascii="Times New Roman" w:hAnsi="Times New Roman"/>
              </w:rPr>
            </w:pPr>
            <w:r w:rsidRPr="000C3C88">
              <w:rPr>
                <w:rFonts w:ascii="Times New Roman" w:hAnsi="Times New Roman"/>
              </w:rPr>
              <w:t>8.2.1. Анализ порядка реализации учета в соответствии с ПБУ 18/02</w:t>
            </w:r>
          </w:p>
          <w:p w14:paraId="5A112E3A" w14:textId="77777777" w:rsidR="00FB2B71" w:rsidRPr="000C3C88" w:rsidRDefault="00FB2B71" w:rsidP="00FB2B71">
            <w:pPr>
              <w:jc w:val="both"/>
              <w:rPr>
                <w:rFonts w:ascii="Times New Roman" w:hAnsi="Times New Roman"/>
              </w:rPr>
            </w:pPr>
            <w:r w:rsidRPr="000C3C88">
              <w:rPr>
                <w:rFonts w:ascii="Times New Roman" w:hAnsi="Times New Roman"/>
              </w:rPr>
              <w:t xml:space="preserve">8.2.2. Анализ и установление причин </w:t>
            </w:r>
            <w:r w:rsidRPr="000C3C88">
              <w:rPr>
                <w:rFonts w:ascii="Times New Roman" w:hAnsi="Times New Roman"/>
              </w:rPr>
              <w:lastRenderedPageBreak/>
              <w:t>возникновения временных разниц по доходам и расходам (по видам разниц)</w:t>
            </w:r>
          </w:p>
          <w:p w14:paraId="602751FE" w14:textId="77777777" w:rsidR="00FB2B71" w:rsidRPr="000C3C88" w:rsidRDefault="00FB2B71" w:rsidP="00FB2B71">
            <w:pPr>
              <w:jc w:val="both"/>
              <w:rPr>
                <w:rFonts w:ascii="Times New Roman" w:hAnsi="Times New Roman"/>
              </w:rPr>
            </w:pPr>
            <w:r w:rsidRPr="000C3C88">
              <w:rPr>
                <w:rFonts w:ascii="Times New Roman" w:hAnsi="Times New Roman"/>
              </w:rPr>
              <w:t>8.2.3. Анализ правильности расчета положительных (налогооблагаемых) временных разниц (по видам разниц)</w:t>
            </w:r>
          </w:p>
          <w:p w14:paraId="5F815ED4" w14:textId="77777777" w:rsidR="00FB2B71" w:rsidRPr="000C3C88" w:rsidRDefault="00FB2B71" w:rsidP="00FB2B71">
            <w:pPr>
              <w:jc w:val="both"/>
              <w:rPr>
                <w:rFonts w:ascii="Times New Roman" w:hAnsi="Times New Roman"/>
              </w:rPr>
            </w:pPr>
            <w:r w:rsidRPr="000C3C88">
              <w:rPr>
                <w:rFonts w:ascii="Times New Roman" w:hAnsi="Times New Roman"/>
              </w:rPr>
              <w:t>8.2.4 Проверка отражения на счетах бухгалтерского учета отложенных налоговых активов</w:t>
            </w:r>
          </w:p>
        </w:tc>
      </w:tr>
      <w:tr w:rsidR="00FB2B71" w:rsidRPr="000C3C88" w14:paraId="77CFCAD7"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DA9F662"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9.</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3C5DDC0E" w14:textId="77777777" w:rsidR="00FB2B71" w:rsidRPr="000C3C88" w:rsidRDefault="00FB2B71" w:rsidP="00FB2B71">
            <w:pPr>
              <w:jc w:val="center"/>
              <w:rPr>
                <w:rFonts w:ascii="Times New Roman" w:hAnsi="Times New Roman"/>
                <w:b/>
              </w:rPr>
            </w:pPr>
            <w:r w:rsidRPr="000C3C88">
              <w:rPr>
                <w:rFonts w:ascii="Times New Roman" w:hAnsi="Times New Roman"/>
                <w:b/>
              </w:rPr>
              <w:t>Аудит краткосрочных обязательств</w:t>
            </w:r>
          </w:p>
        </w:tc>
      </w:tr>
      <w:tr w:rsidR="00FB2B71" w:rsidRPr="000C3C88" w14:paraId="0C08E5F3"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79A59E6D" w14:textId="77777777" w:rsidR="00FB2B71" w:rsidRPr="000C3C88" w:rsidRDefault="00FB2B71" w:rsidP="00FB2B71">
            <w:pPr>
              <w:jc w:val="center"/>
              <w:rPr>
                <w:rFonts w:ascii="Times New Roman" w:hAnsi="Times New Roman"/>
                <w:b/>
              </w:rPr>
            </w:pPr>
            <w:r w:rsidRPr="000C3C88">
              <w:rPr>
                <w:rFonts w:ascii="Times New Roman" w:hAnsi="Times New Roman"/>
                <w:b/>
              </w:rPr>
              <w:t>9.1.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1BBB368" w14:textId="77777777" w:rsidR="00FB2B71" w:rsidRPr="000C3C88" w:rsidRDefault="00FB2B71" w:rsidP="00FB2B71">
            <w:pPr>
              <w:rPr>
                <w:rFonts w:ascii="Times New Roman" w:hAnsi="Times New Roman"/>
              </w:rPr>
            </w:pPr>
            <w:r w:rsidRPr="000C3C88">
              <w:rPr>
                <w:rFonts w:ascii="Times New Roman" w:hAnsi="Times New Roman"/>
              </w:rPr>
              <w:t>Аудит краткосрочных займов и кредитов</w:t>
            </w:r>
          </w:p>
        </w:tc>
        <w:tc>
          <w:tcPr>
            <w:tcW w:w="2878" w:type="pct"/>
            <w:tcBorders>
              <w:top w:val="single" w:sz="6" w:space="0" w:color="000000"/>
              <w:left w:val="single" w:sz="6" w:space="0" w:color="000000"/>
              <w:bottom w:val="single" w:sz="6" w:space="0" w:color="000000"/>
              <w:right w:val="single" w:sz="4" w:space="0" w:color="auto"/>
            </w:tcBorders>
            <w:hideMark/>
          </w:tcPr>
          <w:p w14:paraId="78DE87B3" w14:textId="77777777" w:rsidR="00FB2B71" w:rsidRPr="000C3C88" w:rsidRDefault="00FB2B71" w:rsidP="00FB2B71">
            <w:pPr>
              <w:jc w:val="both"/>
              <w:rPr>
                <w:rFonts w:ascii="Times New Roman" w:hAnsi="Times New Roman"/>
              </w:rPr>
            </w:pPr>
            <w:r w:rsidRPr="000C3C88">
              <w:rPr>
                <w:rFonts w:ascii="Times New Roman" w:hAnsi="Times New Roman"/>
              </w:rPr>
              <w:t>Аудит расчетов по краткосрочным займам и кредитам проводится в порядке, аналогичном для аудита долгосрочных займов и кредитов (п.8.1.)</w:t>
            </w:r>
          </w:p>
        </w:tc>
      </w:tr>
      <w:tr w:rsidR="00FB2B71" w:rsidRPr="000C3C88" w14:paraId="2748BE90"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C6A61EF" w14:textId="77777777" w:rsidR="00FB2B71" w:rsidRPr="000C3C88" w:rsidRDefault="00FB2B71" w:rsidP="00FB2B71">
            <w:pPr>
              <w:jc w:val="center"/>
              <w:rPr>
                <w:rFonts w:ascii="Times New Roman" w:hAnsi="Times New Roman"/>
                <w:b/>
              </w:rPr>
            </w:pPr>
            <w:r w:rsidRPr="000C3C88">
              <w:rPr>
                <w:rFonts w:ascii="Times New Roman" w:hAnsi="Times New Roman"/>
                <w:b/>
              </w:rPr>
              <w:t>9.2.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83BF2AE" w14:textId="77777777" w:rsidR="00FB2B71" w:rsidRPr="000C3C88" w:rsidRDefault="00FB2B71" w:rsidP="00FB2B71">
            <w:pPr>
              <w:rPr>
                <w:rFonts w:ascii="Times New Roman" w:hAnsi="Times New Roman"/>
              </w:rPr>
            </w:pPr>
            <w:r w:rsidRPr="000C3C88">
              <w:rPr>
                <w:rFonts w:ascii="Times New Roman" w:hAnsi="Times New Roman"/>
              </w:rPr>
              <w:t>Аудит кредиторской задолженности</w:t>
            </w:r>
          </w:p>
        </w:tc>
        <w:tc>
          <w:tcPr>
            <w:tcW w:w="2878" w:type="pct"/>
            <w:tcBorders>
              <w:top w:val="single" w:sz="6" w:space="0" w:color="000000"/>
              <w:left w:val="single" w:sz="6" w:space="0" w:color="000000"/>
              <w:bottom w:val="single" w:sz="6" w:space="0" w:color="000000"/>
              <w:right w:val="single" w:sz="4" w:space="0" w:color="auto"/>
            </w:tcBorders>
            <w:hideMark/>
          </w:tcPr>
          <w:p w14:paraId="1ED9C36C" w14:textId="77777777" w:rsidR="00FB2B71" w:rsidRPr="000C3C88" w:rsidRDefault="00FB2B71" w:rsidP="00FB2B71">
            <w:pPr>
              <w:jc w:val="both"/>
              <w:rPr>
                <w:rFonts w:ascii="Times New Roman" w:hAnsi="Times New Roman"/>
              </w:rPr>
            </w:pPr>
            <w:r w:rsidRPr="000C3C88">
              <w:rPr>
                <w:rFonts w:ascii="Times New Roman" w:hAnsi="Times New Roman"/>
              </w:rPr>
              <w:t>9.2.1. Проверка состояния учета и контроля по расчетам с кредиторами:</w:t>
            </w:r>
          </w:p>
          <w:p w14:paraId="232AC148"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порядка проведения инвентаризации кредиторской задолженности и отражения на счетах бухгалтерского учета ее результатов;</w:t>
            </w:r>
          </w:p>
          <w:p w14:paraId="3A459FBA"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организации аналитического учета расчетов с поставщиками и подрядчиками, прочими кредиторами на предмет обеспечения формирования полной и достоверной информации, подлежащей отражению в бухгалтерской отчетности</w:t>
            </w:r>
          </w:p>
          <w:p w14:paraId="1C0D81BB" w14:textId="77777777" w:rsidR="00FB2B71" w:rsidRPr="000C3C88" w:rsidRDefault="00FB2B71" w:rsidP="00FB2B71">
            <w:pPr>
              <w:jc w:val="both"/>
              <w:rPr>
                <w:rFonts w:ascii="Times New Roman" w:hAnsi="Times New Roman"/>
              </w:rPr>
            </w:pPr>
            <w:r w:rsidRPr="000C3C88">
              <w:rPr>
                <w:rFonts w:ascii="Times New Roman" w:hAnsi="Times New Roman"/>
              </w:rPr>
              <w:t>9.2.2. Проверка полноты и правильности расчетов с поставщиками и подрядчиками, прочими кредиторами, включая расчеты по авансам выданным:</w:t>
            </w:r>
          </w:p>
          <w:p w14:paraId="4D36B0A2"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проверка обоснованности и законности образования кредиторской задолженности;</w:t>
            </w:r>
          </w:p>
          <w:p w14:paraId="46231E8D"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порядка списания и отражения на счетах бухгалтерского учета просроченной кредиторской задолженности;</w:t>
            </w:r>
          </w:p>
          <w:p w14:paraId="4C57F00C"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порядка списания и отражения на счетах бухгалтерского учета и для целей исчисления налогооблагаемой базы по налогу на прибыль кредиторской задолженности;</w:t>
            </w:r>
          </w:p>
          <w:p w14:paraId="64A0DA9E"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порядка организации учета расчетов с поставщиками по претензиям предприятия: проверка полноты и правильности отражения на счетах бухгалтерского учета, проверка обоснованности числящейся задолженности по претензиям</w:t>
            </w:r>
          </w:p>
          <w:p w14:paraId="09EFCC93" w14:textId="77777777" w:rsidR="00FB2B71" w:rsidRPr="000C3C88" w:rsidRDefault="00FB2B71" w:rsidP="00FB2B71">
            <w:pPr>
              <w:jc w:val="both"/>
              <w:rPr>
                <w:rFonts w:ascii="Times New Roman" w:hAnsi="Times New Roman"/>
              </w:rPr>
            </w:pPr>
            <w:r w:rsidRPr="000C3C88">
              <w:rPr>
                <w:rFonts w:ascii="Times New Roman" w:hAnsi="Times New Roman"/>
              </w:rPr>
              <w:t>9.2.3. Анализ и оценка обоснованности проведения хозяйственных операций по погашению взаимных обязательств с контрагентами предприятия</w:t>
            </w:r>
          </w:p>
          <w:p w14:paraId="4F87C977" w14:textId="77777777" w:rsidR="00FB2B71" w:rsidRPr="000C3C88" w:rsidRDefault="00FB2B71" w:rsidP="00FB2B71">
            <w:pPr>
              <w:jc w:val="both"/>
              <w:rPr>
                <w:rFonts w:ascii="Times New Roman" w:hAnsi="Times New Roman"/>
              </w:rPr>
            </w:pPr>
            <w:r w:rsidRPr="000C3C88">
              <w:rPr>
                <w:rFonts w:ascii="Times New Roman" w:hAnsi="Times New Roman"/>
              </w:rPr>
              <w:lastRenderedPageBreak/>
              <w:t>9.2.4. Анализ порядка формирования первичных документов по не денежным расчетам (зачет, бартер, расчет векселями)</w:t>
            </w:r>
          </w:p>
        </w:tc>
      </w:tr>
      <w:tr w:rsidR="00FB2B71" w:rsidRPr="000C3C88" w14:paraId="2E1078A6"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CC3561B"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9.3.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5CCB21B3" w14:textId="77777777" w:rsidR="00FB2B71" w:rsidRPr="000C3C88" w:rsidRDefault="00FB2B71" w:rsidP="00FB2B71">
            <w:pPr>
              <w:rPr>
                <w:rFonts w:ascii="Times New Roman" w:hAnsi="Times New Roman"/>
              </w:rPr>
            </w:pPr>
            <w:r w:rsidRPr="000C3C88">
              <w:rPr>
                <w:rFonts w:ascii="Times New Roman" w:hAnsi="Times New Roman"/>
              </w:rPr>
              <w:t>Аудит задолженности перед учредителем по выплате части чистой прибыли после уплаты налогов и иных обязательных платежей</w:t>
            </w:r>
          </w:p>
        </w:tc>
        <w:tc>
          <w:tcPr>
            <w:tcW w:w="2878" w:type="pct"/>
            <w:tcBorders>
              <w:top w:val="single" w:sz="6" w:space="0" w:color="000000"/>
              <w:left w:val="single" w:sz="6" w:space="0" w:color="000000"/>
              <w:bottom w:val="single" w:sz="6" w:space="0" w:color="000000"/>
              <w:right w:val="single" w:sz="4" w:space="0" w:color="auto"/>
            </w:tcBorders>
            <w:hideMark/>
          </w:tcPr>
          <w:p w14:paraId="77D8AC56" w14:textId="77777777" w:rsidR="00FB2B71" w:rsidRPr="000C3C88" w:rsidRDefault="00FB2B71" w:rsidP="00FB2B71">
            <w:pPr>
              <w:jc w:val="both"/>
              <w:rPr>
                <w:rFonts w:ascii="Times New Roman" w:hAnsi="Times New Roman"/>
              </w:rPr>
            </w:pPr>
            <w:r w:rsidRPr="000C3C88">
              <w:rPr>
                <w:rFonts w:ascii="Times New Roman" w:hAnsi="Times New Roman"/>
              </w:rPr>
              <w:t>9.3.1. Проверка порядка распределения части нераспределенной прибыли для выплаты учредителю на предмет соответствия установленному законодательству и уставу</w:t>
            </w:r>
          </w:p>
          <w:p w14:paraId="4E58570D" w14:textId="77777777" w:rsidR="00FB2B71" w:rsidRPr="000C3C88" w:rsidRDefault="00FB2B71" w:rsidP="00FB2B71">
            <w:pPr>
              <w:jc w:val="both"/>
              <w:rPr>
                <w:rFonts w:ascii="Times New Roman" w:hAnsi="Times New Roman"/>
              </w:rPr>
            </w:pPr>
            <w:r w:rsidRPr="000C3C88">
              <w:rPr>
                <w:rFonts w:ascii="Times New Roman" w:hAnsi="Times New Roman"/>
              </w:rPr>
              <w:t>9.3.2. Проверка обоснованности и правильности использования средств, сохраняемых за предприятием за счет уменьшения величины отчислений части чистой прибыли, направленной на модернизацию, реконструкцию и ремонт основных средств, переданных предприятию на праве хозяйственного ведения</w:t>
            </w:r>
          </w:p>
        </w:tc>
      </w:tr>
      <w:tr w:rsidR="00FB2B71" w:rsidRPr="000C3C88" w14:paraId="7D8D2BFB"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8F1337F" w14:textId="77777777" w:rsidR="00FB2B71" w:rsidRPr="000C3C88" w:rsidRDefault="00FB2B71" w:rsidP="00FB2B71">
            <w:pPr>
              <w:jc w:val="center"/>
              <w:rPr>
                <w:rFonts w:ascii="Times New Roman" w:hAnsi="Times New Roman"/>
                <w:b/>
              </w:rPr>
            </w:pPr>
            <w:r w:rsidRPr="000C3C88">
              <w:rPr>
                <w:rFonts w:ascii="Times New Roman" w:hAnsi="Times New Roman"/>
                <w:b/>
              </w:rPr>
              <w:t>9.4.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8517C01" w14:textId="77777777" w:rsidR="00FB2B71" w:rsidRPr="000C3C88" w:rsidRDefault="00FB2B71" w:rsidP="00FB2B71">
            <w:pPr>
              <w:rPr>
                <w:rFonts w:ascii="Times New Roman" w:hAnsi="Times New Roman"/>
              </w:rPr>
            </w:pPr>
            <w:r w:rsidRPr="000C3C88">
              <w:rPr>
                <w:rFonts w:ascii="Times New Roman" w:hAnsi="Times New Roman"/>
              </w:rPr>
              <w:t>Аудит доходов будущих периодов</w:t>
            </w:r>
          </w:p>
        </w:tc>
        <w:tc>
          <w:tcPr>
            <w:tcW w:w="2878" w:type="pct"/>
            <w:tcBorders>
              <w:top w:val="single" w:sz="6" w:space="0" w:color="000000"/>
              <w:left w:val="single" w:sz="6" w:space="0" w:color="000000"/>
              <w:bottom w:val="single" w:sz="6" w:space="0" w:color="000000"/>
              <w:right w:val="single" w:sz="4" w:space="0" w:color="auto"/>
            </w:tcBorders>
            <w:hideMark/>
          </w:tcPr>
          <w:p w14:paraId="190F2FA5" w14:textId="77777777" w:rsidR="00FB2B71" w:rsidRPr="000C3C88" w:rsidRDefault="00FB2B71" w:rsidP="00FB2B71">
            <w:pPr>
              <w:jc w:val="both"/>
              <w:rPr>
                <w:rFonts w:ascii="Times New Roman" w:hAnsi="Times New Roman"/>
              </w:rPr>
            </w:pPr>
            <w:r w:rsidRPr="000C3C88">
              <w:rPr>
                <w:rFonts w:ascii="Times New Roman" w:hAnsi="Times New Roman"/>
              </w:rPr>
              <w:t>9.4.1. Анализ правомерности квалификации доходов будущих периодов для целей бухгалтерского учета и налога на прибыль</w:t>
            </w:r>
          </w:p>
          <w:p w14:paraId="76A39B63" w14:textId="77777777" w:rsidR="00FB2B71" w:rsidRPr="000C3C88" w:rsidRDefault="00FB2B71" w:rsidP="00FB2B71">
            <w:pPr>
              <w:jc w:val="both"/>
              <w:rPr>
                <w:rFonts w:ascii="Times New Roman" w:hAnsi="Times New Roman"/>
              </w:rPr>
            </w:pPr>
            <w:r w:rsidRPr="000C3C88">
              <w:rPr>
                <w:rFonts w:ascii="Times New Roman" w:hAnsi="Times New Roman"/>
              </w:rPr>
              <w:t>9.4.2. Проверка порядка и правомерности определения периода признания, к которому относятся те или иные доходы для целей бухгалтерского и налогового учета</w:t>
            </w:r>
          </w:p>
        </w:tc>
      </w:tr>
      <w:tr w:rsidR="00FB2B71" w:rsidRPr="000C3C88" w14:paraId="7D6F8CAD"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BDD48AD" w14:textId="77777777" w:rsidR="00FB2B71" w:rsidRPr="000C3C88" w:rsidRDefault="00FB2B71" w:rsidP="00FB2B71">
            <w:pPr>
              <w:jc w:val="center"/>
              <w:rPr>
                <w:rFonts w:ascii="Times New Roman" w:hAnsi="Times New Roman"/>
                <w:b/>
              </w:rPr>
            </w:pPr>
            <w:r w:rsidRPr="000C3C88">
              <w:rPr>
                <w:rFonts w:ascii="Times New Roman" w:hAnsi="Times New Roman"/>
                <w:b/>
              </w:rPr>
              <w:t>9.5.</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339DE80" w14:textId="77777777" w:rsidR="00FB2B71" w:rsidRPr="000C3C88" w:rsidRDefault="00FB2B71" w:rsidP="00FB2B71">
            <w:pPr>
              <w:rPr>
                <w:rFonts w:ascii="Times New Roman" w:hAnsi="Times New Roman"/>
              </w:rPr>
            </w:pPr>
            <w:r w:rsidRPr="000C3C88">
              <w:rPr>
                <w:rFonts w:ascii="Times New Roman" w:hAnsi="Times New Roman"/>
              </w:rPr>
              <w:t>Аудит резервов предстоящих расходов</w:t>
            </w:r>
          </w:p>
        </w:tc>
        <w:tc>
          <w:tcPr>
            <w:tcW w:w="2878" w:type="pct"/>
            <w:tcBorders>
              <w:top w:val="single" w:sz="6" w:space="0" w:color="000000"/>
              <w:left w:val="single" w:sz="6" w:space="0" w:color="000000"/>
              <w:bottom w:val="single" w:sz="6" w:space="0" w:color="000000"/>
              <w:right w:val="single" w:sz="4" w:space="0" w:color="auto"/>
            </w:tcBorders>
            <w:hideMark/>
          </w:tcPr>
          <w:p w14:paraId="3E19C38B" w14:textId="77777777" w:rsidR="00FB2B71" w:rsidRPr="000C3C88" w:rsidRDefault="00FB2B71" w:rsidP="00FB2B71">
            <w:pPr>
              <w:jc w:val="both"/>
              <w:rPr>
                <w:rFonts w:ascii="Times New Roman" w:hAnsi="Times New Roman"/>
              </w:rPr>
            </w:pPr>
            <w:r w:rsidRPr="000C3C88">
              <w:rPr>
                <w:rFonts w:ascii="Times New Roman" w:hAnsi="Times New Roman"/>
              </w:rPr>
              <w:t>Анализ обоснованности формирования и расходования резервов предстоящих расходов, и порядка их признания для целей бухгалтерского учета и для целей исчисления налогооблагаемой базы по налогу на прибыль</w:t>
            </w:r>
          </w:p>
        </w:tc>
      </w:tr>
      <w:tr w:rsidR="00FB2B71" w:rsidRPr="000C3C88" w14:paraId="1A9EBA27"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3B74B93E" w14:textId="77777777" w:rsidR="00FB2B71" w:rsidRPr="000C3C88" w:rsidRDefault="00FB2B71" w:rsidP="00FB2B71">
            <w:pPr>
              <w:jc w:val="center"/>
              <w:rPr>
                <w:rFonts w:ascii="Times New Roman" w:hAnsi="Times New Roman"/>
                <w:b/>
              </w:rPr>
            </w:pPr>
            <w:r w:rsidRPr="000C3C88">
              <w:rPr>
                <w:rFonts w:ascii="Times New Roman" w:hAnsi="Times New Roman"/>
                <w:b/>
              </w:rPr>
              <w:t>10.</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07F344B0" w14:textId="77777777" w:rsidR="00FB2B71" w:rsidRPr="000C3C88" w:rsidRDefault="00FB2B71" w:rsidP="00FB2B71">
            <w:pPr>
              <w:jc w:val="center"/>
              <w:rPr>
                <w:rFonts w:ascii="Times New Roman" w:hAnsi="Times New Roman"/>
                <w:b/>
              </w:rPr>
            </w:pPr>
            <w:r w:rsidRPr="000C3C88">
              <w:rPr>
                <w:rFonts w:ascii="Times New Roman" w:hAnsi="Times New Roman"/>
                <w:b/>
              </w:rPr>
              <w:t>Аудит формирования финансового результата и распределения прибыли</w:t>
            </w:r>
          </w:p>
        </w:tc>
      </w:tr>
      <w:tr w:rsidR="00FB2B71" w:rsidRPr="000C3C88" w14:paraId="4DF9D8E3"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56583612" w14:textId="77777777" w:rsidR="00FB2B71" w:rsidRPr="000C3C88" w:rsidRDefault="00FB2B71" w:rsidP="00FB2B71">
            <w:pPr>
              <w:jc w:val="center"/>
              <w:rPr>
                <w:rFonts w:ascii="Times New Roman" w:hAnsi="Times New Roman"/>
                <w:b/>
              </w:rPr>
            </w:pPr>
            <w:r w:rsidRPr="000C3C88">
              <w:rPr>
                <w:rFonts w:ascii="Times New Roman" w:hAnsi="Times New Roman"/>
                <w:b/>
              </w:rPr>
              <w:t>10.1.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111F2A75" w14:textId="77777777" w:rsidR="00FB2B71" w:rsidRPr="000C3C88" w:rsidRDefault="00FB2B71" w:rsidP="00FB2B71">
            <w:pPr>
              <w:rPr>
                <w:rFonts w:ascii="Times New Roman" w:hAnsi="Times New Roman"/>
              </w:rPr>
            </w:pPr>
            <w:r w:rsidRPr="000C3C88">
              <w:rPr>
                <w:rFonts w:ascii="Times New Roman" w:hAnsi="Times New Roman"/>
              </w:rPr>
              <w:t>Аудит доходов по обычным видам деятельности</w:t>
            </w:r>
          </w:p>
        </w:tc>
        <w:tc>
          <w:tcPr>
            <w:tcW w:w="2878" w:type="pct"/>
            <w:tcBorders>
              <w:top w:val="single" w:sz="6" w:space="0" w:color="000000"/>
              <w:left w:val="single" w:sz="6" w:space="0" w:color="000000"/>
              <w:bottom w:val="single" w:sz="6" w:space="0" w:color="000000"/>
              <w:right w:val="single" w:sz="4" w:space="0" w:color="auto"/>
            </w:tcBorders>
            <w:hideMark/>
          </w:tcPr>
          <w:p w14:paraId="73AC7CC7" w14:textId="77777777" w:rsidR="00FB2B71" w:rsidRPr="000C3C88" w:rsidRDefault="00FB2B71" w:rsidP="00FB2B71">
            <w:pPr>
              <w:jc w:val="both"/>
              <w:rPr>
                <w:rFonts w:ascii="Times New Roman" w:hAnsi="Times New Roman"/>
              </w:rPr>
            </w:pPr>
            <w:r w:rsidRPr="000C3C88">
              <w:rPr>
                <w:rFonts w:ascii="Times New Roman" w:hAnsi="Times New Roman"/>
              </w:rPr>
              <w:t>10.1.1. Анализ системы документооборота по учету доходов</w:t>
            </w:r>
          </w:p>
          <w:p w14:paraId="3B3BD9ED" w14:textId="77777777" w:rsidR="00FB2B71" w:rsidRPr="000C3C88" w:rsidRDefault="00FB2B71" w:rsidP="00FB2B71">
            <w:pPr>
              <w:jc w:val="both"/>
              <w:rPr>
                <w:rFonts w:ascii="Times New Roman" w:hAnsi="Times New Roman"/>
              </w:rPr>
            </w:pPr>
            <w:r w:rsidRPr="000C3C88">
              <w:rPr>
                <w:rFonts w:ascii="Times New Roman" w:hAnsi="Times New Roman"/>
              </w:rPr>
              <w:t>10.1.2. Оценка организации аналитического учета доходов в соответствии с требованиями действующего законодательства и учетной политике предприятия</w:t>
            </w:r>
          </w:p>
          <w:p w14:paraId="022427DA" w14:textId="77777777" w:rsidR="00FB2B71" w:rsidRPr="000C3C88" w:rsidRDefault="00FB2B71" w:rsidP="00FB2B71">
            <w:pPr>
              <w:jc w:val="both"/>
              <w:rPr>
                <w:rFonts w:ascii="Times New Roman" w:hAnsi="Times New Roman"/>
              </w:rPr>
            </w:pPr>
            <w:r w:rsidRPr="000C3C88">
              <w:rPr>
                <w:rFonts w:ascii="Times New Roman" w:hAnsi="Times New Roman"/>
              </w:rPr>
              <w:t>10.1.3. Оценка последовательности применения учетной политики в отношении методов признания доходов в том числе:</w:t>
            </w:r>
          </w:p>
          <w:p w14:paraId="40198600"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от обычных видов деятельности;</w:t>
            </w:r>
          </w:p>
          <w:p w14:paraId="2E36837F"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по договорам на капитальное строительство;</w:t>
            </w:r>
          </w:p>
          <w:p w14:paraId="7C5F7347"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по договорам на выполнение работ долгосрочного характера</w:t>
            </w:r>
          </w:p>
          <w:p w14:paraId="74D66A51" w14:textId="77777777" w:rsidR="00FB2B71" w:rsidRPr="000C3C88" w:rsidRDefault="00FB2B71" w:rsidP="00FB2B71">
            <w:pPr>
              <w:jc w:val="both"/>
              <w:rPr>
                <w:rFonts w:ascii="Times New Roman" w:hAnsi="Times New Roman"/>
              </w:rPr>
            </w:pPr>
            <w:r w:rsidRPr="000C3C88">
              <w:rPr>
                <w:rFonts w:ascii="Times New Roman" w:hAnsi="Times New Roman"/>
              </w:rPr>
              <w:t>10.1.4. Проверка полноты, правильности и своевременности отражения в бухгалтерском учете и признания для целей исчисления налога на прибыль фактов продажи продукции, товаров, выполнения работ, оказания услуг, являющихся предметом деятельности предприятия</w:t>
            </w:r>
          </w:p>
          <w:p w14:paraId="60B9AB9F" w14:textId="77777777" w:rsidR="00FB2B71" w:rsidRPr="000C3C88" w:rsidRDefault="00FB2B71" w:rsidP="00FB2B71">
            <w:pPr>
              <w:jc w:val="both"/>
              <w:rPr>
                <w:rFonts w:ascii="Times New Roman" w:hAnsi="Times New Roman"/>
              </w:rPr>
            </w:pPr>
            <w:r w:rsidRPr="000C3C88">
              <w:rPr>
                <w:rFonts w:ascii="Times New Roman" w:hAnsi="Times New Roman"/>
              </w:rPr>
              <w:t xml:space="preserve">10.1.5. Анализ наличия значительных (более 20%) отклонений от обычных цен реализации товаров, </w:t>
            </w:r>
            <w:r w:rsidRPr="000C3C88">
              <w:rPr>
                <w:rFonts w:ascii="Times New Roman" w:hAnsi="Times New Roman"/>
              </w:rPr>
              <w:lastRenderedPageBreak/>
              <w:t>работ, услуг при формировании доходов для целей налогообложения</w:t>
            </w:r>
          </w:p>
        </w:tc>
      </w:tr>
      <w:tr w:rsidR="00FB2B71" w:rsidRPr="000C3C88" w14:paraId="46298400"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05026C69"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10.2.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4905B9DB" w14:textId="77777777" w:rsidR="00FB2B71" w:rsidRPr="000C3C88" w:rsidRDefault="00FB2B71" w:rsidP="00FB2B71">
            <w:pPr>
              <w:rPr>
                <w:rFonts w:ascii="Times New Roman" w:hAnsi="Times New Roman"/>
              </w:rPr>
            </w:pPr>
            <w:r w:rsidRPr="000C3C88">
              <w:rPr>
                <w:rFonts w:ascii="Times New Roman" w:hAnsi="Times New Roman"/>
              </w:rPr>
              <w:t>Аудит расходов по обычным видам деятельности</w:t>
            </w:r>
          </w:p>
        </w:tc>
        <w:tc>
          <w:tcPr>
            <w:tcW w:w="2878" w:type="pct"/>
            <w:tcBorders>
              <w:top w:val="single" w:sz="6" w:space="0" w:color="000000"/>
              <w:left w:val="single" w:sz="6" w:space="0" w:color="000000"/>
              <w:bottom w:val="single" w:sz="6" w:space="0" w:color="000000"/>
              <w:right w:val="single" w:sz="4" w:space="0" w:color="auto"/>
            </w:tcBorders>
            <w:hideMark/>
          </w:tcPr>
          <w:p w14:paraId="7BB7EBDC" w14:textId="77777777" w:rsidR="00FB2B71" w:rsidRPr="000C3C88" w:rsidRDefault="00FB2B71" w:rsidP="00FB2B71">
            <w:pPr>
              <w:jc w:val="both"/>
              <w:rPr>
                <w:rFonts w:ascii="Times New Roman" w:hAnsi="Times New Roman"/>
              </w:rPr>
            </w:pPr>
            <w:r w:rsidRPr="000C3C88">
              <w:rPr>
                <w:rFonts w:ascii="Times New Roman" w:hAnsi="Times New Roman"/>
              </w:rPr>
              <w:t>10.2.1. Анализ системы документооборота по учету расходов, направленных на оплату услуг (работ) сторонних организаций, расходов, осуществляемых предприятием самостоятельно</w:t>
            </w:r>
          </w:p>
          <w:p w14:paraId="59E046F0" w14:textId="77777777" w:rsidR="00FB2B71" w:rsidRPr="000C3C88" w:rsidRDefault="00FB2B71" w:rsidP="00FB2B71">
            <w:pPr>
              <w:jc w:val="both"/>
              <w:rPr>
                <w:rFonts w:ascii="Times New Roman" w:hAnsi="Times New Roman"/>
              </w:rPr>
            </w:pPr>
            <w:r w:rsidRPr="000C3C88">
              <w:rPr>
                <w:rFonts w:ascii="Times New Roman" w:hAnsi="Times New Roman"/>
              </w:rPr>
              <w:t>10.2.2. Анализ порядка отражения в бухгалтерском учете хозяйственных операций на предмет соответствия учетной политике и действующим нормативным актам</w:t>
            </w:r>
          </w:p>
          <w:p w14:paraId="0C0E544F" w14:textId="77777777" w:rsidR="00FB2B71" w:rsidRPr="000C3C88" w:rsidRDefault="00FB2B71" w:rsidP="00FB2B71">
            <w:pPr>
              <w:jc w:val="both"/>
              <w:rPr>
                <w:rFonts w:ascii="Times New Roman" w:hAnsi="Times New Roman"/>
              </w:rPr>
            </w:pPr>
            <w:r w:rsidRPr="000C3C88">
              <w:rPr>
                <w:rFonts w:ascii="Times New Roman" w:hAnsi="Times New Roman"/>
              </w:rPr>
              <w:t>10.2.3. Анализ корректности группировки затрат по статьям, местам их возникновения (производствам, цехам, участкам), соответствия номенклатуры статей перечню, установленному соответствующими отраслевыми рекомендациями (отраслевыми инструкциями, внутренними Положениями предприятия)</w:t>
            </w:r>
          </w:p>
          <w:p w14:paraId="1CC51C7D" w14:textId="77777777" w:rsidR="00FB2B71" w:rsidRPr="000C3C88" w:rsidRDefault="00FB2B71" w:rsidP="00FB2B71">
            <w:pPr>
              <w:jc w:val="both"/>
              <w:rPr>
                <w:rFonts w:ascii="Times New Roman" w:hAnsi="Times New Roman"/>
              </w:rPr>
            </w:pPr>
            <w:r w:rsidRPr="000C3C88">
              <w:rPr>
                <w:rFonts w:ascii="Times New Roman" w:hAnsi="Times New Roman"/>
              </w:rPr>
              <w:t xml:space="preserve">10.2.4. Анализ применяемого предприятием способа формирования себестоимости продукции. Анализ порядка </w:t>
            </w:r>
            <w:proofErr w:type="spellStart"/>
            <w:r w:rsidRPr="000C3C88">
              <w:rPr>
                <w:rFonts w:ascii="Times New Roman" w:hAnsi="Times New Roman"/>
              </w:rPr>
              <w:t>калькулирования</w:t>
            </w:r>
            <w:proofErr w:type="spellEnd"/>
            <w:r w:rsidRPr="000C3C88">
              <w:rPr>
                <w:rFonts w:ascii="Times New Roman" w:hAnsi="Times New Roman"/>
              </w:rPr>
              <w:t xml:space="preserve"> себестоимости продукции (работ, услуг):</w:t>
            </w:r>
          </w:p>
          <w:p w14:paraId="50E2AD51"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 xml:space="preserve">анализ правомерности отнесения расходов к общепроизводственным, управленческим (общехозяйственным) и распределение их по объектам </w:t>
            </w:r>
            <w:proofErr w:type="spellStart"/>
            <w:r w:rsidRPr="000C3C88">
              <w:rPr>
                <w:rFonts w:ascii="Times New Roman" w:eastAsia="MS Mincho" w:hAnsi="Times New Roman"/>
              </w:rPr>
              <w:t>калькулирования</w:t>
            </w:r>
            <w:proofErr w:type="spellEnd"/>
            <w:r w:rsidRPr="000C3C88">
              <w:rPr>
                <w:rFonts w:ascii="Times New Roman" w:eastAsia="MS Mincho" w:hAnsi="Times New Roman"/>
              </w:rPr>
              <w:t>;</w:t>
            </w:r>
          </w:p>
          <w:p w14:paraId="231FE853"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состава и порядка списания на себестоимость реализованной продукции коммерческих расходов (расходов на продажу)</w:t>
            </w:r>
          </w:p>
          <w:p w14:paraId="1A208136" w14:textId="77777777" w:rsidR="00FB2B71" w:rsidRPr="000C3C88" w:rsidRDefault="00FB2B71" w:rsidP="00FB2B71">
            <w:pPr>
              <w:jc w:val="both"/>
              <w:rPr>
                <w:rFonts w:ascii="Times New Roman" w:hAnsi="Times New Roman"/>
              </w:rPr>
            </w:pPr>
            <w:r w:rsidRPr="000C3C88">
              <w:rPr>
                <w:rFonts w:ascii="Times New Roman" w:hAnsi="Times New Roman"/>
              </w:rPr>
              <w:t>10.2.5. Оценка порядка формирования незавершенного производства и ее соответствие принятой учетной политике и требованиям налогового законодательства. Правильность распределения затрат на остатки готовой продукцией и незавершенное производство</w:t>
            </w:r>
          </w:p>
          <w:p w14:paraId="6C09ABE9" w14:textId="77777777" w:rsidR="00FB2B71" w:rsidRPr="000C3C88" w:rsidRDefault="00FB2B71" w:rsidP="00FB2B71">
            <w:pPr>
              <w:jc w:val="both"/>
              <w:rPr>
                <w:rFonts w:ascii="Times New Roman" w:hAnsi="Times New Roman"/>
              </w:rPr>
            </w:pPr>
            <w:r w:rsidRPr="000C3C88">
              <w:rPr>
                <w:rFonts w:ascii="Times New Roman" w:hAnsi="Times New Roman"/>
              </w:rPr>
              <w:t>10.2.6. Анализ учета доходов и расходов по обслуживающим производствам, признания доходов и расходов (убытков) для целей формирования налогооблагаемой базы по налогу на прибыль</w:t>
            </w:r>
          </w:p>
          <w:p w14:paraId="4A150BCB" w14:textId="77777777" w:rsidR="00FB2B71" w:rsidRPr="000C3C88" w:rsidRDefault="00FB2B71" w:rsidP="00FB2B71">
            <w:pPr>
              <w:jc w:val="both"/>
              <w:rPr>
                <w:rFonts w:ascii="Times New Roman" w:hAnsi="Times New Roman"/>
              </w:rPr>
            </w:pPr>
            <w:r w:rsidRPr="000C3C88">
              <w:rPr>
                <w:rFonts w:ascii="Times New Roman" w:hAnsi="Times New Roman"/>
              </w:rPr>
              <w:t>10.2.7. Анализ порядка признания расходов для целей налогообложения</w:t>
            </w:r>
          </w:p>
          <w:p w14:paraId="24725838" w14:textId="77777777" w:rsidR="00FB2B71" w:rsidRPr="000C3C88" w:rsidRDefault="00FB2B71" w:rsidP="00FB2B71">
            <w:pPr>
              <w:jc w:val="both"/>
              <w:rPr>
                <w:rFonts w:ascii="Times New Roman" w:hAnsi="Times New Roman"/>
              </w:rPr>
            </w:pPr>
            <w:r w:rsidRPr="000C3C88">
              <w:rPr>
                <w:rFonts w:ascii="Times New Roman" w:hAnsi="Times New Roman"/>
              </w:rPr>
              <w:t>10.2.8. Анализ порядка применения нормативов технологического расхода ресурсов, учет отклонений, технологических потерь</w:t>
            </w:r>
          </w:p>
          <w:p w14:paraId="51AF1E48" w14:textId="77777777" w:rsidR="00FB2B71" w:rsidRPr="000C3C88" w:rsidRDefault="00FB2B71" w:rsidP="00FB2B71">
            <w:pPr>
              <w:jc w:val="both"/>
              <w:rPr>
                <w:rFonts w:ascii="Times New Roman" w:hAnsi="Times New Roman"/>
              </w:rPr>
            </w:pPr>
            <w:r w:rsidRPr="000C3C88">
              <w:rPr>
                <w:rFonts w:ascii="Times New Roman" w:hAnsi="Times New Roman"/>
              </w:rPr>
              <w:t>10.2.9. Анализ порядка учета возвратных отходов производства</w:t>
            </w:r>
          </w:p>
        </w:tc>
      </w:tr>
      <w:tr w:rsidR="00FB2B71" w:rsidRPr="000C3C88" w14:paraId="34FFA5CB"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1B9D7A8" w14:textId="77777777" w:rsidR="00FB2B71" w:rsidRPr="000C3C88" w:rsidRDefault="00FB2B71" w:rsidP="00FB2B71">
            <w:pPr>
              <w:jc w:val="center"/>
              <w:rPr>
                <w:rFonts w:ascii="Times New Roman" w:hAnsi="Times New Roman"/>
                <w:b/>
              </w:rPr>
            </w:pPr>
            <w:r w:rsidRPr="000C3C88">
              <w:rPr>
                <w:rFonts w:ascii="Times New Roman" w:hAnsi="Times New Roman"/>
                <w:b/>
              </w:rPr>
              <w:t>10.3.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119311D7" w14:textId="77777777" w:rsidR="00FB2B71" w:rsidRPr="000C3C88" w:rsidRDefault="00FB2B71" w:rsidP="00FB2B71">
            <w:pPr>
              <w:rPr>
                <w:rFonts w:ascii="Times New Roman" w:hAnsi="Times New Roman"/>
              </w:rPr>
            </w:pPr>
            <w:r w:rsidRPr="000C3C88">
              <w:rPr>
                <w:rFonts w:ascii="Times New Roman" w:hAnsi="Times New Roman"/>
              </w:rPr>
              <w:t xml:space="preserve">Аудит операционных и внереализационных доходов и расходов (прочих доходов </w:t>
            </w:r>
            <w:r w:rsidRPr="000C3C88">
              <w:rPr>
                <w:rFonts w:ascii="Times New Roman" w:hAnsi="Times New Roman"/>
              </w:rPr>
              <w:lastRenderedPageBreak/>
              <w:t>и расходов)</w:t>
            </w:r>
          </w:p>
        </w:tc>
        <w:tc>
          <w:tcPr>
            <w:tcW w:w="2878" w:type="pct"/>
            <w:tcBorders>
              <w:top w:val="single" w:sz="6" w:space="0" w:color="000000"/>
              <w:left w:val="single" w:sz="6" w:space="0" w:color="000000"/>
              <w:bottom w:val="single" w:sz="6" w:space="0" w:color="000000"/>
              <w:right w:val="single" w:sz="4" w:space="0" w:color="auto"/>
            </w:tcBorders>
            <w:hideMark/>
          </w:tcPr>
          <w:p w14:paraId="5220155C" w14:textId="77777777" w:rsidR="00FB2B71" w:rsidRPr="000C3C88" w:rsidRDefault="00FB2B71" w:rsidP="00FB2B71">
            <w:pPr>
              <w:jc w:val="both"/>
              <w:rPr>
                <w:rFonts w:ascii="Times New Roman" w:hAnsi="Times New Roman"/>
              </w:rPr>
            </w:pPr>
            <w:r w:rsidRPr="000C3C88">
              <w:rPr>
                <w:rFonts w:ascii="Times New Roman" w:hAnsi="Times New Roman"/>
              </w:rPr>
              <w:lastRenderedPageBreak/>
              <w:t xml:space="preserve">10.3.1. Анализ формирования прочих доходов и расходов (в разрезе соответствующих статей) на предмет соответствия установленному порядку </w:t>
            </w:r>
            <w:r w:rsidRPr="000C3C88">
              <w:rPr>
                <w:rFonts w:ascii="Times New Roman" w:hAnsi="Times New Roman"/>
              </w:rPr>
              <w:lastRenderedPageBreak/>
              <w:t>отражения на счетах бухгалтерского учета и признания для целей исчисления налога на прибыль</w:t>
            </w:r>
          </w:p>
          <w:p w14:paraId="33E0435D" w14:textId="77777777" w:rsidR="00FB2B71" w:rsidRPr="000C3C88" w:rsidRDefault="00FB2B71" w:rsidP="00FB2B71">
            <w:pPr>
              <w:jc w:val="both"/>
              <w:rPr>
                <w:rFonts w:ascii="Times New Roman" w:hAnsi="Times New Roman"/>
              </w:rPr>
            </w:pPr>
            <w:r w:rsidRPr="000C3C88">
              <w:rPr>
                <w:rFonts w:ascii="Times New Roman" w:hAnsi="Times New Roman"/>
              </w:rPr>
              <w:t>10.3.2. Анализ порядка формирования финансовых результатов для целей бухгалтерского учета и для целей формирования налогооблагаемой базы по налогу на прибыль</w:t>
            </w:r>
          </w:p>
          <w:p w14:paraId="3D851190" w14:textId="77777777" w:rsidR="00FB2B71" w:rsidRPr="000C3C88" w:rsidRDefault="00FB2B71" w:rsidP="00FB2B71">
            <w:pPr>
              <w:jc w:val="both"/>
              <w:rPr>
                <w:rFonts w:ascii="Times New Roman" w:hAnsi="Times New Roman"/>
              </w:rPr>
            </w:pPr>
            <w:r w:rsidRPr="000C3C88">
              <w:rPr>
                <w:rFonts w:ascii="Times New Roman" w:hAnsi="Times New Roman"/>
              </w:rPr>
              <w:t>10.3.3. Анализ ценовой политики предприятия в отношении сдаваемого в аренду имущества</w:t>
            </w:r>
          </w:p>
        </w:tc>
      </w:tr>
      <w:tr w:rsidR="00FB2B71" w:rsidRPr="000C3C88" w14:paraId="19DB3828"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E88267A"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11.</w:t>
            </w: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5838E5F8" w14:textId="77777777" w:rsidR="00FB2B71" w:rsidRPr="000C3C88" w:rsidRDefault="00FB2B71" w:rsidP="00FB2B71">
            <w:pPr>
              <w:rPr>
                <w:rFonts w:ascii="Times New Roman" w:hAnsi="Times New Roman"/>
                <w:b/>
              </w:rPr>
            </w:pPr>
            <w:r w:rsidRPr="000C3C88">
              <w:rPr>
                <w:rFonts w:ascii="Times New Roman" w:hAnsi="Times New Roman"/>
                <w:b/>
              </w:rPr>
              <w:t>Аудит расчетов с бюджетом по налоговым платежам</w:t>
            </w:r>
          </w:p>
        </w:tc>
      </w:tr>
      <w:tr w:rsidR="00FB2B71" w:rsidRPr="000C3C88" w14:paraId="2B08F7B4"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0A0620F0" w14:textId="77777777" w:rsidR="00FB2B71" w:rsidRPr="000C3C88" w:rsidRDefault="00FB2B71" w:rsidP="00FB2B71">
            <w:pPr>
              <w:jc w:val="center"/>
              <w:rPr>
                <w:rFonts w:ascii="Times New Roman" w:hAnsi="Times New Roman"/>
                <w:b/>
              </w:rPr>
            </w:pPr>
            <w:r w:rsidRPr="000C3C88">
              <w:rPr>
                <w:rFonts w:ascii="Times New Roman" w:hAnsi="Times New Roman"/>
                <w:b/>
              </w:rPr>
              <w:t>11.1.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82A58D4" w14:textId="77777777" w:rsidR="00FB2B71" w:rsidRPr="000C3C88" w:rsidRDefault="00FB2B71" w:rsidP="00FB2B71">
            <w:pPr>
              <w:rPr>
                <w:rFonts w:ascii="Times New Roman" w:hAnsi="Times New Roman"/>
              </w:rPr>
            </w:pPr>
            <w:r w:rsidRPr="000C3C88">
              <w:rPr>
                <w:rFonts w:ascii="Times New Roman" w:hAnsi="Times New Roman"/>
              </w:rPr>
              <w:t>Аудит расчетов с бюджетом по налогу на прибыль</w:t>
            </w:r>
          </w:p>
        </w:tc>
        <w:tc>
          <w:tcPr>
            <w:tcW w:w="2878" w:type="pct"/>
            <w:tcBorders>
              <w:top w:val="single" w:sz="6" w:space="0" w:color="000000"/>
              <w:left w:val="single" w:sz="6" w:space="0" w:color="000000"/>
              <w:bottom w:val="single" w:sz="6" w:space="0" w:color="000000"/>
              <w:right w:val="single" w:sz="4" w:space="0" w:color="auto"/>
            </w:tcBorders>
            <w:hideMark/>
          </w:tcPr>
          <w:p w14:paraId="7B9E74FC" w14:textId="77777777" w:rsidR="00FB2B71" w:rsidRPr="000C3C88" w:rsidRDefault="00FB2B71" w:rsidP="00FB2B71">
            <w:pPr>
              <w:jc w:val="both"/>
              <w:rPr>
                <w:rFonts w:ascii="Times New Roman" w:hAnsi="Times New Roman"/>
              </w:rPr>
            </w:pPr>
            <w:r w:rsidRPr="000C3C88">
              <w:rPr>
                <w:rFonts w:ascii="Times New Roman" w:hAnsi="Times New Roman"/>
              </w:rPr>
              <w:t>11.1.1. Проверка соблюдения налоговой политики, принятой предприятием на проверяемый период</w:t>
            </w:r>
          </w:p>
          <w:p w14:paraId="08FADBB0" w14:textId="77777777" w:rsidR="00FB2B71" w:rsidRPr="000C3C88" w:rsidRDefault="00FB2B71" w:rsidP="00FB2B71">
            <w:pPr>
              <w:jc w:val="both"/>
              <w:rPr>
                <w:rFonts w:ascii="Times New Roman" w:hAnsi="Times New Roman"/>
              </w:rPr>
            </w:pPr>
            <w:r w:rsidRPr="000C3C88">
              <w:rPr>
                <w:rFonts w:ascii="Times New Roman" w:hAnsi="Times New Roman"/>
              </w:rPr>
              <w:t>11.1.2. Проверка правильности исчисления текущего налога на прибыль и чистой прибыли предприятия</w:t>
            </w:r>
          </w:p>
          <w:p w14:paraId="1ACAB765" w14:textId="77777777" w:rsidR="00FB2B71" w:rsidRPr="000C3C88" w:rsidRDefault="00FB2B71" w:rsidP="00FB2B71">
            <w:pPr>
              <w:jc w:val="both"/>
              <w:rPr>
                <w:rFonts w:ascii="Times New Roman" w:hAnsi="Times New Roman"/>
              </w:rPr>
            </w:pPr>
            <w:r w:rsidRPr="000C3C88">
              <w:rPr>
                <w:rFonts w:ascii="Times New Roman" w:hAnsi="Times New Roman"/>
              </w:rPr>
              <w:t>11.1.3. Анализ порядка формирования налогооблагаемой базы по доходной и расходной части расчета налога на прибыль</w:t>
            </w:r>
          </w:p>
          <w:p w14:paraId="6DEA69F7" w14:textId="77777777" w:rsidR="00FB2B71" w:rsidRPr="000C3C88" w:rsidRDefault="00FB2B71" w:rsidP="00FB2B71">
            <w:pPr>
              <w:jc w:val="both"/>
              <w:rPr>
                <w:rFonts w:ascii="Times New Roman" w:hAnsi="Times New Roman"/>
              </w:rPr>
            </w:pPr>
            <w:r w:rsidRPr="000C3C88">
              <w:rPr>
                <w:rFonts w:ascii="Times New Roman" w:hAnsi="Times New Roman"/>
              </w:rPr>
              <w:t>11.1.4. Проверка правильности исчисления налога на прибыль по обособленным подразделениям и порядка сдачи ими налоговых деклараций</w:t>
            </w:r>
          </w:p>
          <w:p w14:paraId="54F0257C" w14:textId="77777777" w:rsidR="00FB2B71" w:rsidRPr="000C3C88" w:rsidRDefault="00FB2B71" w:rsidP="00FB2B71">
            <w:pPr>
              <w:jc w:val="both"/>
              <w:rPr>
                <w:rFonts w:ascii="Times New Roman" w:hAnsi="Times New Roman"/>
              </w:rPr>
            </w:pPr>
            <w:r w:rsidRPr="000C3C88">
              <w:rPr>
                <w:rFonts w:ascii="Times New Roman" w:hAnsi="Times New Roman"/>
              </w:rPr>
              <w:t>11.1.5. Анализ порядка формирования отдельных налогооблагаемых баз, имеющих различные налоговые ставки</w:t>
            </w:r>
          </w:p>
          <w:p w14:paraId="1BDAF086" w14:textId="77777777" w:rsidR="00FB2B71" w:rsidRPr="000C3C88" w:rsidRDefault="00FB2B71" w:rsidP="00FB2B71">
            <w:pPr>
              <w:jc w:val="both"/>
              <w:rPr>
                <w:rFonts w:ascii="Times New Roman" w:hAnsi="Times New Roman"/>
              </w:rPr>
            </w:pPr>
            <w:r w:rsidRPr="000C3C88">
              <w:rPr>
                <w:rFonts w:ascii="Times New Roman" w:hAnsi="Times New Roman"/>
              </w:rPr>
              <w:t>11.1.6. Анализ порядка формирования и отражения на счетах бухгалтерского учета и в налоговой декларации постоянных налоговых разниц:</w:t>
            </w:r>
          </w:p>
          <w:p w14:paraId="3949FC6D"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причин возникновения постоянных налоговых разниц;</w:t>
            </w:r>
          </w:p>
          <w:p w14:paraId="6665C0D4" w14:textId="77777777" w:rsidR="00FB2B71" w:rsidRPr="000C3C88" w:rsidRDefault="00FB2B71" w:rsidP="00FB2B71">
            <w:pPr>
              <w:numPr>
                <w:ilvl w:val="0"/>
                <w:numId w:val="35"/>
              </w:numPr>
              <w:tabs>
                <w:tab w:val="left" w:pos="687"/>
                <w:tab w:val="left" w:pos="799"/>
              </w:tabs>
              <w:jc w:val="both"/>
              <w:rPr>
                <w:rFonts w:ascii="Times New Roman" w:eastAsia="MS Mincho" w:hAnsi="Times New Roman"/>
              </w:rPr>
            </w:pPr>
            <w:r w:rsidRPr="000C3C88">
              <w:rPr>
                <w:rFonts w:ascii="Times New Roman" w:eastAsia="MS Mincho" w:hAnsi="Times New Roman"/>
              </w:rPr>
              <w:t>анализ обоснованности отражения в налоговых учетных регистрах сумм по операциям, в результате которых возникают постоянные налоговые разницы</w:t>
            </w:r>
          </w:p>
          <w:p w14:paraId="68A3800C" w14:textId="77777777" w:rsidR="00FB2B71" w:rsidRPr="000C3C88" w:rsidRDefault="00FB2B71" w:rsidP="00FB2B71">
            <w:pPr>
              <w:jc w:val="both"/>
              <w:rPr>
                <w:rFonts w:ascii="Times New Roman" w:hAnsi="Times New Roman"/>
              </w:rPr>
            </w:pPr>
            <w:r w:rsidRPr="000C3C88">
              <w:rPr>
                <w:rFonts w:ascii="Times New Roman" w:hAnsi="Times New Roman"/>
              </w:rPr>
              <w:t>11.1.7. Анализ организации налогового учета с целью оценки возможности формирования своевременной и достоверной информации для формирования налогооблагаемой базы по налогу на прибыль</w:t>
            </w:r>
          </w:p>
          <w:p w14:paraId="63742FF0" w14:textId="77777777" w:rsidR="00FB2B71" w:rsidRPr="000C3C88" w:rsidRDefault="00FB2B71" w:rsidP="00FB2B71">
            <w:pPr>
              <w:jc w:val="both"/>
              <w:rPr>
                <w:rFonts w:ascii="Times New Roman" w:hAnsi="Times New Roman"/>
              </w:rPr>
            </w:pPr>
            <w:r w:rsidRPr="000C3C88">
              <w:rPr>
                <w:rFonts w:ascii="Times New Roman" w:hAnsi="Times New Roman"/>
              </w:rPr>
              <w:t>11.1.8. Проверка исполнения предприятием функций налогового агента</w:t>
            </w:r>
          </w:p>
          <w:p w14:paraId="7B5FF362" w14:textId="77777777" w:rsidR="00FB2B71" w:rsidRPr="000C3C88" w:rsidRDefault="00FB2B71" w:rsidP="00FB2B71">
            <w:pPr>
              <w:jc w:val="both"/>
              <w:rPr>
                <w:rFonts w:ascii="Times New Roman" w:hAnsi="Times New Roman"/>
              </w:rPr>
            </w:pPr>
            <w:r w:rsidRPr="000C3C88">
              <w:rPr>
                <w:rFonts w:ascii="Times New Roman" w:hAnsi="Times New Roman"/>
              </w:rPr>
              <w:t>11.1.9. Анализ корректности заполнения налоговой декларации по налогу на прибыль</w:t>
            </w:r>
          </w:p>
        </w:tc>
      </w:tr>
      <w:tr w:rsidR="00FB2B71" w:rsidRPr="000C3C88" w14:paraId="4F99EDC6"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12138D09" w14:textId="77777777" w:rsidR="00FB2B71" w:rsidRPr="000C3C88" w:rsidRDefault="00FB2B71" w:rsidP="00FB2B71">
            <w:pPr>
              <w:jc w:val="center"/>
              <w:rPr>
                <w:rFonts w:ascii="Times New Roman" w:hAnsi="Times New Roman"/>
                <w:b/>
              </w:rPr>
            </w:pPr>
            <w:r w:rsidRPr="000C3C88">
              <w:rPr>
                <w:rFonts w:ascii="Times New Roman" w:hAnsi="Times New Roman"/>
                <w:b/>
              </w:rPr>
              <w:t>11.2.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1316412D" w14:textId="77777777" w:rsidR="00FB2B71" w:rsidRPr="000C3C88" w:rsidRDefault="00FB2B71" w:rsidP="00FB2B71">
            <w:pPr>
              <w:rPr>
                <w:rFonts w:ascii="Times New Roman" w:hAnsi="Times New Roman"/>
              </w:rPr>
            </w:pPr>
            <w:r w:rsidRPr="000C3C88">
              <w:rPr>
                <w:rFonts w:ascii="Times New Roman" w:hAnsi="Times New Roman"/>
              </w:rPr>
              <w:t>Аудит расчетов по НДС</w:t>
            </w:r>
          </w:p>
        </w:tc>
        <w:tc>
          <w:tcPr>
            <w:tcW w:w="2878" w:type="pct"/>
            <w:tcBorders>
              <w:top w:val="single" w:sz="6" w:space="0" w:color="000000"/>
              <w:left w:val="single" w:sz="6" w:space="0" w:color="000000"/>
              <w:bottom w:val="single" w:sz="6" w:space="0" w:color="000000"/>
              <w:right w:val="single" w:sz="4" w:space="0" w:color="auto"/>
            </w:tcBorders>
            <w:hideMark/>
          </w:tcPr>
          <w:p w14:paraId="57CF29F2" w14:textId="77777777" w:rsidR="00FB2B71" w:rsidRPr="000C3C88" w:rsidRDefault="00FB2B71" w:rsidP="00FB2B71">
            <w:pPr>
              <w:jc w:val="both"/>
              <w:rPr>
                <w:rFonts w:ascii="Times New Roman" w:hAnsi="Times New Roman"/>
              </w:rPr>
            </w:pPr>
            <w:r w:rsidRPr="000C3C88">
              <w:rPr>
                <w:rFonts w:ascii="Times New Roman" w:hAnsi="Times New Roman"/>
              </w:rPr>
              <w:t>11.2.1. Анализ и оценка порядка начисления предприятием НДС в разрезе объектов налогообложения, установленных статьей 146 НК РФ</w:t>
            </w:r>
          </w:p>
          <w:p w14:paraId="41891782" w14:textId="77777777" w:rsidR="00FB2B71" w:rsidRPr="000C3C88" w:rsidRDefault="00FB2B71" w:rsidP="00FB2B71">
            <w:pPr>
              <w:jc w:val="both"/>
              <w:rPr>
                <w:rFonts w:ascii="Times New Roman" w:hAnsi="Times New Roman"/>
              </w:rPr>
            </w:pPr>
            <w:r w:rsidRPr="000C3C88">
              <w:rPr>
                <w:rFonts w:ascii="Times New Roman" w:hAnsi="Times New Roman"/>
              </w:rPr>
              <w:t xml:space="preserve">11.2.2. Анализ порядка формирования книги покупок и соответствия данных книги покупок данным соответствующих </w:t>
            </w:r>
            <w:proofErr w:type="spellStart"/>
            <w:r w:rsidRPr="000C3C88">
              <w:rPr>
                <w:rFonts w:ascii="Times New Roman" w:hAnsi="Times New Roman"/>
              </w:rPr>
              <w:t>субсчетов</w:t>
            </w:r>
            <w:proofErr w:type="spellEnd"/>
            <w:r w:rsidRPr="000C3C88">
              <w:rPr>
                <w:rFonts w:ascii="Times New Roman" w:hAnsi="Times New Roman"/>
              </w:rPr>
              <w:t xml:space="preserve"> </w:t>
            </w:r>
            <w:r w:rsidRPr="000C3C88">
              <w:rPr>
                <w:rFonts w:ascii="Times New Roman" w:hAnsi="Times New Roman"/>
              </w:rPr>
              <w:lastRenderedPageBreak/>
              <w:t>бухгалтерского учета, а также данным декларации по НДС</w:t>
            </w:r>
          </w:p>
          <w:p w14:paraId="4357B3F6" w14:textId="77777777" w:rsidR="00FB2B71" w:rsidRPr="000C3C88" w:rsidRDefault="00FB2B71" w:rsidP="00FB2B71">
            <w:pPr>
              <w:jc w:val="both"/>
              <w:rPr>
                <w:rFonts w:ascii="Times New Roman" w:hAnsi="Times New Roman"/>
              </w:rPr>
            </w:pPr>
            <w:r w:rsidRPr="000C3C88">
              <w:rPr>
                <w:rFonts w:ascii="Times New Roman" w:hAnsi="Times New Roman"/>
              </w:rPr>
              <w:t>11.2.3 Анализ организации раздельного учета объектов налогообложения НДС, имеющих различные налоговые ставки</w:t>
            </w:r>
          </w:p>
          <w:p w14:paraId="169FC720" w14:textId="77777777" w:rsidR="00FB2B71" w:rsidRPr="000C3C88" w:rsidRDefault="00FB2B71" w:rsidP="00FB2B71">
            <w:pPr>
              <w:jc w:val="both"/>
              <w:rPr>
                <w:rFonts w:ascii="Times New Roman" w:hAnsi="Times New Roman"/>
              </w:rPr>
            </w:pPr>
            <w:r w:rsidRPr="000C3C88">
              <w:rPr>
                <w:rFonts w:ascii="Times New Roman" w:hAnsi="Times New Roman"/>
              </w:rPr>
              <w:t xml:space="preserve">11.2.4. Анализ обоснованности принятия НДС по приобретенным ТМЦ в случае расчетов </w:t>
            </w:r>
            <w:r>
              <w:rPr>
                <w:rFonts w:ascii="Times New Roman" w:hAnsi="Times New Roman"/>
              </w:rPr>
              <w:t xml:space="preserve">с </w:t>
            </w:r>
            <w:r w:rsidRPr="000C3C88">
              <w:rPr>
                <w:rFonts w:ascii="Times New Roman" w:hAnsi="Times New Roman"/>
              </w:rPr>
              <w:t>поставщиками ценными бумагами, в том числе собственными векселями</w:t>
            </w:r>
          </w:p>
          <w:p w14:paraId="0AA6D98A" w14:textId="77777777" w:rsidR="00FB2B71" w:rsidRPr="000C3C88" w:rsidRDefault="00FB2B71" w:rsidP="00FB2B71">
            <w:pPr>
              <w:jc w:val="both"/>
              <w:rPr>
                <w:rFonts w:ascii="Times New Roman" w:hAnsi="Times New Roman"/>
              </w:rPr>
            </w:pPr>
            <w:r w:rsidRPr="000C3C88">
              <w:rPr>
                <w:rFonts w:ascii="Times New Roman" w:hAnsi="Times New Roman"/>
              </w:rPr>
              <w:t>11.2.5. Анализ порядка формирования книги продаж и соответствия данных книги продаж данным соответствующих счетов бухгалтерского учета и данным декларации по НДС</w:t>
            </w:r>
          </w:p>
          <w:p w14:paraId="3DF43E7A" w14:textId="77777777" w:rsidR="00FB2B71" w:rsidRPr="000C3C88" w:rsidRDefault="00FB2B71" w:rsidP="00FB2B71">
            <w:pPr>
              <w:jc w:val="both"/>
              <w:rPr>
                <w:rFonts w:ascii="Times New Roman" w:hAnsi="Times New Roman"/>
              </w:rPr>
            </w:pPr>
            <w:r w:rsidRPr="000C3C88">
              <w:rPr>
                <w:rFonts w:ascii="Times New Roman" w:hAnsi="Times New Roman"/>
              </w:rPr>
              <w:t>11.2.6. Анализ порядка ведения книги продаж обособленными подразделениями предприятия</w:t>
            </w:r>
          </w:p>
          <w:p w14:paraId="5E0DA2C3" w14:textId="77777777" w:rsidR="00FB2B71" w:rsidRPr="000C3C88" w:rsidRDefault="00FB2B71" w:rsidP="00FB2B71">
            <w:pPr>
              <w:jc w:val="both"/>
              <w:rPr>
                <w:rFonts w:ascii="Times New Roman" w:hAnsi="Times New Roman"/>
              </w:rPr>
            </w:pPr>
            <w:r w:rsidRPr="000C3C88">
              <w:rPr>
                <w:rFonts w:ascii="Times New Roman" w:hAnsi="Times New Roman"/>
              </w:rPr>
              <w:t>11.2.7. Анализ порядка осуществления раздельного учета хозяйственных операций подлежащих и не подлежащих налогообложению, порядок определения и отражения на счетах бухгалтерского учета и в налоговой декларации результатов таких операций. Анализ порядка включения НДС, уплаченного поставщикам, в состав расходов по видам деятельности, не подлежащим налогообложению</w:t>
            </w:r>
          </w:p>
          <w:p w14:paraId="4C2A07E1" w14:textId="77777777" w:rsidR="00FB2B71" w:rsidRPr="000C3C88" w:rsidRDefault="00FB2B71" w:rsidP="00FB2B71">
            <w:pPr>
              <w:jc w:val="both"/>
              <w:rPr>
                <w:rFonts w:ascii="Times New Roman" w:hAnsi="Times New Roman"/>
              </w:rPr>
            </w:pPr>
            <w:r w:rsidRPr="000C3C88">
              <w:rPr>
                <w:rFonts w:ascii="Times New Roman" w:hAnsi="Times New Roman"/>
              </w:rPr>
              <w:t>11.2.8. Проверка правильности оформления счетов-фактур выданных</w:t>
            </w:r>
          </w:p>
          <w:p w14:paraId="037D11F1" w14:textId="77777777" w:rsidR="00FB2B71" w:rsidRPr="000C3C88" w:rsidRDefault="00FB2B71" w:rsidP="00FB2B71">
            <w:pPr>
              <w:jc w:val="both"/>
              <w:rPr>
                <w:rFonts w:ascii="Times New Roman" w:hAnsi="Times New Roman"/>
              </w:rPr>
            </w:pPr>
            <w:r w:rsidRPr="000C3C88">
              <w:rPr>
                <w:rFonts w:ascii="Times New Roman" w:hAnsi="Times New Roman"/>
              </w:rPr>
              <w:t>11.2.9. Анализ порядка начисления налога с сумм авансов, полученных и иных сумм, связанных с оплатой за товары, работы, услуги</w:t>
            </w:r>
          </w:p>
          <w:p w14:paraId="7025FDCD" w14:textId="77777777" w:rsidR="00FB2B71" w:rsidRPr="000C3C88" w:rsidRDefault="00FB2B71" w:rsidP="00FB2B71">
            <w:pPr>
              <w:jc w:val="both"/>
              <w:rPr>
                <w:rFonts w:ascii="Times New Roman" w:hAnsi="Times New Roman"/>
              </w:rPr>
            </w:pPr>
            <w:r w:rsidRPr="000C3C88">
              <w:rPr>
                <w:rFonts w:ascii="Times New Roman" w:hAnsi="Times New Roman"/>
              </w:rPr>
              <w:t>11.2.10. Анализ порядка выполнения предприятием функций налогового агента</w:t>
            </w:r>
          </w:p>
          <w:p w14:paraId="7C868499" w14:textId="77777777" w:rsidR="00FB2B71" w:rsidRPr="000C3C88" w:rsidRDefault="00FB2B71" w:rsidP="00FB2B71">
            <w:pPr>
              <w:jc w:val="both"/>
              <w:rPr>
                <w:rFonts w:ascii="Times New Roman" w:hAnsi="Times New Roman"/>
              </w:rPr>
            </w:pPr>
            <w:r w:rsidRPr="000C3C88">
              <w:rPr>
                <w:rFonts w:ascii="Times New Roman" w:hAnsi="Times New Roman"/>
              </w:rPr>
              <w:t>11.2.11. Анализ корректности заполнения налоговой декларации по налогу на добавленную стоимость</w:t>
            </w:r>
          </w:p>
        </w:tc>
      </w:tr>
      <w:tr w:rsidR="00FB2B71" w:rsidRPr="000C3C88" w14:paraId="2818C07F"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5F439913"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11.3.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3F544711" w14:textId="77777777" w:rsidR="00FB2B71" w:rsidRPr="000C3C88" w:rsidRDefault="00FB2B71" w:rsidP="00FB2B71">
            <w:pPr>
              <w:rPr>
                <w:rFonts w:ascii="Times New Roman" w:hAnsi="Times New Roman"/>
              </w:rPr>
            </w:pPr>
            <w:r w:rsidRPr="000C3C88">
              <w:rPr>
                <w:rFonts w:ascii="Times New Roman" w:hAnsi="Times New Roman"/>
              </w:rPr>
              <w:t>Аудит расчетов по налогу на имущество</w:t>
            </w:r>
          </w:p>
        </w:tc>
        <w:tc>
          <w:tcPr>
            <w:tcW w:w="2878" w:type="pct"/>
            <w:tcBorders>
              <w:top w:val="single" w:sz="6" w:space="0" w:color="000000"/>
              <w:left w:val="single" w:sz="6" w:space="0" w:color="000000"/>
              <w:bottom w:val="single" w:sz="6" w:space="0" w:color="000000"/>
              <w:right w:val="single" w:sz="4" w:space="0" w:color="auto"/>
            </w:tcBorders>
            <w:hideMark/>
          </w:tcPr>
          <w:p w14:paraId="1F3736DD" w14:textId="77777777" w:rsidR="00FB2B71" w:rsidRPr="000C3C88" w:rsidRDefault="00FB2B71" w:rsidP="00FB2B71">
            <w:pPr>
              <w:jc w:val="both"/>
              <w:rPr>
                <w:rFonts w:ascii="Times New Roman" w:hAnsi="Times New Roman"/>
              </w:rPr>
            </w:pPr>
            <w:r w:rsidRPr="000C3C88">
              <w:rPr>
                <w:rFonts w:ascii="Times New Roman" w:hAnsi="Times New Roman"/>
              </w:rPr>
              <w:t>11.3.1. Анализ соблюдения порядка исчисления налога</w:t>
            </w:r>
          </w:p>
          <w:p w14:paraId="24406E0A" w14:textId="77777777" w:rsidR="00FB2B71" w:rsidRPr="000C3C88" w:rsidRDefault="00FB2B71" w:rsidP="00FB2B71">
            <w:pPr>
              <w:jc w:val="both"/>
              <w:rPr>
                <w:rFonts w:ascii="Times New Roman" w:hAnsi="Times New Roman"/>
              </w:rPr>
            </w:pPr>
            <w:r w:rsidRPr="000C3C88">
              <w:rPr>
                <w:rFonts w:ascii="Times New Roman" w:hAnsi="Times New Roman"/>
              </w:rPr>
              <w:t>11.3.2. Анализ обоснованности применения льгот</w:t>
            </w:r>
          </w:p>
          <w:p w14:paraId="56CA407C" w14:textId="77777777" w:rsidR="00FB2B71" w:rsidRPr="000C3C88" w:rsidRDefault="00FB2B71" w:rsidP="00FB2B71">
            <w:pPr>
              <w:jc w:val="both"/>
              <w:rPr>
                <w:rFonts w:ascii="Times New Roman" w:hAnsi="Times New Roman"/>
              </w:rPr>
            </w:pPr>
            <w:r w:rsidRPr="000C3C88">
              <w:rPr>
                <w:rFonts w:ascii="Times New Roman" w:hAnsi="Times New Roman"/>
              </w:rPr>
              <w:t>11.3.3. Анализ порядка исчисления и уплаты сумм налога на имущество вне места нахождения предприятия и сдачи налоговых деклараций</w:t>
            </w:r>
          </w:p>
        </w:tc>
      </w:tr>
      <w:tr w:rsidR="00FB2B71" w:rsidRPr="000C3C88" w14:paraId="765E1EBC"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589D8DBE" w14:textId="77777777" w:rsidR="00FB2B71" w:rsidRPr="000C3C88" w:rsidRDefault="00FB2B71" w:rsidP="00FB2B71">
            <w:pPr>
              <w:jc w:val="center"/>
              <w:rPr>
                <w:rFonts w:ascii="Times New Roman" w:hAnsi="Times New Roman"/>
                <w:b/>
              </w:rPr>
            </w:pPr>
            <w:r w:rsidRPr="000C3C88">
              <w:rPr>
                <w:rFonts w:ascii="Times New Roman" w:hAnsi="Times New Roman"/>
                <w:b/>
              </w:rPr>
              <w:t>11.4.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F53A869" w14:textId="77777777" w:rsidR="00FB2B71" w:rsidRPr="000C3C88" w:rsidRDefault="00FB2B71" w:rsidP="00FB2B71">
            <w:pPr>
              <w:rPr>
                <w:rFonts w:ascii="Times New Roman" w:hAnsi="Times New Roman"/>
              </w:rPr>
            </w:pPr>
            <w:r w:rsidRPr="000C3C88">
              <w:rPr>
                <w:rFonts w:ascii="Times New Roman" w:hAnsi="Times New Roman"/>
              </w:rPr>
              <w:t>Аудит расчетов по транспортному налогу и прочим налоговым платежам</w:t>
            </w:r>
          </w:p>
        </w:tc>
        <w:tc>
          <w:tcPr>
            <w:tcW w:w="2878" w:type="pct"/>
            <w:tcBorders>
              <w:top w:val="single" w:sz="6" w:space="0" w:color="000000"/>
              <w:left w:val="single" w:sz="6" w:space="0" w:color="000000"/>
              <w:bottom w:val="single" w:sz="6" w:space="0" w:color="000000"/>
              <w:right w:val="single" w:sz="4" w:space="0" w:color="auto"/>
            </w:tcBorders>
            <w:hideMark/>
          </w:tcPr>
          <w:p w14:paraId="37709DAF" w14:textId="77777777" w:rsidR="00FB2B71" w:rsidRPr="000C3C88" w:rsidRDefault="00FB2B71" w:rsidP="00FB2B71">
            <w:pPr>
              <w:jc w:val="both"/>
              <w:rPr>
                <w:rFonts w:ascii="Times New Roman" w:hAnsi="Times New Roman"/>
              </w:rPr>
            </w:pPr>
            <w:r w:rsidRPr="000C3C88">
              <w:rPr>
                <w:rFonts w:ascii="Times New Roman" w:hAnsi="Times New Roman"/>
              </w:rPr>
              <w:t>Проверка правильности исчисления налогов, обоснованность применения льгот</w:t>
            </w:r>
          </w:p>
        </w:tc>
      </w:tr>
      <w:tr w:rsidR="00FB2B71" w:rsidRPr="000C3C88" w14:paraId="66CA83A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13CDFC2C" w14:textId="77777777" w:rsidR="00FB2B71" w:rsidRPr="000C3C88" w:rsidRDefault="00FB2B71" w:rsidP="00FB2B71">
            <w:pPr>
              <w:jc w:val="center"/>
              <w:rPr>
                <w:rFonts w:ascii="Times New Roman" w:hAnsi="Times New Roman"/>
                <w:b/>
              </w:rPr>
            </w:pPr>
            <w:r w:rsidRPr="000C3C88">
              <w:rPr>
                <w:rFonts w:ascii="Times New Roman" w:hAnsi="Times New Roman"/>
                <w:b/>
              </w:rPr>
              <w:t>12.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04FF0C9" w14:textId="77777777" w:rsidR="00FB2B71" w:rsidRPr="000C3C88" w:rsidRDefault="00FB2B71" w:rsidP="00FB2B71">
            <w:pPr>
              <w:rPr>
                <w:rFonts w:ascii="Times New Roman" w:hAnsi="Times New Roman"/>
              </w:rPr>
            </w:pPr>
            <w:r w:rsidRPr="000C3C88">
              <w:rPr>
                <w:rFonts w:ascii="Times New Roman" w:hAnsi="Times New Roman"/>
              </w:rPr>
              <w:t xml:space="preserve">Аудит учета имущества и обязательств на </w:t>
            </w:r>
            <w:proofErr w:type="spellStart"/>
            <w:r w:rsidRPr="000C3C88">
              <w:rPr>
                <w:rFonts w:ascii="Times New Roman" w:hAnsi="Times New Roman"/>
              </w:rPr>
              <w:t>забалансовых</w:t>
            </w:r>
            <w:proofErr w:type="spellEnd"/>
            <w:r w:rsidRPr="000C3C88">
              <w:rPr>
                <w:rFonts w:ascii="Times New Roman" w:hAnsi="Times New Roman"/>
              </w:rPr>
              <w:t xml:space="preserve"> счетах</w:t>
            </w:r>
          </w:p>
        </w:tc>
        <w:tc>
          <w:tcPr>
            <w:tcW w:w="2878" w:type="pct"/>
            <w:tcBorders>
              <w:top w:val="single" w:sz="6" w:space="0" w:color="000000"/>
              <w:left w:val="single" w:sz="6" w:space="0" w:color="000000"/>
              <w:bottom w:val="single" w:sz="6" w:space="0" w:color="000000"/>
              <w:right w:val="single" w:sz="4" w:space="0" w:color="auto"/>
            </w:tcBorders>
            <w:hideMark/>
          </w:tcPr>
          <w:p w14:paraId="75D52FD3" w14:textId="77777777" w:rsidR="00FB2B71" w:rsidRPr="000C3C88" w:rsidRDefault="00FB2B71" w:rsidP="00FB2B71">
            <w:pPr>
              <w:jc w:val="both"/>
              <w:rPr>
                <w:rFonts w:ascii="Times New Roman" w:hAnsi="Times New Roman"/>
              </w:rPr>
            </w:pPr>
            <w:r w:rsidRPr="000C3C88">
              <w:rPr>
                <w:rFonts w:ascii="Times New Roman" w:hAnsi="Times New Roman"/>
              </w:rPr>
              <w:t xml:space="preserve">Аудит учета имущества и обязательств, подлежащих учету на </w:t>
            </w:r>
            <w:proofErr w:type="spellStart"/>
            <w:r w:rsidRPr="000C3C88">
              <w:rPr>
                <w:rFonts w:ascii="Times New Roman" w:hAnsi="Times New Roman"/>
              </w:rPr>
              <w:t>забалансовых</w:t>
            </w:r>
            <w:proofErr w:type="spellEnd"/>
            <w:r w:rsidRPr="000C3C88">
              <w:rPr>
                <w:rFonts w:ascii="Times New Roman" w:hAnsi="Times New Roman"/>
              </w:rPr>
              <w:t xml:space="preserve"> счетах (проверка правильности классификации и оценки имущества и обязательств, подлежащего учету на </w:t>
            </w:r>
            <w:proofErr w:type="spellStart"/>
            <w:r w:rsidRPr="000C3C88">
              <w:rPr>
                <w:rFonts w:ascii="Times New Roman" w:hAnsi="Times New Roman"/>
              </w:rPr>
              <w:t>забалансовых</w:t>
            </w:r>
            <w:proofErr w:type="spellEnd"/>
            <w:r w:rsidRPr="000C3C88">
              <w:rPr>
                <w:rFonts w:ascii="Times New Roman" w:hAnsi="Times New Roman"/>
              </w:rPr>
              <w:t xml:space="preserve"> счетах):</w:t>
            </w:r>
          </w:p>
          <w:p w14:paraId="0E98A592"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обеспечение обязательств и платежей выданных;</w:t>
            </w:r>
          </w:p>
          <w:p w14:paraId="11148585"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lastRenderedPageBreak/>
              <w:t>обеспечение обязательств и платежей полученных;</w:t>
            </w:r>
          </w:p>
          <w:p w14:paraId="5B52EAA0"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арендованные основные средства;</w:t>
            </w:r>
          </w:p>
          <w:p w14:paraId="16FFD584"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основные средства, сданные в аренду;</w:t>
            </w:r>
          </w:p>
          <w:p w14:paraId="6FAEF72D"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основные средства, не признанные амортизируемым имуществом и учитываемые предприятием по нулевой стоимости;</w:t>
            </w:r>
          </w:p>
          <w:p w14:paraId="264D6B77"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товарно-материальные ценности, принятые на ответственное хранение;</w:t>
            </w:r>
          </w:p>
          <w:p w14:paraId="03208049"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материалы, принятые в переработку;</w:t>
            </w:r>
          </w:p>
          <w:p w14:paraId="10E63203"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товары, принятые на комиссию;</w:t>
            </w:r>
          </w:p>
          <w:p w14:paraId="6A194720" w14:textId="77777777" w:rsidR="00FB2B71" w:rsidRPr="000C3C88" w:rsidRDefault="00FB2B71" w:rsidP="00FB2B71">
            <w:pPr>
              <w:numPr>
                <w:ilvl w:val="0"/>
                <w:numId w:val="35"/>
              </w:numPr>
              <w:tabs>
                <w:tab w:val="left" w:pos="668"/>
                <w:tab w:val="left" w:pos="799"/>
              </w:tabs>
              <w:jc w:val="both"/>
              <w:rPr>
                <w:rFonts w:ascii="Times New Roman" w:hAnsi="Times New Roman"/>
              </w:rPr>
            </w:pPr>
            <w:r w:rsidRPr="000C3C88">
              <w:rPr>
                <w:rFonts w:ascii="Times New Roman" w:eastAsia="MS Mincho" w:hAnsi="Times New Roman"/>
              </w:rPr>
              <w:t>оборудование, принятое для монтажа</w:t>
            </w:r>
          </w:p>
        </w:tc>
      </w:tr>
      <w:tr w:rsidR="00FB2B71" w:rsidRPr="000C3C88" w14:paraId="3F189F37"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022935CD"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13.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02019952" w14:textId="77777777" w:rsidR="00FB2B71" w:rsidRPr="000C3C88" w:rsidRDefault="00FB2B71" w:rsidP="00FB2B71">
            <w:pPr>
              <w:rPr>
                <w:rFonts w:ascii="Times New Roman" w:hAnsi="Times New Roman"/>
              </w:rPr>
            </w:pPr>
            <w:r w:rsidRPr="000C3C88">
              <w:rPr>
                <w:rFonts w:ascii="Times New Roman" w:hAnsi="Times New Roman"/>
              </w:rPr>
              <w:t>Аудит отражения в бухгалтерском учете последствий событий, произошедших после отчетной даты и условных фактов хозяйственной деятельности</w:t>
            </w:r>
          </w:p>
        </w:tc>
        <w:tc>
          <w:tcPr>
            <w:tcW w:w="2878" w:type="pct"/>
            <w:tcBorders>
              <w:top w:val="single" w:sz="6" w:space="0" w:color="000000"/>
              <w:left w:val="single" w:sz="6" w:space="0" w:color="000000"/>
              <w:bottom w:val="single" w:sz="6" w:space="0" w:color="000000"/>
              <w:right w:val="single" w:sz="4" w:space="0" w:color="auto"/>
            </w:tcBorders>
            <w:hideMark/>
          </w:tcPr>
          <w:p w14:paraId="126399D7" w14:textId="77777777" w:rsidR="00FB2B71" w:rsidRPr="000C3C88" w:rsidRDefault="00FB2B71" w:rsidP="00FB2B71">
            <w:pPr>
              <w:jc w:val="both"/>
              <w:rPr>
                <w:rFonts w:ascii="Times New Roman" w:hAnsi="Times New Roman"/>
              </w:rPr>
            </w:pPr>
            <w:r w:rsidRPr="000C3C88">
              <w:rPr>
                <w:rFonts w:ascii="Times New Roman" w:hAnsi="Times New Roman"/>
              </w:rPr>
              <w:t>13.1. Анализ состава событий, произошедших после отчетной даты</w:t>
            </w:r>
          </w:p>
          <w:p w14:paraId="12117651" w14:textId="77777777" w:rsidR="00FB2B71" w:rsidRPr="000C3C88" w:rsidRDefault="00FB2B71" w:rsidP="00FB2B71">
            <w:pPr>
              <w:jc w:val="both"/>
              <w:rPr>
                <w:rFonts w:ascii="Times New Roman" w:hAnsi="Times New Roman"/>
              </w:rPr>
            </w:pPr>
            <w:r w:rsidRPr="000C3C88">
              <w:rPr>
                <w:rFonts w:ascii="Times New Roman" w:hAnsi="Times New Roman"/>
              </w:rPr>
              <w:t>13.2. Анализ порядка раскрытия существенных последствий событий, произошедших после отчетной даты, в бухгалтерском учете и отчетности за проверяемый период</w:t>
            </w:r>
          </w:p>
          <w:p w14:paraId="42F4A988" w14:textId="77777777" w:rsidR="00FB2B71" w:rsidRPr="000C3C88" w:rsidRDefault="00FB2B71" w:rsidP="00FB2B71">
            <w:pPr>
              <w:jc w:val="both"/>
              <w:rPr>
                <w:rFonts w:ascii="Times New Roman" w:hAnsi="Times New Roman"/>
              </w:rPr>
            </w:pPr>
            <w:r w:rsidRPr="000C3C88">
              <w:rPr>
                <w:rFonts w:ascii="Times New Roman" w:hAnsi="Times New Roman"/>
              </w:rPr>
              <w:t>13.3. Анализ состава условных активов и обязательств и порядка раскрытия информации о них в бухгалтерской отчетности</w:t>
            </w:r>
          </w:p>
        </w:tc>
      </w:tr>
      <w:tr w:rsidR="00FB2B71" w:rsidRPr="000C3C88" w14:paraId="12150205"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EA0DC52" w14:textId="77777777" w:rsidR="00FB2B71" w:rsidRPr="000C3C88" w:rsidRDefault="00FB2B71" w:rsidP="00FB2B71">
            <w:pPr>
              <w:jc w:val="center"/>
              <w:rPr>
                <w:rFonts w:ascii="Times New Roman" w:hAnsi="Times New Roman"/>
                <w:b/>
              </w:rPr>
            </w:pPr>
            <w:r w:rsidRPr="000C3C88">
              <w:rPr>
                <w:rFonts w:ascii="Times New Roman" w:hAnsi="Times New Roman"/>
                <w:b/>
              </w:rPr>
              <w:t>14.</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6C30F95F" w14:textId="77777777" w:rsidR="00FB2B71" w:rsidRPr="000C3C88" w:rsidRDefault="00FB2B71" w:rsidP="00FB2B71">
            <w:pPr>
              <w:rPr>
                <w:rFonts w:ascii="Times New Roman" w:hAnsi="Times New Roman"/>
              </w:rPr>
            </w:pPr>
            <w:r w:rsidRPr="000C3C88">
              <w:rPr>
                <w:rFonts w:ascii="Times New Roman" w:hAnsi="Times New Roman"/>
              </w:rPr>
              <w:t>Аудит бухгалтерской отчетности</w:t>
            </w:r>
          </w:p>
        </w:tc>
        <w:tc>
          <w:tcPr>
            <w:tcW w:w="2878" w:type="pct"/>
            <w:tcBorders>
              <w:top w:val="single" w:sz="6" w:space="0" w:color="000000"/>
              <w:left w:val="single" w:sz="6" w:space="0" w:color="000000"/>
              <w:bottom w:val="single" w:sz="6" w:space="0" w:color="000000"/>
              <w:right w:val="single" w:sz="4" w:space="0" w:color="auto"/>
            </w:tcBorders>
            <w:hideMark/>
          </w:tcPr>
          <w:p w14:paraId="2DDBAB92" w14:textId="77777777" w:rsidR="00FB2B71" w:rsidRPr="000C3C88" w:rsidRDefault="00FB2B71" w:rsidP="00FB2B71">
            <w:pPr>
              <w:jc w:val="both"/>
              <w:rPr>
                <w:rFonts w:ascii="Times New Roman" w:hAnsi="Times New Roman"/>
              </w:rPr>
            </w:pPr>
            <w:r w:rsidRPr="000C3C88">
              <w:rPr>
                <w:rFonts w:ascii="Times New Roman" w:hAnsi="Times New Roman"/>
              </w:rPr>
              <w:t>14.1. Анализ состава и содержания бухгалтерской (финансовой) отчетности за проверяемый период</w:t>
            </w:r>
          </w:p>
          <w:p w14:paraId="5F51D5D5" w14:textId="77777777" w:rsidR="00FB2B71" w:rsidRPr="000C3C88" w:rsidRDefault="00FB2B71" w:rsidP="00FB2B71">
            <w:pPr>
              <w:jc w:val="both"/>
              <w:rPr>
                <w:rFonts w:ascii="Times New Roman" w:hAnsi="Times New Roman"/>
              </w:rPr>
            </w:pPr>
            <w:r w:rsidRPr="000C3C88">
              <w:rPr>
                <w:rFonts w:ascii="Times New Roman" w:hAnsi="Times New Roman"/>
              </w:rPr>
              <w:t>14.2. Проверка соответствия показателей бухгалтерской отчетности остаткам по счетам Главной книги и регистрам бухгалтерского учета</w:t>
            </w:r>
          </w:p>
          <w:p w14:paraId="61852564" w14:textId="77777777" w:rsidR="00FB2B71" w:rsidRPr="000C3C88" w:rsidRDefault="00FB2B71" w:rsidP="00FB2B71">
            <w:pPr>
              <w:jc w:val="both"/>
              <w:rPr>
                <w:rFonts w:ascii="Times New Roman" w:hAnsi="Times New Roman"/>
              </w:rPr>
            </w:pPr>
            <w:r w:rsidRPr="000C3C88">
              <w:rPr>
                <w:rFonts w:ascii="Times New Roman" w:hAnsi="Times New Roman"/>
              </w:rPr>
              <w:t xml:space="preserve">14.3. Проверка </w:t>
            </w:r>
            <w:proofErr w:type="spellStart"/>
            <w:r w:rsidRPr="000C3C88">
              <w:rPr>
                <w:rFonts w:ascii="Times New Roman" w:hAnsi="Times New Roman"/>
              </w:rPr>
              <w:t>взаимоувязки</w:t>
            </w:r>
            <w:proofErr w:type="spellEnd"/>
            <w:r w:rsidRPr="000C3C88">
              <w:rPr>
                <w:rFonts w:ascii="Times New Roman" w:hAnsi="Times New Roman"/>
              </w:rPr>
              <w:t xml:space="preserve"> показателей различных форм отчетности</w:t>
            </w:r>
          </w:p>
          <w:p w14:paraId="4BF86570" w14:textId="77777777" w:rsidR="00FB2B71" w:rsidRPr="000C3C88" w:rsidRDefault="00FB2B71" w:rsidP="00FB2B71">
            <w:pPr>
              <w:jc w:val="both"/>
              <w:rPr>
                <w:rFonts w:ascii="Times New Roman" w:hAnsi="Times New Roman"/>
              </w:rPr>
            </w:pPr>
            <w:r w:rsidRPr="000C3C88">
              <w:rPr>
                <w:rFonts w:ascii="Times New Roman" w:hAnsi="Times New Roman"/>
              </w:rPr>
              <w:t>14.4. Анализ начальных и сравнительных показателей бухгалтерской (финансовой) отчетности</w:t>
            </w:r>
          </w:p>
          <w:p w14:paraId="13585A0C" w14:textId="77777777" w:rsidR="00FB2B71" w:rsidRPr="000C3C88" w:rsidRDefault="00FB2B71" w:rsidP="00FB2B71">
            <w:pPr>
              <w:jc w:val="both"/>
              <w:rPr>
                <w:rFonts w:ascii="Times New Roman" w:hAnsi="Times New Roman"/>
              </w:rPr>
            </w:pPr>
            <w:r w:rsidRPr="000C3C88">
              <w:rPr>
                <w:rFonts w:ascii="Times New Roman" w:hAnsi="Times New Roman"/>
              </w:rPr>
              <w:t>14.5. Анализ порядка включения в бухгалтерскую отчетность показателей деятельности всех подразделений предприятия</w:t>
            </w:r>
          </w:p>
          <w:p w14:paraId="3F834877" w14:textId="77777777" w:rsidR="00FB2B71" w:rsidRPr="000C3C88" w:rsidRDefault="00FB2B71" w:rsidP="00FB2B71">
            <w:pPr>
              <w:jc w:val="both"/>
              <w:rPr>
                <w:rFonts w:ascii="Times New Roman" w:hAnsi="Times New Roman"/>
              </w:rPr>
            </w:pPr>
            <w:r w:rsidRPr="000C3C88">
              <w:rPr>
                <w:rFonts w:ascii="Times New Roman" w:hAnsi="Times New Roman"/>
              </w:rPr>
              <w:t>14.6. Анализ формирования бухгалтерской отчетности</w:t>
            </w:r>
          </w:p>
          <w:p w14:paraId="2A7FC95C" w14:textId="77777777" w:rsidR="00FB2B71" w:rsidRPr="000C3C88" w:rsidRDefault="00FB2B71" w:rsidP="00FB2B71">
            <w:pPr>
              <w:jc w:val="both"/>
              <w:rPr>
                <w:rFonts w:ascii="Times New Roman" w:hAnsi="Times New Roman"/>
              </w:rPr>
            </w:pPr>
            <w:r w:rsidRPr="000C3C88">
              <w:rPr>
                <w:rFonts w:ascii="Times New Roman" w:hAnsi="Times New Roman"/>
              </w:rPr>
              <w:t>14.7. Анализ достоверности и полноты раскрытия информации о деятельности предприятия в пояснительной записке к годовой бухгалтерской отчетности</w:t>
            </w:r>
          </w:p>
          <w:p w14:paraId="035C96E2" w14:textId="77777777" w:rsidR="00FB2B71" w:rsidRPr="000C3C88" w:rsidRDefault="00FB2B71" w:rsidP="00FB2B71">
            <w:pPr>
              <w:jc w:val="both"/>
              <w:rPr>
                <w:rFonts w:ascii="Times New Roman" w:hAnsi="Times New Roman"/>
              </w:rPr>
            </w:pPr>
            <w:r w:rsidRPr="000C3C88">
              <w:rPr>
                <w:rFonts w:ascii="Times New Roman" w:hAnsi="Times New Roman"/>
              </w:rPr>
              <w:t>14.8. Раскрытие информации по прекращаемой деятельности предприятия</w:t>
            </w:r>
          </w:p>
        </w:tc>
      </w:tr>
      <w:tr w:rsidR="00FB2B71" w:rsidRPr="000C3C88" w14:paraId="16C974CB"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tcPr>
          <w:p w14:paraId="4AFB29D8" w14:textId="77777777" w:rsidR="00FB2B71" w:rsidRPr="000C3C88" w:rsidRDefault="00FB2B71" w:rsidP="00FB2B71">
            <w:pPr>
              <w:jc w:val="center"/>
              <w:rPr>
                <w:rFonts w:ascii="Times New Roman" w:hAnsi="Times New Roman"/>
              </w:rPr>
            </w:pPr>
          </w:p>
        </w:tc>
        <w:tc>
          <w:tcPr>
            <w:tcW w:w="4622" w:type="pct"/>
            <w:gridSpan w:val="2"/>
            <w:tcBorders>
              <w:top w:val="single" w:sz="6" w:space="0" w:color="000000"/>
              <w:left w:val="single" w:sz="6" w:space="0" w:color="000000"/>
              <w:bottom w:val="single" w:sz="6" w:space="0" w:color="000000"/>
              <w:right w:val="single" w:sz="4" w:space="0" w:color="auto"/>
            </w:tcBorders>
            <w:vAlign w:val="center"/>
            <w:hideMark/>
          </w:tcPr>
          <w:p w14:paraId="20812DDF" w14:textId="77777777" w:rsidR="00FB2B71" w:rsidRPr="000C3C88" w:rsidRDefault="00FB2B71" w:rsidP="00FB2B71">
            <w:pPr>
              <w:jc w:val="center"/>
              <w:rPr>
                <w:rFonts w:ascii="Times New Roman" w:hAnsi="Times New Roman"/>
              </w:rPr>
            </w:pPr>
            <w:r w:rsidRPr="000C3C88">
              <w:rPr>
                <w:rFonts w:ascii="Times New Roman" w:hAnsi="Times New Roman"/>
                <w:b/>
                <w:lang w:val="en-US"/>
              </w:rPr>
              <w:t>II</w:t>
            </w:r>
            <w:r w:rsidRPr="000C3C88">
              <w:rPr>
                <w:rFonts w:ascii="Times New Roman" w:hAnsi="Times New Roman"/>
                <w:b/>
              </w:rPr>
              <w:t>. Анализ отдельных показателей бухгалтерской (финансовой) отчетности предприятия</w:t>
            </w:r>
          </w:p>
        </w:tc>
      </w:tr>
      <w:tr w:rsidR="00FB2B71" w:rsidRPr="000C3C88" w14:paraId="7FF51150"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49924CBD" w14:textId="77777777" w:rsidR="00FB2B71" w:rsidRPr="000C3C88" w:rsidRDefault="00FB2B71" w:rsidP="00FB2B71">
            <w:pPr>
              <w:jc w:val="center"/>
              <w:rPr>
                <w:rFonts w:ascii="Times New Roman" w:hAnsi="Times New Roman"/>
                <w:b/>
              </w:rPr>
            </w:pPr>
            <w:r w:rsidRPr="000C3C88">
              <w:rPr>
                <w:rFonts w:ascii="Times New Roman" w:hAnsi="Times New Roman"/>
                <w:b/>
              </w:rPr>
              <w:t>1.</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0C96C2F5" w14:textId="77777777" w:rsidR="00FB2B71" w:rsidRPr="000C3C88" w:rsidRDefault="00FB2B71" w:rsidP="00FB2B71">
            <w:pPr>
              <w:rPr>
                <w:rFonts w:ascii="Times New Roman" w:hAnsi="Times New Roman"/>
              </w:rPr>
            </w:pPr>
            <w:r w:rsidRPr="000C3C88">
              <w:rPr>
                <w:rFonts w:ascii="Times New Roman" w:hAnsi="Times New Roman"/>
              </w:rPr>
              <w:t>Анализ показателей рентабельности хозяйственной деятельности</w:t>
            </w:r>
          </w:p>
        </w:tc>
        <w:tc>
          <w:tcPr>
            <w:tcW w:w="2878" w:type="pct"/>
            <w:tcBorders>
              <w:top w:val="single" w:sz="6" w:space="0" w:color="000000"/>
              <w:left w:val="single" w:sz="6" w:space="0" w:color="000000"/>
              <w:bottom w:val="single" w:sz="6" w:space="0" w:color="000000"/>
              <w:right w:val="single" w:sz="4" w:space="0" w:color="auto"/>
            </w:tcBorders>
            <w:hideMark/>
          </w:tcPr>
          <w:p w14:paraId="0EC1F1BF" w14:textId="77777777" w:rsidR="00FB2B71" w:rsidRPr="000C3C88" w:rsidRDefault="00FB2B71" w:rsidP="00FB2B71">
            <w:pPr>
              <w:jc w:val="both"/>
              <w:rPr>
                <w:rFonts w:ascii="Times New Roman" w:hAnsi="Times New Roman"/>
              </w:rPr>
            </w:pPr>
            <w:r w:rsidRPr="000C3C88">
              <w:rPr>
                <w:rFonts w:ascii="Times New Roman" w:hAnsi="Times New Roman"/>
              </w:rPr>
              <w:t>Анализ показателей рентабельности за отчетный и предшествующий отчетному периоды:</w:t>
            </w:r>
          </w:p>
          <w:p w14:paraId="4163DD77"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общей рентабельности;</w:t>
            </w:r>
          </w:p>
          <w:p w14:paraId="2F33F719"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t>рентабельности собственного капитала;</w:t>
            </w:r>
          </w:p>
          <w:p w14:paraId="779B3DE4" w14:textId="77777777" w:rsidR="00FB2B71" w:rsidRPr="000C3C88" w:rsidRDefault="00FB2B71" w:rsidP="00FB2B71">
            <w:pPr>
              <w:numPr>
                <w:ilvl w:val="0"/>
                <w:numId w:val="35"/>
              </w:numPr>
              <w:tabs>
                <w:tab w:val="left" w:pos="668"/>
                <w:tab w:val="left" w:pos="799"/>
              </w:tabs>
              <w:jc w:val="both"/>
              <w:rPr>
                <w:rFonts w:ascii="Times New Roman" w:eastAsia="MS Mincho" w:hAnsi="Times New Roman"/>
              </w:rPr>
            </w:pPr>
            <w:r w:rsidRPr="000C3C88">
              <w:rPr>
                <w:rFonts w:ascii="Times New Roman" w:eastAsia="MS Mincho" w:hAnsi="Times New Roman"/>
              </w:rPr>
              <w:lastRenderedPageBreak/>
              <w:t>рентабельности активов;</w:t>
            </w:r>
          </w:p>
          <w:p w14:paraId="19A23C6E" w14:textId="77777777" w:rsidR="00FB2B71" w:rsidRPr="000C3C88" w:rsidRDefault="00FB2B71" w:rsidP="00FB2B71">
            <w:pPr>
              <w:numPr>
                <w:ilvl w:val="0"/>
                <w:numId w:val="35"/>
              </w:numPr>
              <w:tabs>
                <w:tab w:val="left" w:pos="668"/>
                <w:tab w:val="left" w:pos="799"/>
              </w:tabs>
              <w:jc w:val="both"/>
              <w:rPr>
                <w:rFonts w:ascii="Times New Roman" w:hAnsi="Times New Roman"/>
              </w:rPr>
            </w:pPr>
            <w:r w:rsidRPr="000C3C88">
              <w:rPr>
                <w:rFonts w:ascii="Times New Roman" w:eastAsia="MS Mincho" w:hAnsi="Times New Roman"/>
              </w:rPr>
              <w:t>рентабельности инвестиций</w:t>
            </w:r>
          </w:p>
        </w:tc>
      </w:tr>
      <w:tr w:rsidR="00FB2B71" w:rsidRPr="000C3C88" w14:paraId="0C7981F8"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77A62398" w14:textId="77777777" w:rsidR="00FB2B71" w:rsidRPr="000C3C88" w:rsidRDefault="00FB2B71" w:rsidP="00FB2B71">
            <w:pPr>
              <w:jc w:val="center"/>
              <w:rPr>
                <w:rFonts w:ascii="Times New Roman" w:hAnsi="Times New Roman"/>
                <w:b/>
              </w:rPr>
            </w:pPr>
            <w:r w:rsidRPr="000C3C88">
              <w:rPr>
                <w:rFonts w:ascii="Times New Roman" w:hAnsi="Times New Roman"/>
                <w:b/>
              </w:rPr>
              <w:lastRenderedPageBreak/>
              <w:t>2.</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3BB07009" w14:textId="77777777" w:rsidR="00FB2B71" w:rsidRPr="000C3C88" w:rsidRDefault="00FB2B71" w:rsidP="00FB2B71">
            <w:pPr>
              <w:rPr>
                <w:rFonts w:ascii="Times New Roman" w:hAnsi="Times New Roman"/>
              </w:rPr>
            </w:pPr>
            <w:r w:rsidRPr="000C3C88">
              <w:rPr>
                <w:rFonts w:ascii="Times New Roman" w:hAnsi="Times New Roman"/>
              </w:rPr>
              <w:t>Анализ показателей ликвидности</w:t>
            </w:r>
          </w:p>
        </w:tc>
        <w:tc>
          <w:tcPr>
            <w:tcW w:w="2878" w:type="pct"/>
            <w:tcBorders>
              <w:top w:val="single" w:sz="6" w:space="0" w:color="000000"/>
              <w:left w:val="single" w:sz="6" w:space="0" w:color="000000"/>
              <w:bottom w:val="single" w:sz="6" w:space="0" w:color="000000"/>
              <w:right w:val="single" w:sz="4" w:space="0" w:color="auto"/>
            </w:tcBorders>
            <w:hideMark/>
          </w:tcPr>
          <w:p w14:paraId="7AC6DFCF" w14:textId="77777777" w:rsidR="00FB2B71" w:rsidRPr="000C3C88" w:rsidRDefault="00FB2B71" w:rsidP="00FB2B71">
            <w:pPr>
              <w:jc w:val="both"/>
              <w:rPr>
                <w:rFonts w:ascii="Times New Roman" w:hAnsi="Times New Roman"/>
              </w:rPr>
            </w:pPr>
            <w:r w:rsidRPr="000C3C88">
              <w:rPr>
                <w:rFonts w:ascii="Times New Roman" w:hAnsi="Times New Roman"/>
              </w:rPr>
              <w:t>Анализ показателей ликвидности за отчетный и предшествующий отчетному периоды:</w:t>
            </w:r>
          </w:p>
          <w:p w14:paraId="3A850089"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коэффициент текущей ликвидности;</w:t>
            </w:r>
          </w:p>
          <w:p w14:paraId="1B7256D2" w14:textId="77777777" w:rsidR="00FB2B71" w:rsidRPr="000C3C88" w:rsidRDefault="00FB2B71" w:rsidP="00FB2B71">
            <w:pPr>
              <w:numPr>
                <w:ilvl w:val="0"/>
                <w:numId w:val="35"/>
              </w:numPr>
              <w:tabs>
                <w:tab w:val="left" w:pos="649"/>
                <w:tab w:val="left" w:pos="799"/>
              </w:tabs>
              <w:jc w:val="both"/>
              <w:rPr>
                <w:rFonts w:ascii="Times New Roman" w:hAnsi="Times New Roman"/>
              </w:rPr>
            </w:pPr>
            <w:r w:rsidRPr="000C3C88">
              <w:rPr>
                <w:rFonts w:ascii="Times New Roman" w:eastAsia="MS Mincho" w:hAnsi="Times New Roman"/>
              </w:rPr>
              <w:t>коэффициент абсолютной ликвидности</w:t>
            </w:r>
          </w:p>
        </w:tc>
      </w:tr>
      <w:tr w:rsidR="00FB2B71" w:rsidRPr="000C3C88" w14:paraId="77A5CE04" w14:textId="77777777" w:rsidTr="00FB2B71">
        <w:trPr>
          <w:trHeight w:val="20"/>
        </w:trPr>
        <w:tc>
          <w:tcPr>
            <w:tcW w:w="378" w:type="pct"/>
            <w:tcBorders>
              <w:top w:val="single" w:sz="6" w:space="0" w:color="000000"/>
              <w:left w:val="single" w:sz="4" w:space="0" w:color="auto"/>
              <w:bottom w:val="single" w:sz="6" w:space="0" w:color="000000"/>
              <w:right w:val="single" w:sz="6" w:space="0" w:color="000000"/>
            </w:tcBorders>
            <w:vAlign w:val="center"/>
            <w:hideMark/>
          </w:tcPr>
          <w:p w14:paraId="2C7BCC1B" w14:textId="77777777" w:rsidR="00FB2B71" w:rsidRPr="000C3C88" w:rsidRDefault="00FB2B71" w:rsidP="00FB2B71">
            <w:pPr>
              <w:jc w:val="center"/>
              <w:rPr>
                <w:rFonts w:ascii="Times New Roman" w:hAnsi="Times New Roman"/>
                <w:b/>
              </w:rPr>
            </w:pPr>
            <w:r w:rsidRPr="000C3C88">
              <w:rPr>
                <w:rFonts w:ascii="Times New Roman" w:hAnsi="Times New Roman"/>
                <w:b/>
              </w:rPr>
              <w:t>3.</w:t>
            </w:r>
          </w:p>
        </w:tc>
        <w:tc>
          <w:tcPr>
            <w:tcW w:w="1744" w:type="pct"/>
            <w:tcBorders>
              <w:top w:val="single" w:sz="6" w:space="0" w:color="000000"/>
              <w:left w:val="single" w:sz="6" w:space="0" w:color="000000"/>
              <w:bottom w:val="single" w:sz="6" w:space="0" w:color="000000"/>
              <w:right w:val="single" w:sz="6" w:space="0" w:color="000000"/>
            </w:tcBorders>
            <w:vAlign w:val="center"/>
            <w:hideMark/>
          </w:tcPr>
          <w:p w14:paraId="2451E673" w14:textId="77777777" w:rsidR="00FB2B71" w:rsidRPr="000C3C88" w:rsidRDefault="00FB2B71" w:rsidP="00FB2B71">
            <w:pPr>
              <w:rPr>
                <w:rFonts w:ascii="Times New Roman" w:hAnsi="Times New Roman"/>
              </w:rPr>
            </w:pPr>
            <w:r w:rsidRPr="000C3C88">
              <w:rPr>
                <w:rFonts w:ascii="Times New Roman" w:hAnsi="Times New Roman"/>
              </w:rPr>
              <w:t>Анализ показателей финансовой устойчивости</w:t>
            </w:r>
          </w:p>
        </w:tc>
        <w:tc>
          <w:tcPr>
            <w:tcW w:w="2878" w:type="pct"/>
            <w:tcBorders>
              <w:top w:val="single" w:sz="6" w:space="0" w:color="000000"/>
              <w:left w:val="single" w:sz="6" w:space="0" w:color="000000"/>
              <w:bottom w:val="single" w:sz="6" w:space="0" w:color="000000"/>
              <w:right w:val="single" w:sz="4" w:space="0" w:color="auto"/>
            </w:tcBorders>
            <w:hideMark/>
          </w:tcPr>
          <w:p w14:paraId="75029DEB" w14:textId="77777777" w:rsidR="00FB2B71" w:rsidRPr="000C3C88" w:rsidRDefault="00FB2B71" w:rsidP="00FB2B71">
            <w:pPr>
              <w:jc w:val="both"/>
              <w:rPr>
                <w:rFonts w:ascii="Times New Roman" w:hAnsi="Times New Roman"/>
              </w:rPr>
            </w:pPr>
            <w:r w:rsidRPr="000C3C88">
              <w:rPr>
                <w:rFonts w:ascii="Times New Roman" w:hAnsi="Times New Roman"/>
              </w:rPr>
              <w:t>Анализ показателей финансовой устойчивости за отчетный и предшествующий отчетному периоды:</w:t>
            </w:r>
          </w:p>
          <w:p w14:paraId="00713FE7" w14:textId="77777777" w:rsidR="00FB2B71" w:rsidRPr="000C3C88" w:rsidRDefault="00FB2B71" w:rsidP="00FB2B71">
            <w:pPr>
              <w:numPr>
                <w:ilvl w:val="0"/>
                <w:numId w:val="35"/>
              </w:numPr>
              <w:tabs>
                <w:tab w:val="left" w:pos="649"/>
                <w:tab w:val="left" w:pos="799"/>
              </w:tabs>
              <w:jc w:val="both"/>
              <w:rPr>
                <w:rFonts w:ascii="Times New Roman" w:eastAsia="MS Mincho" w:hAnsi="Times New Roman"/>
              </w:rPr>
            </w:pPr>
            <w:r w:rsidRPr="000C3C88">
              <w:rPr>
                <w:rFonts w:ascii="Times New Roman" w:eastAsia="MS Mincho" w:hAnsi="Times New Roman"/>
              </w:rPr>
              <w:t>коэффициент обеспеченности собственными средствами;</w:t>
            </w:r>
          </w:p>
          <w:p w14:paraId="13AD3A64" w14:textId="77777777" w:rsidR="00FB2B71" w:rsidRPr="000C3C88" w:rsidRDefault="00FB2B71" w:rsidP="00FB2B71">
            <w:pPr>
              <w:numPr>
                <w:ilvl w:val="0"/>
                <w:numId w:val="35"/>
              </w:numPr>
              <w:tabs>
                <w:tab w:val="left" w:pos="649"/>
                <w:tab w:val="left" w:pos="799"/>
              </w:tabs>
              <w:jc w:val="both"/>
              <w:rPr>
                <w:rFonts w:ascii="Times New Roman" w:hAnsi="Times New Roman"/>
              </w:rPr>
            </w:pPr>
            <w:r w:rsidRPr="000C3C88">
              <w:rPr>
                <w:rFonts w:ascii="Times New Roman" w:eastAsia="MS Mincho" w:hAnsi="Times New Roman"/>
              </w:rPr>
              <w:t>коэффициент соотношения заемных и собственных средств</w:t>
            </w:r>
          </w:p>
        </w:tc>
      </w:tr>
      <w:tr w:rsidR="00FB2B71" w:rsidRPr="000C3C88" w14:paraId="087640FD" w14:textId="77777777" w:rsidTr="00FB2B71">
        <w:trPr>
          <w:trHeight w:val="20"/>
        </w:trPr>
        <w:tc>
          <w:tcPr>
            <w:tcW w:w="378" w:type="pct"/>
            <w:tcBorders>
              <w:top w:val="single" w:sz="6" w:space="0" w:color="000000"/>
              <w:left w:val="single" w:sz="4" w:space="0" w:color="auto"/>
              <w:bottom w:val="single" w:sz="4" w:space="0" w:color="auto"/>
              <w:right w:val="single" w:sz="6" w:space="0" w:color="000000"/>
            </w:tcBorders>
            <w:vAlign w:val="center"/>
            <w:hideMark/>
          </w:tcPr>
          <w:p w14:paraId="2EDD63EE" w14:textId="77777777" w:rsidR="00FB2B71" w:rsidRPr="000C3C88" w:rsidRDefault="00FB2B71" w:rsidP="00FB2B71">
            <w:pPr>
              <w:jc w:val="center"/>
              <w:rPr>
                <w:rFonts w:ascii="Times New Roman" w:hAnsi="Times New Roman"/>
                <w:b/>
              </w:rPr>
            </w:pPr>
            <w:r w:rsidRPr="000C3C88">
              <w:rPr>
                <w:rFonts w:ascii="Times New Roman" w:hAnsi="Times New Roman"/>
                <w:b/>
              </w:rPr>
              <w:t>4.</w:t>
            </w:r>
          </w:p>
        </w:tc>
        <w:tc>
          <w:tcPr>
            <w:tcW w:w="1744" w:type="pct"/>
            <w:tcBorders>
              <w:top w:val="single" w:sz="6" w:space="0" w:color="000000"/>
              <w:left w:val="single" w:sz="6" w:space="0" w:color="000000"/>
              <w:bottom w:val="single" w:sz="4" w:space="0" w:color="auto"/>
              <w:right w:val="single" w:sz="6" w:space="0" w:color="000000"/>
            </w:tcBorders>
            <w:vAlign w:val="center"/>
            <w:hideMark/>
          </w:tcPr>
          <w:p w14:paraId="7E4F760D" w14:textId="77777777" w:rsidR="00FB2B71" w:rsidRPr="000C3C88" w:rsidRDefault="00FB2B71" w:rsidP="00FB2B71">
            <w:pPr>
              <w:rPr>
                <w:rFonts w:ascii="Times New Roman" w:hAnsi="Times New Roman"/>
              </w:rPr>
            </w:pPr>
            <w:r w:rsidRPr="000C3C88">
              <w:rPr>
                <w:rFonts w:ascii="Times New Roman" w:hAnsi="Times New Roman"/>
              </w:rPr>
              <w:t>Анализ данных о стоимости чистых активов</w:t>
            </w:r>
          </w:p>
        </w:tc>
        <w:tc>
          <w:tcPr>
            <w:tcW w:w="2878" w:type="pct"/>
            <w:tcBorders>
              <w:top w:val="single" w:sz="6" w:space="0" w:color="000000"/>
              <w:left w:val="single" w:sz="6" w:space="0" w:color="000000"/>
              <w:bottom w:val="single" w:sz="4" w:space="0" w:color="auto"/>
              <w:right w:val="single" w:sz="4" w:space="0" w:color="auto"/>
            </w:tcBorders>
            <w:hideMark/>
          </w:tcPr>
          <w:p w14:paraId="4970D3B2" w14:textId="77777777" w:rsidR="00FB2B71" w:rsidRPr="000C3C88" w:rsidRDefault="00FB2B71" w:rsidP="00FB2B71">
            <w:pPr>
              <w:jc w:val="both"/>
              <w:rPr>
                <w:rFonts w:ascii="Times New Roman" w:hAnsi="Times New Roman"/>
              </w:rPr>
            </w:pPr>
            <w:r w:rsidRPr="000C3C88">
              <w:rPr>
                <w:rFonts w:ascii="Times New Roman" w:hAnsi="Times New Roman"/>
              </w:rPr>
              <w:t>Анализ изменения стоимости чистых активов производится за отчетный и предшествующий отчетному периоды</w:t>
            </w:r>
          </w:p>
        </w:tc>
      </w:tr>
    </w:tbl>
    <w:p w14:paraId="3BA7DDE9" w14:textId="77777777" w:rsidR="00FB2B71" w:rsidRPr="000C3C88" w:rsidRDefault="00FB2B71" w:rsidP="00FB2B71">
      <w:pPr>
        <w:tabs>
          <w:tab w:val="left" w:pos="993"/>
        </w:tabs>
        <w:rPr>
          <w:rFonts w:ascii="Times New Roman" w:hAnsi="Times New Roman"/>
        </w:rPr>
      </w:pPr>
    </w:p>
    <w:p w14:paraId="31F90FBC" w14:textId="77777777" w:rsidR="00FB2B71" w:rsidRPr="000C3C88" w:rsidRDefault="00FB2B71" w:rsidP="00FB2B71">
      <w:pPr>
        <w:pStyle w:val="affff6"/>
        <w:widowControl w:val="0"/>
        <w:numPr>
          <w:ilvl w:val="0"/>
          <w:numId w:val="12"/>
        </w:numPr>
        <w:tabs>
          <w:tab w:val="left" w:pos="993"/>
        </w:tabs>
        <w:autoSpaceDE w:val="0"/>
        <w:autoSpaceDN w:val="0"/>
        <w:adjustRightInd w:val="0"/>
        <w:contextualSpacing/>
      </w:pPr>
      <w:r w:rsidRPr="000C3C88">
        <w:t>Оформление результатов аудита</w:t>
      </w:r>
    </w:p>
    <w:p w14:paraId="3ADD5BD7" w14:textId="77777777" w:rsidR="00FB2B71" w:rsidRPr="000C3C88" w:rsidRDefault="00FB2B71" w:rsidP="00FB2B71">
      <w:pPr>
        <w:tabs>
          <w:tab w:val="left" w:pos="993"/>
        </w:tabs>
        <w:ind w:firstLine="709"/>
        <w:jc w:val="both"/>
        <w:rPr>
          <w:rFonts w:ascii="Times New Roman" w:hAnsi="Times New Roman"/>
        </w:rPr>
      </w:pPr>
      <w:r w:rsidRPr="000C3C88">
        <w:rPr>
          <w:rFonts w:ascii="Times New Roman" w:hAnsi="Times New Roman"/>
        </w:rPr>
        <w:t xml:space="preserve">Результаты проведенного аудита представляются </w:t>
      </w:r>
      <w:r>
        <w:rPr>
          <w:rFonts w:ascii="Times New Roman" w:hAnsi="Times New Roman"/>
        </w:rPr>
        <w:t>Исполнителем</w:t>
      </w:r>
      <w:r w:rsidRPr="000C3C88">
        <w:rPr>
          <w:rFonts w:ascii="Times New Roman" w:hAnsi="Times New Roman"/>
        </w:rPr>
        <w:t xml:space="preserve"> руководству Предприятия в виде аудиторского заключения (в 4 экз.), оформленного в соответствии с федеральным правилом (стандартом) аудиторской деятельности, а также аудиторского отчета (на бумажном в 2 экз. и электронном носителях), содержащего информацию о решении каждой из задач и подзадач раздела 8 настоящего Технического задания с обоснованными выводами и предложениями по каждой задаче и подзадаче.</w:t>
      </w:r>
    </w:p>
    <w:p w14:paraId="55559899" w14:textId="77777777" w:rsidR="007F367B" w:rsidRPr="009D6B60" w:rsidRDefault="007F367B" w:rsidP="001C174D">
      <w:pPr>
        <w:jc w:val="center"/>
        <w:rPr>
          <w:rFonts w:ascii="Times New Roman" w:hAnsi="Times New Roman" w:cs="Times New Roman"/>
          <w:snapToGrid w:val="0"/>
          <w:color w:val="FF0000"/>
        </w:rPr>
      </w:pPr>
    </w:p>
    <w:p w14:paraId="4FCC0A0F" w14:textId="77777777" w:rsidR="00AE3535" w:rsidRPr="009D6B60" w:rsidRDefault="001C174D" w:rsidP="001C174D">
      <w:pPr>
        <w:jc w:val="center"/>
        <w:rPr>
          <w:rFonts w:ascii="Times New Roman" w:hAnsi="Times New Roman" w:cs="Times New Roman"/>
          <w:snapToGrid w:val="0"/>
          <w:color w:val="FF0000"/>
        </w:rPr>
      </w:pPr>
      <w:r w:rsidRPr="009D6B60">
        <w:rPr>
          <w:rFonts w:ascii="Times New Roman" w:hAnsi="Times New Roman" w:cs="Times New Roman"/>
          <w:snapToGrid w:val="0"/>
          <w:color w:val="FF0000"/>
        </w:rPr>
        <w:br w:type="page"/>
      </w:r>
    </w:p>
    <w:p w14:paraId="61AAD18A" w14:textId="77777777" w:rsidR="00AE3535" w:rsidRPr="009D6B60" w:rsidRDefault="00AE3535" w:rsidP="001C174D">
      <w:pPr>
        <w:jc w:val="center"/>
        <w:rPr>
          <w:rFonts w:ascii="Times New Roman" w:hAnsi="Times New Roman" w:cs="Times New Roman"/>
          <w:snapToGrid w:val="0"/>
          <w:color w:val="FF0000"/>
        </w:rPr>
      </w:pPr>
    </w:p>
    <w:p w14:paraId="71359124" w14:textId="738FC93F" w:rsidR="001C174D" w:rsidRPr="009D6B60" w:rsidRDefault="00AE3535" w:rsidP="001C174D">
      <w:pPr>
        <w:jc w:val="center"/>
        <w:rPr>
          <w:rFonts w:ascii="Times New Roman" w:hAnsi="Times New Roman" w:cs="Times New Roman"/>
          <w:i/>
        </w:rPr>
      </w:pPr>
      <w:r w:rsidRPr="009D6B60">
        <w:rPr>
          <w:rFonts w:ascii="Times New Roman" w:hAnsi="Times New Roman" w:cs="Times New Roman"/>
          <w:b/>
        </w:rPr>
        <w:t>Раздел</w:t>
      </w:r>
      <w:r w:rsidRPr="009D6B60">
        <w:rPr>
          <w:rFonts w:ascii="Times New Roman" w:hAnsi="Times New Roman" w:cs="Times New Roman"/>
        </w:rPr>
        <w:t xml:space="preserve"> </w:t>
      </w:r>
      <w:r w:rsidRPr="009D6B60">
        <w:rPr>
          <w:rFonts w:ascii="Times New Roman" w:hAnsi="Times New Roman"/>
          <w:b/>
        </w:rPr>
        <w:t>V</w:t>
      </w:r>
      <w:r w:rsidRPr="009D6B60">
        <w:rPr>
          <w:rFonts w:ascii="Times New Roman" w:hAnsi="Times New Roman"/>
          <w:b/>
          <w:lang w:val="en-US"/>
        </w:rPr>
        <w:t>I</w:t>
      </w:r>
      <w:r w:rsidRPr="009D6B60">
        <w:rPr>
          <w:rFonts w:ascii="Times New Roman" w:hAnsi="Times New Roman" w:cs="Times New Roman"/>
          <w:b/>
        </w:rPr>
        <w:t xml:space="preserve">. </w:t>
      </w:r>
      <w:r w:rsidR="005A0C7F" w:rsidRPr="009D6B60">
        <w:rPr>
          <w:rFonts w:ascii="Times New Roman" w:hAnsi="Times New Roman" w:cs="Times New Roman"/>
          <w:b/>
        </w:rPr>
        <w:t xml:space="preserve">Обоснование начальной (максимальной) цены </w:t>
      </w:r>
      <w:r w:rsidR="003458A5" w:rsidRPr="009D6B60">
        <w:rPr>
          <w:rFonts w:ascii="Times New Roman" w:hAnsi="Times New Roman" w:cs="Times New Roman"/>
          <w:b/>
        </w:rPr>
        <w:t>Контракт</w:t>
      </w:r>
      <w:r w:rsidR="005A0C7F" w:rsidRPr="009D6B60">
        <w:rPr>
          <w:rFonts w:ascii="Times New Roman" w:hAnsi="Times New Roman" w:cs="Times New Roman"/>
          <w:b/>
        </w:rPr>
        <w:t>а</w:t>
      </w:r>
      <w:r w:rsidR="005A0C7F" w:rsidRPr="009D6B60">
        <w:rPr>
          <w:rFonts w:ascii="Times New Roman" w:hAnsi="Times New Roman" w:cs="Times New Roman"/>
          <w:i/>
        </w:rPr>
        <w:t xml:space="preserve"> </w:t>
      </w:r>
    </w:p>
    <w:p w14:paraId="6ED1EDC5" w14:textId="77777777" w:rsidR="002D687B" w:rsidRPr="009D6B60" w:rsidRDefault="002D687B" w:rsidP="002D687B"/>
    <w:p w14:paraId="0CA56E5F" w14:textId="1E72C2B2" w:rsidR="00826C67" w:rsidRPr="009D6B60" w:rsidRDefault="00826C67" w:rsidP="00826C67">
      <w:pPr>
        <w:jc w:val="center"/>
        <w:rPr>
          <w:rFonts w:ascii="Times New Roman" w:hAnsi="Times New Roman" w:cs="Times New Roman"/>
          <w:i/>
        </w:rPr>
      </w:pPr>
      <w:r w:rsidRPr="009D6B60">
        <w:rPr>
          <w:rFonts w:ascii="Times New Roman" w:hAnsi="Times New Roman" w:cs="Times New Roman"/>
          <w:b/>
        </w:rPr>
        <w:t xml:space="preserve">Обоснование начальной (максимальной) цены </w:t>
      </w:r>
      <w:r w:rsidR="003458A5" w:rsidRPr="009D6B60">
        <w:rPr>
          <w:rFonts w:ascii="Times New Roman" w:hAnsi="Times New Roman" w:cs="Times New Roman"/>
          <w:b/>
        </w:rPr>
        <w:t>Контракт</w:t>
      </w:r>
      <w:r w:rsidRPr="009D6B60">
        <w:rPr>
          <w:rFonts w:ascii="Times New Roman" w:hAnsi="Times New Roman" w:cs="Times New Roman"/>
          <w:b/>
        </w:rPr>
        <w:t>а</w:t>
      </w:r>
    </w:p>
    <w:p w14:paraId="4187E277" w14:textId="77777777" w:rsidR="00826C67" w:rsidRPr="009D6B60" w:rsidRDefault="00826C67" w:rsidP="00826C67">
      <w:pPr>
        <w:jc w:val="center"/>
        <w:rPr>
          <w:rFonts w:ascii="Times New Roman" w:hAnsi="Times New Roman" w:cs="Times New Roman"/>
          <w:i/>
        </w:rPr>
      </w:pPr>
      <w:r w:rsidRPr="009D6B60">
        <w:rPr>
          <w:rFonts w:ascii="Times New Roman" w:hAnsi="Times New Roman" w:cs="Times New Roman"/>
          <w:i/>
        </w:rPr>
        <w:t xml:space="preserve">Подготовлено в соответствии с Приказом Министерства экономического развития РФ </w:t>
      </w:r>
      <w:r w:rsidRPr="009D6B60">
        <w:rPr>
          <w:rFonts w:ascii="Times New Roman" w:hAnsi="Times New Roman" w:cs="Times New Roman"/>
          <w:i/>
        </w:rPr>
        <w:br/>
        <w:t>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1507D2AA" w14:textId="77777777" w:rsidR="00826C67" w:rsidRPr="009D6B60" w:rsidRDefault="00826C67" w:rsidP="00826C67">
      <w:pPr>
        <w:jc w:val="both"/>
        <w:rPr>
          <w:rFonts w:ascii="Times New Roman" w:hAnsi="Times New Roman" w:cs="Times New Roman"/>
          <w:i/>
        </w:rPr>
      </w:pPr>
    </w:p>
    <w:tbl>
      <w:tblPr>
        <w:tblW w:w="5000" w:type="pct"/>
        <w:tblCellSpacing w:w="5" w:type="nil"/>
        <w:tblCellMar>
          <w:left w:w="75" w:type="dxa"/>
          <w:right w:w="75" w:type="dxa"/>
        </w:tblCellMar>
        <w:tblLook w:val="0000" w:firstRow="0" w:lastRow="0" w:firstColumn="0" w:lastColumn="0" w:noHBand="0" w:noVBand="0"/>
      </w:tblPr>
      <w:tblGrid>
        <w:gridCol w:w="3560"/>
        <w:gridCol w:w="5785"/>
      </w:tblGrid>
      <w:tr w:rsidR="00826C67" w:rsidRPr="009D6B60" w14:paraId="7C97C6B1" w14:textId="77777777" w:rsidTr="00A43AA5">
        <w:trPr>
          <w:tblCellSpacing w:w="5" w:type="nil"/>
        </w:trPr>
        <w:tc>
          <w:tcPr>
            <w:tcW w:w="1905" w:type="pct"/>
            <w:tcBorders>
              <w:top w:val="single" w:sz="4" w:space="0" w:color="auto"/>
              <w:left w:val="single" w:sz="4" w:space="0" w:color="auto"/>
              <w:bottom w:val="single" w:sz="4" w:space="0" w:color="auto"/>
              <w:right w:val="single" w:sz="4" w:space="0" w:color="auto"/>
            </w:tcBorders>
            <w:vAlign w:val="center"/>
          </w:tcPr>
          <w:p w14:paraId="682978A8" w14:textId="77777777" w:rsidR="00826C67" w:rsidRPr="009D6B60" w:rsidRDefault="00826C67" w:rsidP="00A43AA5">
            <w:pPr>
              <w:pStyle w:val="ConsPlusNormal"/>
              <w:ind w:firstLine="0"/>
              <w:rPr>
                <w:rFonts w:ascii="Times New Roman" w:hAnsi="Times New Roman" w:cs="Times New Roman"/>
                <w:sz w:val="24"/>
                <w:szCs w:val="24"/>
              </w:rPr>
            </w:pPr>
            <w:r w:rsidRPr="009D6B60">
              <w:rPr>
                <w:rFonts w:ascii="Times New Roman" w:hAnsi="Times New Roman" w:cs="Times New Roman"/>
                <w:sz w:val="24"/>
                <w:szCs w:val="24"/>
              </w:rPr>
              <w:t>Основные характеристики объекта закупки</w:t>
            </w:r>
          </w:p>
        </w:tc>
        <w:tc>
          <w:tcPr>
            <w:tcW w:w="3095" w:type="pct"/>
            <w:tcBorders>
              <w:top w:val="single" w:sz="4" w:space="0" w:color="auto"/>
              <w:left w:val="single" w:sz="4" w:space="0" w:color="auto"/>
              <w:bottom w:val="single" w:sz="4" w:space="0" w:color="auto"/>
              <w:right w:val="single" w:sz="4" w:space="0" w:color="auto"/>
            </w:tcBorders>
          </w:tcPr>
          <w:p w14:paraId="1A06A804" w14:textId="61092B40" w:rsidR="00826C67" w:rsidRPr="009D6B60" w:rsidRDefault="00826C67" w:rsidP="00A43AA5">
            <w:pPr>
              <w:jc w:val="both"/>
              <w:rPr>
                <w:rFonts w:ascii="Times New Roman" w:hAnsi="Times New Roman" w:cs="Times New Roman"/>
                <w:color w:val="000000"/>
              </w:rPr>
            </w:pPr>
            <w:r w:rsidRPr="009D6B60">
              <w:rPr>
                <w:rFonts w:ascii="Times New Roman" w:hAnsi="Times New Roman" w:cs="Times New Roman"/>
                <w:color w:val="000000"/>
              </w:rPr>
              <w:t>Оказание услуг по</w:t>
            </w:r>
            <w:r w:rsidR="00F44C5A" w:rsidRPr="009D6B60">
              <w:rPr>
                <w:rFonts w:ascii="Times New Roman" w:hAnsi="Times New Roman" w:cs="Times New Roman"/>
                <w:color w:val="000000"/>
              </w:rPr>
              <w:t xml:space="preserve"> </w:t>
            </w:r>
            <w:r w:rsidRPr="009D6B60">
              <w:rPr>
                <w:rFonts w:ascii="Times New Roman" w:hAnsi="Times New Roman"/>
              </w:rPr>
              <w:t>проведению ежегодного обязательного аудита бухгалтерской (финансовой) отчётности ФГУП «ППП» за 201</w:t>
            </w:r>
            <w:r w:rsidR="002436F6">
              <w:rPr>
                <w:rFonts w:ascii="Times New Roman" w:hAnsi="Times New Roman"/>
              </w:rPr>
              <w:t>9</w:t>
            </w:r>
            <w:r w:rsidRPr="009D6B60">
              <w:rPr>
                <w:rFonts w:ascii="Times New Roman" w:hAnsi="Times New Roman"/>
              </w:rPr>
              <w:t xml:space="preserve"> год</w:t>
            </w:r>
            <w:r w:rsidRPr="009D6B60">
              <w:rPr>
                <w:rFonts w:ascii="Times New Roman" w:hAnsi="Times New Roman" w:cs="Times New Roman"/>
                <w:bCs/>
              </w:rPr>
              <w:t>.</w:t>
            </w:r>
            <w:r w:rsidRPr="009D6B60">
              <w:rPr>
                <w:rFonts w:ascii="Times New Roman" w:hAnsi="Times New Roman" w:cs="Times New Roman"/>
                <w:color w:val="000000"/>
              </w:rPr>
              <w:t xml:space="preserve"> </w:t>
            </w:r>
          </w:p>
          <w:p w14:paraId="0C6852E9" w14:textId="77777777" w:rsidR="00826C67" w:rsidRPr="009D6B60" w:rsidRDefault="00826C67" w:rsidP="00A43AA5">
            <w:pPr>
              <w:jc w:val="both"/>
              <w:rPr>
                <w:rFonts w:ascii="Times New Roman" w:hAnsi="Times New Roman" w:cs="Times New Roman"/>
                <w:color w:val="000000"/>
              </w:rPr>
            </w:pPr>
            <w:r w:rsidRPr="009D6B60">
              <w:rPr>
                <w:rFonts w:ascii="Times New Roman" w:hAnsi="Times New Roman" w:cs="Times New Roman"/>
                <w:color w:val="000000"/>
              </w:rPr>
              <w:t>Объём закупки: 1 услуга.</w:t>
            </w:r>
          </w:p>
          <w:p w14:paraId="194163A1" w14:textId="3AFCF03D" w:rsidR="00826C67" w:rsidRPr="009D6B60" w:rsidRDefault="00826C67" w:rsidP="002436F6">
            <w:pPr>
              <w:jc w:val="both"/>
              <w:rPr>
                <w:rFonts w:ascii="Times New Roman" w:hAnsi="Times New Roman" w:cs="Times New Roman"/>
              </w:rPr>
            </w:pPr>
            <w:r w:rsidRPr="009D6B60">
              <w:rPr>
                <w:rFonts w:ascii="Times New Roman" w:hAnsi="Times New Roman" w:cs="Times New Roman"/>
                <w:color w:val="000000"/>
              </w:rPr>
              <w:t xml:space="preserve">Срок оказания услуг: </w:t>
            </w:r>
            <w:r w:rsidRPr="009D6B60">
              <w:rPr>
                <w:rFonts w:ascii="Times New Roman" w:hAnsi="Times New Roman"/>
              </w:rPr>
              <w:t xml:space="preserve">в течение 15 (пятнадцати) рабочих дней, </w:t>
            </w:r>
            <w:r w:rsidRPr="009D6B60">
              <w:rPr>
                <w:rFonts w:ascii="Times New Roman" w:hAnsi="Times New Roman" w:cs="Times New Roman"/>
              </w:rPr>
              <w:t>после получения заявки и передачи необходимых доку</w:t>
            </w:r>
            <w:r w:rsidR="002436F6">
              <w:rPr>
                <w:rFonts w:ascii="Times New Roman" w:hAnsi="Times New Roman" w:cs="Times New Roman"/>
              </w:rPr>
              <w:t>ментов Исполнителю от Заказчика</w:t>
            </w:r>
            <w:r w:rsidRPr="009D6B60">
              <w:rPr>
                <w:rFonts w:ascii="Times New Roman" w:hAnsi="Times New Roman" w:cs="Times New Roman"/>
                <w:color w:val="000000"/>
              </w:rPr>
              <w:t>.</w:t>
            </w:r>
          </w:p>
        </w:tc>
      </w:tr>
      <w:tr w:rsidR="00826C67" w:rsidRPr="009D6B60" w14:paraId="7D4F2EBC" w14:textId="77777777" w:rsidTr="00A43AA5">
        <w:trPr>
          <w:tblCellSpacing w:w="5" w:type="nil"/>
        </w:trPr>
        <w:tc>
          <w:tcPr>
            <w:tcW w:w="1905" w:type="pct"/>
            <w:tcBorders>
              <w:top w:val="single" w:sz="4" w:space="0" w:color="auto"/>
              <w:left w:val="single" w:sz="4" w:space="0" w:color="auto"/>
              <w:bottom w:val="single" w:sz="4" w:space="0" w:color="auto"/>
              <w:right w:val="single" w:sz="4" w:space="0" w:color="auto"/>
            </w:tcBorders>
            <w:vAlign w:val="center"/>
          </w:tcPr>
          <w:p w14:paraId="65AE5EC6" w14:textId="77777777" w:rsidR="00826C67" w:rsidRPr="009D6B60" w:rsidRDefault="00826C67" w:rsidP="00A43AA5">
            <w:pPr>
              <w:pStyle w:val="ConsPlusNormal"/>
              <w:ind w:firstLine="0"/>
              <w:rPr>
                <w:rFonts w:ascii="Times New Roman" w:hAnsi="Times New Roman" w:cs="Times New Roman"/>
                <w:sz w:val="24"/>
                <w:szCs w:val="24"/>
              </w:rPr>
            </w:pPr>
            <w:r w:rsidRPr="009D6B60">
              <w:rPr>
                <w:rFonts w:ascii="Times New Roman" w:hAnsi="Times New Roman" w:cs="Times New Roman"/>
                <w:sz w:val="24"/>
                <w:szCs w:val="24"/>
              </w:rPr>
              <w:t>Используемый метод расчета НМЦК с обоснованием</w:t>
            </w:r>
          </w:p>
        </w:tc>
        <w:tc>
          <w:tcPr>
            <w:tcW w:w="3095" w:type="pct"/>
            <w:tcBorders>
              <w:top w:val="single" w:sz="4" w:space="0" w:color="auto"/>
              <w:left w:val="single" w:sz="4" w:space="0" w:color="auto"/>
              <w:bottom w:val="single" w:sz="4" w:space="0" w:color="auto"/>
              <w:right w:val="single" w:sz="4" w:space="0" w:color="auto"/>
            </w:tcBorders>
          </w:tcPr>
          <w:p w14:paraId="6D76B01D" w14:textId="77777777" w:rsidR="00826C67" w:rsidRPr="009D6B60" w:rsidRDefault="00826C67" w:rsidP="00A43AA5">
            <w:pPr>
              <w:pStyle w:val="ConsPlusNormal"/>
              <w:ind w:firstLine="0"/>
              <w:rPr>
                <w:rFonts w:ascii="Times New Roman" w:hAnsi="Times New Roman" w:cs="Times New Roman"/>
                <w:sz w:val="24"/>
                <w:szCs w:val="24"/>
              </w:rPr>
            </w:pPr>
            <w:r w:rsidRPr="009D6B60">
              <w:rPr>
                <w:rFonts w:ascii="Times New Roman" w:hAnsi="Times New Roman" w:cs="Times New Roman"/>
                <w:sz w:val="24"/>
                <w:szCs w:val="24"/>
              </w:rPr>
              <w:t>Метод сопоставимых рыночных цен (анализ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tc>
      </w:tr>
      <w:tr w:rsidR="00826C67" w:rsidRPr="009D6B60" w14:paraId="10E678CE" w14:textId="77777777" w:rsidTr="00A43AA5">
        <w:trPr>
          <w:tblCellSpacing w:w="5" w:type="nil"/>
        </w:trPr>
        <w:tc>
          <w:tcPr>
            <w:tcW w:w="1905" w:type="pct"/>
            <w:tcBorders>
              <w:top w:val="single" w:sz="4" w:space="0" w:color="auto"/>
              <w:left w:val="single" w:sz="4" w:space="0" w:color="auto"/>
              <w:bottom w:val="single" w:sz="4" w:space="0" w:color="auto"/>
              <w:right w:val="single" w:sz="4" w:space="0" w:color="auto"/>
            </w:tcBorders>
            <w:vAlign w:val="center"/>
          </w:tcPr>
          <w:p w14:paraId="61C0D935" w14:textId="77777777" w:rsidR="00826C67" w:rsidRPr="009D6B60" w:rsidRDefault="00826C67" w:rsidP="00A43AA5">
            <w:pPr>
              <w:pStyle w:val="ConsPlusNormal"/>
              <w:ind w:firstLine="0"/>
              <w:rPr>
                <w:rFonts w:ascii="Times New Roman" w:hAnsi="Times New Roman" w:cs="Times New Roman"/>
                <w:sz w:val="24"/>
                <w:szCs w:val="24"/>
              </w:rPr>
            </w:pPr>
            <w:r w:rsidRPr="009D6B60">
              <w:rPr>
                <w:rFonts w:ascii="Times New Roman" w:hAnsi="Times New Roman" w:cs="Times New Roman"/>
                <w:sz w:val="24"/>
                <w:szCs w:val="24"/>
              </w:rPr>
              <w:t>Расчет начальной (максимальной) цены Контракта (НМЦК)</w:t>
            </w:r>
          </w:p>
        </w:tc>
        <w:tc>
          <w:tcPr>
            <w:tcW w:w="3095" w:type="pct"/>
            <w:tcBorders>
              <w:top w:val="single" w:sz="4" w:space="0" w:color="auto"/>
              <w:left w:val="single" w:sz="4" w:space="0" w:color="auto"/>
              <w:bottom w:val="single" w:sz="4" w:space="0" w:color="auto"/>
              <w:right w:val="single" w:sz="4" w:space="0" w:color="auto"/>
            </w:tcBorders>
          </w:tcPr>
          <w:p w14:paraId="3E59AA49" w14:textId="77777777" w:rsidR="00826C67" w:rsidRPr="009D6B60" w:rsidRDefault="00826C67" w:rsidP="00A43AA5">
            <w:pPr>
              <w:pStyle w:val="ConsPlusNonformat"/>
              <w:rPr>
                <w:rFonts w:ascii="Times New Roman" w:hAnsi="Times New Roman" w:cs="Times New Roman"/>
                <w:sz w:val="24"/>
                <w:szCs w:val="24"/>
              </w:rPr>
            </w:pPr>
            <w:r w:rsidRPr="009D6B60">
              <w:rPr>
                <w:rFonts w:ascii="Times New Roman" w:hAnsi="Times New Roman" w:cs="Times New Roman"/>
                <w:sz w:val="24"/>
                <w:szCs w:val="24"/>
              </w:rPr>
              <w:t>Приложение 1 к Обоснованию начальной (максимальной) цены Контракта</w:t>
            </w:r>
          </w:p>
        </w:tc>
      </w:tr>
      <w:tr w:rsidR="00826C67" w:rsidRPr="009D6B60" w14:paraId="6752B7A5" w14:textId="77777777" w:rsidTr="00A43AA5">
        <w:trPr>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14:paraId="74B538D8" w14:textId="05664856" w:rsidR="00826C67" w:rsidRPr="009D6B60" w:rsidRDefault="00826C67" w:rsidP="002436F6">
            <w:pPr>
              <w:pStyle w:val="ConsPlusNormal"/>
              <w:ind w:firstLine="0"/>
              <w:rPr>
                <w:rFonts w:ascii="Times New Roman" w:hAnsi="Times New Roman" w:cs="Times New Roman"/>
                <w:sz w:val="24"/>
                <w:szCs w:val="24"/>
              </w:rPr>
            </w:pPr>
            <w:r w:rsidRPr="009D6B60">
              <w:rPr>
                <w:rFonts w:ascii="Times New Roman" w:hAnsi="Times New Roman" w:cs="Times New Roman"/>
                <w:sz w:val="24"/>
                <w:szCs w:val="24"/>
              </w:rPr>
              <w:t xml:space="preserve">Дата подготовки обоснования НМЦК: </w:t>
            </w:r>
            <w:r w:rsidR="002436F6">
              <w:rPr>
                <w:rFonts w:ascii="Times New Roman" w:hAnsi="Times New Roman" w:cs="Times New Roman"/>
                <w:sz w:val="24"/>
                <w:szCs w:val="24"/>
              </w:rPr>
              <w:t>25</w:t>
            </w:r>
            <w:r w:rsidRPr="009D6B60">
              <w:rPr>
                <w:rFonts w:ascii="Times New Roman" w:hAnsi="Times New Roman" w:cs="Times New Roman"/>
                <w:sz w:val="24"/>
                <w:szCs w:val="24"/>
              </w:rPr>
              <w:t>.0</w:t>
            </w:r>
            <w:r w:rsidR="002436F6">
              <w:rPr>
                <w:rFonts w:ascii="Times New Roman" w:hAnsi="Times New Roman" w:cs="Times New Roman"/>
                <w:sz w:val="24"/>
                <w:szCs w:val="24"/>
              </w:rPr>
              <w:t>6</w:t>
            </w:r>
            <w:r w:rsidRPr="009D6B60">
              <w:rPr>
                <w:rFonts w:ascii="Times New Roman" w:hAnsi="Times New Roman" w:cs="Times New Roman"/>
                <w:sz w:val="24"/>
                <w:szCs w:val="24"/>
              </w:rPr>
              <w:t>.20</w:t>
            </w:r>
            <w:r w:rsidR="002436F6">
              <w:rPr>
                <w:rFonts w:ascii="Times New Roman" w:hAnsi="Times New Roman" w:cs="Times New Roman"/>
                <w:sz w:val="24"/>
                <w:szCs w:val="24"/>
              </w:rPr>
              <w:t>20</w:t>
            </w:r>
          </w:p>
        </w:tc>
      </w:tr>
    </w:tbl>
    <w:p w14:paraId="6B5C1479" w14:textId="77777777" w:rsidR="00826C67" w:rsidRPr="009D6B60" w:rsidRDefault="00826C67" w:rsidP="00826C67"/>
    <w:p w14:paraId="0441790B" w14:textId="77777777" w:rsidR="00826C67" w:rsidRPr="009D6B60" w:rsidRDefault="00826C67">
      <w:pPr>
        <w:widowControl/>
        <w:autoSpaceDE/>
        <w:autoSpaceDN/>
        <w:adjustRightInd/>
        <w:sectPr w:rsidR="00826C67" w:rsidRPr="009D6B60">
          <w:footerReference w:type="default" r:id="rId32"/>
          <w:pgSz w:w="11906" w:h="16838"/>
          <w:pgMar w:top="1134" w:right="850" w:bottom="1134" w:left="1701" w:header="708" w:footer="708" w:gutter="0"/>
          <w:cols w:space="708"/>
          <w:docGrid w:linePitch="360"/>
        </w:sectPr>
      </w:pPr>
    </w:p>
    <w:p w14:paraId="468A5680" w14:textId="0FE68731" w:rsidR="00826C67" w:rsidRPr="002436F6" w:rsidRDefault="002436F6" w:rsidP="002436F6">
      <w:pPr>
        <w:widowControl/>
        <w:autoSpaceDE/>
        <w:autoSpaceDN/>
        <w:adjustRightInd/>
        <w:jc w:val="center"/>
        <w:rPr>
          <w:rFonts w:ascii="Times New Roman" w:hAnsi="Times New Roman" w:cs="Times New Roman"/>
          <w:b/>
        </w:rPr>
      </w:pPr>
      <w:r w:rsidRPr="002436F6">
        <w:rPr>
          <w:rFonts w:ascii="Times New Roman" w:hAnsi="Times New Roman" w:cs="Times New Roman"/>
          <w:b/>
        </w:rPr>
        <w:lastRenderedPageBreak/>
        <w:t>Таблица расчета начальной (максимальной) цены Контракта</w:t>
      </w:r>
    </w:p>
    <w:p w14:paraId="069B8572" w14:textId="7FA59CD1" w:rsidR="002D687B"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по торгам в форме открытого конкурса на проведение ежегодного обязательного аудита бухгалтерской (финансовой) отчетности ФГУП «ППП» за 2019 год</w:t>
      </w:r>
    </w:p>
    <w:p w14:paraId="0F7E06AC" w14:textId="77777777" w:rsidR="002436F6" w:rsidRDefault="002436F6" w:rsidP="002436F6">
      <w:pPr>
        <w:widowControl/>
        <w:autoSpaceDE/>
        <w:autoSpaceDN/>
        <w:adjustRightInd/>
        <w:jc w:val="center"/>
        <w:rPr>
          <w:rFonts w:ascii="Times New Roman" w:hAnsi="Times New Roman" w:cs="Times New Roman"/>
        </w:rPr>
      </w:pPr>
    </w:p>
    <w:tbl>
      <w:tblPr>
        <w:tblW w:w="5000" w:type="pct"/>
        <w:tblLook w:val="04A0" w:firstRow="1" w:lastRow="0" w:firstColumn="1" w:lastColumn="0" w:noHBand="0" w:noVBand="1"/>
      </w:tblPr>
      <w:tblGrid>
        <w:gridCol w:w="2680"/>
        <w:gridCol w:w="2003"/>
        <w:gridCol w:w="1933"/>
        <w:gridCol w:w="1939"/>
        <w:gridCol w:w="1901"/>
        <w:gridCol w:w="1945"/>
        <w:gridCol w:w="2157"/>
      </w:tblGrid>
      <w:tr w:rsidR="002436F6" w:rsidRPr="002436F6" w14:paraId="7AD241BE" w14:textId="77777777" w:rsidTr="002436F6">
        <w:trPr>
          <w:trHeight w:val="1470"/>
        </w:trPr>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EF4DB"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Наименование услуги</w:t>
            </w:r>
          </w:p>
        </w:tc>
        <w:tc>
          <w:tcPr>
            <w:tcW w:w="2017" w:type="pct"/>
            <w:gridSpan w:val="3"/>
            <w:tcBorders>
              <w:top w:val="single" w:sz="4" w:space="0" w:color="auto"/>
              <w:left w:val="nil"/>
              <w:bottom w:val="single" w:sz="4" w:space="0" w:color="auto"/>
              <w:right w:val="single" w:sz="4" w:space="0" w:color="000000"/>
            </w:tcBorders>
            <w:shd w:val="clear" w:color="auto" w:fill="auto"/>
            <w:vAlign w:val="center"/>
            <w:hideMark/>
          </w:tcPr>
          <w:p w14:paraId="1DD42F41"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Предложения, информация о цене поставщиков, производителей, уполномоченных представителей производителей, руб.</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5A534"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 xml:space="preserve">среднее квадратичное отклонение </w:t>
            </w:r>
            <w:r w:rsidRPr="002436F6">
              <w:rPr>
                <w:rFonts w:ascii="Times New Roman" w:hAnsi="Times New Roman" w:cs="Times New Roman"/>
                <w:b/>
                <w:bCs/>
                <w:sz w:val="28"/>
                <w:szCs w:val="28"/>
              </w:rPr>
              <w:t>σ</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BEDD"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Коэффициент вариации</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A119A"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Начальная (максимальная) цена, руб.</w:t>
            </w:r>
          </w:p>
        </w:tc>
      </w:tr>
      <w:tr w:rsidR="002436F6" w:rsidRPr="002436F6" w14:paraId="6356A81F" w14:textId="77777777" w:rsidTr="002436F6">
        <w:trPr>
          <w:trHeight w:val="315"/>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6F311F84" w14:textId="77777777" w:rsidR="002436F6" w:rsidRPr="002436F6" w:rsidRDefault="002436F6" w:rsidP="002436F6">
            <w:pPr>
              <w:widowControl/>
              <w:autoSpaceDE/>
              <w:autoSpaceDN/>
              <w:adjustRightInd/>
              <w:rPr>
                <w:rFonts w:ascii="Times New Roman" w:hAnsi="Times New Roman" w:cs="Times New Roman"/>
                <w:b/>
                <w:bCs/>
              </w:rPr>
            </w:pPr>
          </w:p>
        </w:tc>
        <w:tc>
          <w:tcPr>
            <w:tcW w:w="688" w:type="pct"/>
            <w:tcBorders>
              <w:top w:val="nil"/>
              <w:left w:val="nil"/>
              <w:bottom w:val="single" w:sz="4" w:space="0" w:color="auto"/>
              <w:right w:val="single" w:sz="4" w:space="0" w:color="auto"/>
            </w:tcBorders>
            <w:shd w:val="clear" w:color="auto" w:fill="auto"/>
            <w:vAlign w:val="center"/>
            <w:hideMark/>
          </w:tcPr>
          <w:p w14:paraId="4A92F0C8"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КП № 1</w:t>
            </w:r>
          </w:p>
        </w:tc>
        <w:tc>
          <w:tcPr>
            <w:tcW w:w="664" w:type="pct"/>
            <w:tcBorders>
              <w:top w:val="nil"/>
              <w:left w:val="nil"/>
              <w:bottom w:val="single" w:sz="4" w:space="0" w:color="auto"/>
              <w:right w:val="single" w:sz="4" w:space="0" w:color="auto"/>
            </w:tcBorders>
            <w:shd w:val="clear" w:color="auto" w:fill="auto"/>
            <w:vAlign w:val="center"/>
            <w:hideMark/>
          </w:tcPr>
          <w:p w14:paraId="022BFCCE"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КП № 2</w:t>
            </w:r>
          </w:p>
        </w:tc>
        <w:tc>
          <w:tcPr>
            <w:tcW w:w="666" w:type="pct"/>
            <w:tcBorders>
              <w:top w:val="nil"/>
              <w:left w:val="nil"/>
              <w:bottom w:val="single" w:sz="4" w:space="0" w:color="auto"/>
              <w:right w:val="single" w:sz="4" w:space="0" w:color="auto"/>
            </w:tcBorders>
            <w:shd w:val="clear" w:color="auto" w:fill="auto"/>
            <w:vAlign w:val="center"/>
            <w:hideMark/>
          </w:tcPr>
          <w:p w14:paraId="6C8E1DA3"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КП № 3</w:t>
            </w: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2313D5E7" w14:textId="77777777" w:rsidR="002436F6" w:rsidRPr="002436F6" w:rsidRDefault="002436F6" w:rsidP="002436F6">
            <w:pPr>
              <w:widowControl/>
              <w:autoSpaceDE/>
              <w:autoSpaceDN/>
              <w:adjustRightInd/>
              <w:rPr>
                <w:rFonts w:ascii="Times New Roman" w:hAnsi="Times New Roman" w:cs="Times New Roman"/>
                <w:b/>
                <w:bCs/>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4B01C7AC" w14:textId="77777777" w:rsidR="002436F6" w:rsidRPr="002436F6" w:rsidRDefault="002436F6" w:rsidP="002436F6">
            <w:pPr>
              <w:widowControl/>
              <w:autoSpaceDE/>
              <w:autoSpaceDN/>
              <w:adjustRightInd/>
              <w:rPr>
                <w:rFonts w:ascii="Times New Roman" w:hAnsi="Times New Roman" w:cs="Times New Roman"/>
                <w:b/>
                <w:bCs/>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1E55F9A3" w14:textId="77777777" w:rsidR="002436F6" w:rsidRPr="002436F6" w:rsidRDefault="002436F6" w:rsidP="002436F6">
            <w:pPr>
              <w:widowControl/>
              <w:autoSpaceDE/>
              <w:autoSpaceDN/>
              <w:adjustRightInd/>
              <w:rPr>
                <w:rFonts w:ascii="Times New Roman" w:hAnsi="Times New Roman" w:cs="Times New Roman"/>
                <w:b/>
                <w:bCs/>
              </w:rPr>
            </w:pPr>
          </w:p>
        </w:tc>
      </w:tr>
      <w:tr w:rsidR="002436F6" w:rsidRPr="002436F6" w14:paraId="4FCD1C87" w14:textId="77777777" w:rsidTr="002436F6">
        <w:trPr>
          <w:trHeight w:val="93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0E7C9929" w14:textId="77777777" w:rsidR="002436F6" w:rsidRPr="002436F6" w:rsidRDefault="002436F6" w:rsidP="002436F6">
            <w:pPr>
              <w:widowControl/>
              <w:autoSpaceDE/>
              <w:autoSpaceDN/>
              <w:adjustRightInd/>
              <w:rPr>
                <w:rFonts w:ascii="Times New Roman" w:hAnsi="Times New Roman" w:cs="Times New Roman"/>
                <w:color w:val="000000"/>
              </w:rPr>
            </w:pPr>
            <w:r w:rsidRPr="002436F6">
              <w:rPr>
                <w:rFonts w:ascii="Times New Roman" w:hAnsi="Times New Roman" w:cs="Times New Roman"/>
                <w:color w:val="000000"/>
              </w:rPr>
              <w:t>Наименование услуги, тех. характеристики</w:t>
            </w:r>
          </w:p>
        </w:tc>
        <w:tc>
          <w:tcPr>
            <w:tcW w:w="2017" w:type="pct"/>
            <w:gridSpan w:val="3"/>
            <w:tcBorders>
              <w:top w:val="single" w:sz="4" w:space="0" w:color="auto"/>
              <w:left w:val="nil"/>
              <w:bottom w:val="single" w:sz="4" w:space="0" w:color="auto"/>
              <w:right w:val="single" w:sz="4" w:space="0" w:color="000000"/>
            </w:tcBorders>
            <w:shd w:val="clear" w:color="auto" w:fill="auto"/>
            <w:vAlign w:val="center"/>
            <w:hideMark/>
          </w:tcPr>
          <w:p w14:paraId="5D0C82F3"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проведение ежегодного обязательного аудита бухгалтерской (финансовой) отчетности ФГУП «ППП» за 2019 год</w:t>
            </w:r>
          </w:p>
        </w:tc>
        <w:tc>
          <w:tcPr>
            <w:tcW w:w="653" w:type="pct"/>
            <w:tcBorders>
              <w:top w:val="nil"/>
              <w:left w:val="nil"/>
              <w:bottom w:val="single" w:sz="4" w:space="0" w:color="auto"/>
              <w:right w:val="single" w:sz="4" w:space="0" w:color="auto"/>
            </w:tcBorders>
            <w:shd w:val="clear" w:color="auto" w:fill="auto"/>
            <w:vAlign w:val="center"/>
            <w:hideMark/>
          </w:tcPr>
          <w:p w14:paraId="440881F0"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c>
          <w:tcPr>
            <w:tcW w:w="668" w:type="pct"/>
            <w:tcBorders>
              <w:top w:val="nil"/>
              <w:left w:val="nil"/>
              <w:bottom w:val="single" w:sz="4" w:space="0" w:color="auto"/>
              <w:right w:val="single" w:sz="4" w:space="0" w:color="auto"/>
            </w:tcBorders>
            <w:shd w:val="clear" w:color="auto" w:fill="auto"/>
            <w:vAlign w:val="center"/>
            <w:hideMark/>
          </w:tcPr>
          <w:p w14:paraId="156DAFFA"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c>
          <w:tcPr>
            <w:tcW w:w="742" w:type="pct"/>
            <w:tcBorders>
              <w:top w:val="nil"/>
              <w:left w:val="nil"/>
              <w:bottom w:val="single" w:sz="4" w:space="0" w:color="auto"/>
              <w:right w:val="single" w:sz="4" w:space="0" w:color="auto"/>
            </w:tcBorders>
            <w:shd w:val="clear" w:color="auto" w:fill="auto"/>
            <w:vAlign w:val="center"/>
            <w:hideMark/>
          </w:tcPr>
          <w:p w14:paraId="2C04D0DB"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r>
      <w:tr w:rsidR="002436F6" w:rsidRPr="002436F6" w14:paraId="45B97592" w14:textId="77777777" w:rsidTr="002436F6">
        <w:trPr>
          <w:trHeight w:val="315"/>
        </w:trPr>
        <w:tc>
          <w:tcPr>
            <w:tcW w:w="920" w:type="pct"/>
            <w:tcBorders>
              <w:top w:val="nil"/>
              <w:left w:val="single" w:sz="4" w:space="0" w:color="auto"/>
              <w:bottom w:val="single" w:sz="4" w:space="0" w:color="auto"/>
              <w:right w:val="single" w:sz="4" w:space="0" w:color="auto"/>
            </w:tcBorders>
            <w:shd w:val="clear" w:color="000000" w:fill="FFFFFF"/>
            <w:vAlign w:val="center"/>
            <w:hideMark/>
          </w:tcPr>
          <w:p w14:paraId="0ACC3F03" w14:textId="77777777" w:rsidR="002436F6" w:rsidRPr="002436F6" w:rsidRDefault="002436F6" w:rsidP="002436F6">
            <w:pPr>
              <w:widowControl/>
              <w:autoSpaceDE/>
              <w:autoSpaceDN/>
              <w:adjustRightInd/>
              <w:rPr>
                <w:rFonts w:ascii="Times New Roman" w:hAnsi="Times New Roman" w:cs="Times New Roman"/>
                <w:color w:val="000000"/>
              </w:rPr>
            </w:pPr>
            <w:r w:rsidRPr="002436F6">
              <w:rPr>
                <w:rFonts w:ascii="Times New Roman" w:hAnsi="Times New Roman" w:cs="Times New Roman"/>
                <w:color w:val="000000"/>
              </w:rPr>
              <w:t>Кол-во услуг</w:t>
            </w:r>
          </w:p>
        </w:tc>
        <w:tc>
          <w:tcPr>
            <w:tcW w:w="2017" w:type="pct"/>
            <w:gridSpan w:val="3"/>
            <w:tcBorders>
              <w:top w:val="single" w:sz="4" w:space="0" w:color="auto"/>
              <w:left w:val="nil"/>
              <w:bottom w:val="single" w:sz="4" w:space="0" w:color="auto"/>
              <w:right w:val="single" w:sz="4" w:space="0" w:color="000000"/>
            </w:tcBorders>
            <w:shd w:val="clear" w:color="auto" w:fill="auto"/>
            <w:vAlign w:val="center"/>
            <w:hideMark/>
          </w:tcPr>
          <w:p w14:paraId="589A1301"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1</w:t>
            </w:r>
          </w:p>
        </w:tc>
        <w:tc>
          <w:tcPr>
            <w:tcW w:w="653" w:type="pct"/>
            <w:tcBorders>
              <w:top w:val="nil"/>
              <w:left w:val="nil"/>
              <w:bottom w:val="single" w:sz="4" w:space="0" w:color="auto"/>
              <w:right w:val="single" w:sz="4" w:space="0" w:color="auto"/>
            </w:tcBorders>
            <w:shd w:val="clear" w:color="auto" w:fill="auto"/>
            <w:vAlign w:val="center"/>
            <w:hideMark/>
          </w:tcPr>
          <w:p w14:paraId="29D8010E"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c>
          <w:tcPr>
            <w:tcW w:w="668" w:type="pct"/>
            <w:tcBorders>
              <w:top w:val="nil"/>
              <w:left w:val="nil"/>
              <w:bottom w:val="single" w:sz="4" w:space="0" w:color="auto"/>
              <w:right w:val="single" w:sz="4" w:space="0" w:color="auto"/>
            </w:tcBorders>
            <w:shd w:val="clear" w:color="auto" w:fill="auto"/>
            <w:vAlign w:val="center"/>
            <w:hideMark/>
          </w:tcPr>
          <w:p w14:paraId="5EAD3AF2"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c>
          <w:tcPr>
            <w:tcW w:w="742" w:type="pct"/>
            <w:tcBorders>
              <w:top w:val="nil"/>
              <w:left w:val="nil"/>
              <w:bottom w:val="single" w:sz="4" w:space="0" w:color="auto"/>
              <w:right w:val="single" w:sz="4" w:space="0" w:color="auto"/>
            </w:tcBorders>
            <w:shd w:val="clear" w:color="auto" w:fill="auto"/>
            <w:vAlign w:val="center"/>
            <w:hideMark/>
          </w:tcPr>
          <w:p w14:paraId="36BB2CFB"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Х</w:t>
            </w:r>
          </w:p>
        </w:tc>
      </w:tr>
      <w:tr w:rsidR="002436F6" w:rsidRPr="002436F6" w14:paraId="6AD25D1E" w14:textId="77777777" w:rsidTr="002436F6">
        <w:trPr>
          <w:trHeight w:val="315"/>
        </w:trPr>
        <w:tc>
          <w:tcPr>
            <w:tcW w:w="920" w:type="pct"/>
            <w:tcBorders>
              <w:top w:val="nil"/>
              <w:left w:val="single" w:sz="4" w:space="0" w:color="auto"/>
              <w:bottom w:val="single" w:sz="4" w:space="0" w:color="auto"/>
              <w:right w:val="single" w:sz="4" w:space="0" w:color="auto"/>
            </w:tcBorders>
            <w:shd w:val="clear" w:color="000000" w:fill="FFFFFF"/>
            <w:vAlign w:val="center"/>
            <w:hideMark/>
          </w:tcPr>
          <w:p w14:paraId="76E03A74" w14:textId="77777777" w:rsidR="002436F6" w:rsidRPr="002436F6" w:rsidRDefault="002436F6" w:rsidP="002436F6">
            <w:pPr>
              <w:widowControl/>
              <w:autoSpaceDE/>
              <w:autoSpaceDN/>
              <w:adjustRightInd/>
              <w:rPr>
                <w:rFonts w:ascii="Times New Roman" w:hAnsi="Times New Roman" w:cs="Times New Roman"/>
                <w:color w:val="000000"/>
              </w:rPr>
            </w:pPr>
            <w:r w:rsidRPr="002436F6">
              <w:rPr>
                <w:rFonts w:ascii="Times New Roman" w:hAnsi="Times New Roman" w:cs="Times New Roman"/>
                <w:color w:val="000000"/>
              </w:rPr>
              <w:t>Цена за единицу</w:t>
            </w:r>
          </w:p>
        </w:tc>
        <w:tc>
          <w:tcPr>
            <w:tcW w:w="688" w:type="pct"/>
            <w:tcBorders>
              <w:top w:val="nil"/>
              <w:left w:val="nil"/>
              <w:bottom w:val="single" w:sz="4" w:space="0" w:color="auto"/>
              <w:right w:val="single" w:sz="4" w:space="0" w:color="auto"/>
            </w:tcBorders>
            <w:shd w:val="clear" w:color="auto" w:fill="auto"/>
            <w:vAlign w:val="center"/>
            <w:hideMark/>
          </w:tcPr>
          <w:p w14:paraId="132F5ADF"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 xml:space="preserve">320 000,00  </w:t>
            </w:r>
          </w:p>
        </w:tc>
        <w:tc>
          <w:tcPr>
            <w:tcW w:w="664" w:type="pct"/>
            <w:tcBorders>
              <w:top w:val="nil"/>
              <w:left w:val="nil"/>
              <w:bottom w:val="single" w:sz="4" w:space="0" w:color="auto"/>
              <w:right w:val="single" w:sz="4" w:space="0" w:color="auto"/>
            </w:tcBorders>
            <w:shd w:val="clear" w:color="auto" w:fill="auto"/>
            <w:vAlign w:val="center"/>
            <w:hideMark/>
          </w:tcPr>
          <w:p w14:paraId="1ABDD1B0"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 xml:space="preserve">270 000,00  </w:t>
            </w:r>
          </w:p>
        </w:tc>
        <w:tc>
          <w:tcPr>
            <w:tcW w:w="666" w:type="pct"/>
            <w:tcBorders>
              <w:top w:val="nil"/>
              <w:left w:val="nil"/>
              <w:bottom w:val="single" w:sz="4" w:space="0" w:color="auto"/>
              <w:right w:val="single" w:sz="4" w:space="0" w:color="auto"/>
            </w:tcBorders>
            <w:shd w:val="clear" w:color="auto" w:fill="auto"/>
            <w:vAlign w:val="center"/>
            <w:hideMark/>
          </w:tcPr>
          <w:p w14:paraId="7F221B02"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 xml:space="preserve">450 000,00  </w:t>
            </w:r>
          </w:p>
        </w:tc>
        <w:tc>
          <w:tcPr>
            <w:tcW w:w="653" w:type="pct"/>
            <w:tcBorders>
              <w:top w:val="nil"/>
              <w:left w:val="nil"/>
              <w:bottom w:val="single" w:sz="4" w:space="0" w:color="auto"/>
              <w:right w:val="single" w:sz="4" w:space="0" w:color="auto"/>
            </w:tcBorders>
            <w:shd w:val="clear" w:color="000000" w:fill="FFFFFF"/>
            <w:vAlign w:val="center"/>
            <w:hideMark/>
          </w:tcPr>
          <w:p w14:paraId="5A732645"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 xml:space="preserve">92 915,73  </w:t>
            </w:r>
          </w:p>
        </w:tc>
        <w:tc>
          <w:tcPr>
            <w:tcW w:w="668" w:type="pct"/>
            <w:tcBorders>
              <w:top w:val="nil"/>
              <w:left w:val="nil"/>
              <w:bottom w:val="single" w:sz="4" w:space="0" w:color="auto"/>
              <w:right w:val="single" w:sz="4" w:space="0" w:color="auto"/>
            </w:tcBorders>
            <w:shd w:val="clear" w:color="auto" w:fill="auto"/>
            <w:vAlign w:val="center"/>
            <w:hideMark/>
          </w:tcPr>
          <w:p w14:paraId="0E8FF95D"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26,80%</w:t>
            </w:r>
          </w:p>
        </w:tc>
        <w:tc>
          <w:tcPr>
            <w:tcW w:w="742" w:type="pct"/>
            <w:tcBorders>
              <w:top w:val="nil"/>
              <w:left w:val="nil"/>
              <w:bottom w:val="single" w:sz="4" w:space="0" w:color="auto"/>
              <w:right w:val="single" w:sz="4" w:space="0" w:color="auto"/>
            </w:tcBorders>
            <w:shd w:val="clear" w:color="auto" w:fill="auto"/>
            <w:vAlign w:val="center"/>
            <w:hideMark/>
          </w:tcPr>
          <w:p w14:paraId="445E2586"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346 666,67р.</w:t>
            </w:r>
          </w:p>
        </w:tc>
      </w:tr>
      <w:tr w:rsidR="002436F6" w:rsidRPr="002436F6" w14:paraId="57BDB5B7" w14:textId="77777777" w:rsidTr="002436F6">
        <w:trPr>
          <w:trHeight w:val="315"/>
        </w:trPr>
        <w:tc>
          <w:tcPr>
            <w:tcW w:w="920" w:type="pct"/>
            <w:tcBorders>
              <w:top w:val="nil"/>
              <w:left w:val="single" w:sz="4" w:space="0" w:color="auto"/>
              <w:bottom w:val="single" w:sz="4" w:space="0" w:color="auto"/>
              <w:right w:val="single" w:sz="4" w:space="0" w:color="auto"/>
            </w:tcBorders>
            <w:shd w:val="clear" w:color="000000" w:fill="FFFFFF"/>
            <w:vAlign w:val="center"/>
            <w:hideMark/>
          </w:tcPr>
          <w:p w14:paraId="234B4721" w14:textId="77777777" w:rsidR="002436F6" w:rsidRPr="002436F6" w:rsidRDefault="002436F6" w:rsidP="002436F6">
            <w:pPr>
              <w:widowControl/>
              <w:autoSpaceDE/>
              <w:autoSpaceDN/>
              <w:adjustRightInd/>
              <w:rPr>
                <w:rFonts w:ascii="Times New Roman" w:hAnsi="Times New Roman" w:cs="Times New Roman"/>
                <w:b/>
                <w:bCs/>
                <w:color w:val="000000"/>
              </w:rPr>
            </w:pPr>
            <w:r w:rsidRPr="002436F6">
              <w:rPr>
                <w:rFonts w:ascii="Times New Roman" w:hAnsi="Times New Roman" w:cs="Times New Roman"/>
                <w:b/>
                <w:bCs/>
                <w:color w:val="000000"/>
              </w:rPr>
              <w:t>Итого</w:t>
            </w:r>
          </w:p>
        </w:tc>
        <w:tc>
          <w:tcPr>
            <w:tcW w:w="688" w:type="pct"/>
            <w:tcBorders>
              <w:top w:val="nil"/>
              <w:left w:val="nil"/>
              <w:bottom w:val="single" w:sz="4" w:space="0" w:color="auto"/>
              <w:right w:val="single" w:sz="4" w:space="0" w:color="auto"/>
            </w:tcBorders>
            <w:shd w:val="clear" w:color="auto" w:fill="auto"/>
            <w:vAlign w:val="center"/>
            <w:hideMark/>
          </w:tcPr>
          <w:p w14:paraId="19F480F3"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 xml:space="preserve">320 000,00  </w:t>
            </w:r>
          </w:p>
        </w:tc>
        <w:tc>
          <w:tcPr>
            <w:tcW w:w="664" w:type="pct"/>
            <w:tcBorders>
              <w:top w:val="nil"/>
              <w:left w:val="nil"/>
              <w:bottom w:val="single" w:sz="4" w:space="0" w:color="auto"/>
              <w:right w:val="single" w:sz="4" w:space="0" w:color="auto"/>
            </w:tcBorders>
            <w:shd w:val="clear" w:color="auto" w:fill="auto"/>
            <w:vAlign w:val="center"/>
            <w:hideMark/>
          </w:tcPr>
          <w:p w14:paraId="5403BA73"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 xml:space="preserve">270 000,00  </w:t>
            </w:r>
          </w:p>
        </w:tc>
        <w:tc>
          <w:tcPr>
            <w:tcW w:w="666" w:type="pct"/>
            <w:tcBorders>
              <w:top w:val="nil"/>
              <w:left w:val="nil"/>
              <w:bottom w:val="single" w:sz="4" w:space="0" w:color="auto"/>
              <w:right w:val="single" w:sz="4" w:space="0" w:color="auto"/>
            </w:tcBorders>
            <w:shd w:val="clear" w:color="auto" w:fill="auto"/>
            <w:vAlign w:val="center"/>
            <w:hideMark/>
          </w:tcPr>
          <w:p w14:paraId="2E14B541"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 xml:space="preserve">450 000,00  </w:t>
            </w:r>
          </w:p>
        </w:tc>
        <w:tc>
          <w:tcPr>
            <w:tcW w:w="653" w:type="pct"/>
            <w:tcBorders>
              <w:top w:val="nil"/>
              <w:left w:val="nil"/>
              <w:bottom w:val="single" w:sz="4" w:space="0" w:color="auto"/>
              <w:right w:val="single" w:sz="4" w:space="0" w:color="auto"/>
            </w:tcBorders>
            <w:shd w:val="clear" w:color="000000" w:fill="FFFFFF"/>
            <w:vAlign w:val="center"/>
            <w:hideMark/>
          </w:tcPr>
          <w:p w14:paraId="6B7A5288"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 xml:space="preserve">92 915,73  </w:t>
            </w:r>
          </w:p>
        </w:tc>
        <w:tc>
          <w:tcPr>
            <w:tcW w:w="668" w:type="pct"/>
            <w:tcBorders>
              <w:top w:val="nil"/>
              <w:left w:val="nil"/>
              <w:bottom w:val="single" w:sz="4" w:space="0" w:color="auto"/>
              <w:right w:val="single" w:sz="4" w:space="0" w:color="auto"/>
            </w:tcBorders>
            <w:shd w:val="clear" w:color="auto" w:fill="auto"/>
            <w:vAlign w:val="center"/>
            <w:hideMark/>
          </w:tcPr>
          <w:p w14:paraId="4EBD1607"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26,80%</w:t>
            </w:r>
          </w:p>
        </w:tc>
        <w:tc>
          <w:tcPr>
            <w:tcW w:w="742" w:type="pct"/>
            <w:tcBorders>
              <w:top w:val="nil"/>
              <w:left w:val="nil"/>
              <w:bottom w:val="single" w:sz="4" w:space="0" w:color="auto"/>
              <w:right w:val="single" w:sz="4" w:space="0" w:color="auto"/>
            </w:tcBorders>
            <w:shd w:val="clear" w:color="auto" w:fill="auto"/>
            <w:vAlign w:val="center"/>
            <w:hideMark/>
          </w:tcPr>
          <w:p w14:paraId="4702F6AA" w14:textId="77777777" w:rsidR="002436F6" w:rsidRPr="002436F6" w:rsidRDefault="002436F6" w:rsidP="002436F6">
            <w:pPr>
              <w:widowControl/>
              <w:autoSpaceDE/>
              <w:autoSpaceDN/>
              <w:adjustRightInd/>
              <w:jc w:val="center"/>
              <w:rPr>
                <w:rFonts w:ascii="Times New Roman" w:hAnsi="Times New Roman" w:cs="Times New Roman"/>
                <w:b/>
                <w:bCs/>
              </w:rPr>
            </w:pPr>
            <w:r w:rsidRPr="002436F6">
              <w:rPr>
                <w:rFonts w:ascii="Times New Roman" w:hAnsi="Times New Roman" w:cs="Times New Roman"/>
                <w:b/>
                <w:bCs/>
              </w:rPr>
              <w:t>346 666,67р.</w:t>
            </w:r>
          </w:p>
        </w:tc>
      </w:tr>
      <w:tr w:rsidR="002436F6" w:rsidRPr="002436F6" w14:paraId="7068C067" w14:textId="77777777" w:rsidTr="002436F6">
        <w:trPr>
          <w:trHeight w:val="31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23F12525" w14:textId="77777777" w:rsidR="002436F6" w:rsidRPr="002436F6" w:rsidRDefault="002436F6" w:rsidP="002436F6">
            <w:pPr>
              <w:widowControl/>
              <w:autoSpaceDE/>
              <w:autoSpaceDN/>
              <w:adjustRightInd/>
              <w:rPr>
                <w:rFonts w:ascii="Times New Roman" w:hAnsi="Times New Roman" w:cs="Times New Roman"/>
              </w:rPr>
            </w:pPr>
            <w:r w:rsidRPr="002436F6">
              <w:rPr>
                <w:rFonts w:ascii="Times New Roman" w:hAnsi="Times New Roman" w:cs="Times New Roman"/>
              </w:rPr>
              <w:t>Дата сбора данных</w:t>
            </w:r>
          </w:p>
        </w:tc>
        <w:tc>
          <w:tcPr>
            <w:tcW w:w="688" w:type="pct"/>
            <w:tcBorders>
              <w:top w:val="nil"/>
              <w:left w:val="nil"/>
              <w:bottom w:val="single" w:sz="4" w:space="0" w:color="auto"/>
              <w:right w:val="single" w:sz="4" w:space="0" w:color="auto"/>
            </w:tcBorders>
            <w:shd w:val="clear" w:color="auto" w:fill="auto"/>
            <w:vAlign w:val="center"/>
            <w:hideMark/>
          </w:tcPr>
          <w:p w14:paraId="752AB2FC"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12.05.2020</w:t>
            </w:r>
          </w:p>
        </w:tc>
        <w:tc>
          <w:tcPr>
            <w:tcW w:w="664" w:type="pct"/>
            <w:tcBorders>
              <w:top w:val="nil"/>
              <w:left w:val="nil"/>
              <w:bottom w:val="single" w:sz="4" w:space="0" w:color="auto"/>
              <w:right w:val="single" w:sz="4" w:space="0" w:color="auto"/>
            </w:tcBorders>
            <w:shd w:val="clear" w:color="auto" w:fill="auto"/>
            <w:vAlign w:val="center"/>
            <w:hideMark/>
          </w:tcPr>
          <w:p w14:paraId="022176BF"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w:t>
            </w:r>
          </w:p>
        </w:tc>
        <w:tc>
          <w:tcPr>
            <w:tcW w:w="666" w:type="pct"/>
            <w:tcBorders>
              <w:top w:val="nil"/>
              <w:left w:val="nil"/>
              <w:bottom w:val="single" w:sz="4" w:space="0" w:color="auto"/>
              <w:right w:val="single" w:sz="4" w:space="0" w:color="auto"/>
            </w:tcBorders>
            <w:shd w:val="clear" w:color="auto" w:fill="auto"/>
            <w:vAlign w:val="center"/>
            <w:hideMark/>
          </w:tcPr>
          <w:p w14:paraId="58D520FA" w14:textId="77777777" w:rsidR="002436F6" w:rsidRPr="002436F6" w:rsidRDefault="002436F6" w:rsidP="002436F6">
            <w:pPr>
              <w:widowControl/>
              <w:autoSpaceDE/>
              <w:autoSpaceDN/>
              <w:adjustRightInd/>
              <w:jc w:val="center"/>
              <w:rPr>
                <w:rFonts w:ascii="Times New Roman" w:hAnsi="Times New Roman" w:cs="Times New Roman"/>
              </w:rPr>
            </w:pPr>
            <w:r w:rsidRPr="002436F6">
              <w:rPr>
                <w:rFonts w:ascii="Times New Roman" w:hAnsi="Times New Roman" w:cs="Times New Roman"/>
              </w:rPr>
              <w:t>09.06.2020</w:t>
            </w:r>
          </w:p>
        </w:tc>
        <w:tc>
          <w:tcPr>
            <w:tcW w:w="653" w:type="pct"/>
            <w:tcBorders>
              <w:top w:val="nil"/>
              <w:left w:val="nil"/>
              <w:bottom w:val="nil"/>
              <w:right w:val="nil"/>
            </w:tcBorders>
            <w:shd w:val="clear" w:color="auto" w:fill="auto"/>
            <w:vAlign w:val="center"/>
            <w:hideMark/>
          </w:tcPr>
          <w:p w14:paraId="035EFB61" w14:textId="77777777" w:rsidR="002436F6" w:rsidRPr="002436F6" w:rsidRDefault="002436F6" w:rsidP="002436F6">
            <w:pPr>
              <w:widowControl/>
              <w:autoSpaceDE/>
              <w:autoSpaceDN/>
              <w:adjustRightInd/>
              <w:jc w:val="center"/>
              <w:rPr>
                <w:rFonts w:ascii="Times New Roman" w:hAnsi="Times New Roman" w:cs="Times New Roman"/>
              </w:rPr>
            </w:pPr>
          </w:p>
        </w:tc>
        <w:tc>
          <w:tcPr>
            <w:tcW w:w="668" w:type="pct"/>
            <w:tcBorders>
              <w:top w:val="nil"/>
              <w:left w:val="nil"/>
              <w:bottom w:val="nil"/>
              <w:right w:val="nil"/>
            </w:tcBorders>
            <w:shd w:val="clear" w:color="auto" w:fill="auto"/>
            <w:vAlign w:val="center"/>
            <w:hideMark/>
          </w:tcPr>
          <w:p w14:paraId="6DDE7993" w14:textId="77777777" w:rsidR="002436F6" w:rsidRPr="002436F6" w:rsidRDefault="002436F6" w:rsidP="002436F6">
            <w:pPr>
              <w:widowControl/>
              <w:autoSpaceDE/>
              <w:autoSpaceDN/>
              <w:adjustRightInd/>
              <w:jc w:val="center"/>
              <w:rPr>
                <w:rFonts w:ascii="Times New Roman" w:hAnsi="Times New Roman" w:cs="Times New Roman"/>
                <w:sz w:val="20"/>
                <w:szCs w:val="20"/>
              </w:rPr>
            </w:pPr>
          </w:p>
        </w:tc>
        <w:tc>
          <w:tcPr>
            <w:tcW w:w="742" w:type="pct"/>
            <w:tcBorders>
              <w:top w:val="nil"/>
              <w:left w:val="nil"/>
              <w:bottom w:val="nil"/>
              <w:right w:val="nil"/>
            </w:tcBorders>
            <w:shd w:val="clear" w:color="auto" w:fill="auto"/>
            <w:vAlign w:val="center"/>
            <w:hideMark/>
          </w:tcPr>
          <w:p w14:paraId="0AEAE53B" w14:textId="77777777" w:rsidR="002436F6" w:rsidRPr="002436F6" w:rsidRDefault="002436F6" w:rsidP="002436F6">
            <w:pPr>
              <w:widowControl/>
              <w:autoSpaceDE/>
              <w:autoSpaceDN/>
              <w:adjustRightInd/>
              <w:jc w:val="center"/>
              <w:rPr>
                <w:rFonts w:ascii="Times New Roman" w:hAnsi="Times New Roman" w:cs="Times New Roman"/>
                <w:sz w:val="20"/>
                <w:szCs w:val="20"/>
              </w:rPr>
            </w:pPr>
          </w:p>
        </w:tc>
      </w:tr>
    </w:tbl>
    <w:p w14:paraId="70D2BAFD" w14:textId="77777777" w:rsidR="002436F6" w:rsidRDefault="002436F6" w:rsidP="002436F6">
      <w:pPr>
        <w:widowControl/>
        <w:autoSpaceDE/>
        <w:autoSpaceDN/>
        <w:adjustRightInd/>
        <w:jc w:val="center"/>
      </w:pPr>
    </w:p>
    <w:p w14:paraId="0C6B4BE8" w14:textId="3C09A035" w:rsidR="002E692F" w:rsidRDefault="002436F6" w:rsidP="00CF4F60">
      <w:pPr>
        <w:jc w:val="both"/>
        <w:rPr>
          <w:rFonts w:ascii="Times New Roman" w:hAnsi="Times New Roman" w:cs="Times New Roman"/>
        </w:rPr>
      </w:pPr>
      <w:r w:rsidRPr="002436F6">
        <w:rPr>
          <w:rFonts w:ascii="Times New Roman" w:hAnsi="Times New Roman" w:cs="Times New Roman"/>
        </w:rPr>
        <w:t>Начальная (максимальная) цена контракта составляет</w:t>
      </w:r>
      <w:r>
        <w:rPr>
          <w:rFonts w:ascii="Times New Roman" w:hAnsi="Times New Roman" w:cs="Times New Roman"/>
        </w:rPr>
        <w:t xml:space="preserve"> 346 666</w:t>
      </w:r>
      <w:r w:rsidRPr="002436F6">
        <w:rPr>
          <w:rFonts w:ascii="Times New Roman" w:hAnsi="Times New Roman" w:cs="Times New Roman"/>
        </w:rPr>
        <w:t xml:space="preserve"> (триста сорок шесть тысяч шестьсот шестьдесят шесть</w:t>
      </w:r>
      <w:r w:rsidR="00794AE1">
        <w:rPr>
          <w:rFonts w:ascii="Times New Roman" w:hAnsi="Times New Roman" w:cs="Times New Roman"/>
        </w:rPr>
        <w:t>)</w:t>
      </w:r>
      <w:r w:rsidRPr="002436F6">
        <w:rPr>
          <w:rFonts w:ascii="Times New Roman" w:hAnsi="Times New Roman" w:cs="Times New Roman"/>
        </w:rPr>
        <w:t xml:space="preserve"> рублей 67 копеек), в том числе НДС, в том числе НДС.</w:t>
      </w:r>
    </w:p>
    <w:p w14:paraId="7DAA238E" w14:textId="77777777" w:rsidR="002436F6" w:rsidRPr="002E692F" w:rsidRDefault="002436F6" w:rsidP="00CF4F60">
      <w:pPr>
        <w:jc w:val="both"/>
        <w:rPr>
          <w:rFonts w:ascii="Times New Roman" w:hAnsi="Times New Roman" w:cs="Times New Roman"/>
        </w:rPr>
      </w:pPr>
    </w:p>
    <w:sectPr w:rsidR="002436F6" w:rsidRPr="002E692F" w:rsidSect="00CF4F60">
      <w:footerReference w:type="even" r:id="rId33"/>
      <w:footerReference w:type="default" r:id="rId34"/>
      <w:pgSz w:w="16836" w:h="11904" w:orient="landscape"/>
      <w:pgMar w:top="737" w:right="1134" w:bottom="1588" w:left="1134" w:header="284" w:footer="26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EADA7" w14:textId="77777777" w:rsidR="00065843" w:rsidRDefault="00065843">
      <w:r>
        <w:separator/>
      </w:r>
    </w:p>
  </w:endnote>
  <w:endnote w:type="continuationSeparator" w:id="0">
    <w:p w14:paraId="6257CA52" w14:textId="77777777" w:rsidR="00065843" w:rsidRDefault="0006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TimesET">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B35EE" w14:textId="77777777" w:rsidR="005836AE" w:rsidRDefault="005836AE" w:rsidP="00DF6D20">
    <w:pPr>
      <w:pStyle w:val="aff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6681650"/>
      <w:docPartObj>
        <w:docPartGallery w:val="Page Numbers (Bottom of Page)"/>
        <w:docPartUnique/>
      </w:docPartObj>
    </w:sdtPr>
    <w:sdtEndPr/>
    <w:sdtContent>
      <w:p w14:paraId="5AA8A329" w14:textId="61C688E1" w:rsidR="005836AE" w:rsidRPr="00A43AA5" w:rsidRDefault="005836AE" w:rsidP="00A43AA5">
        <w:pPr>
          <w:pStyle w:val="afff1"/>
          <w:jc w:val="right"/>
          <w:rPr>
            <w:rFonts w:ascii="Times New Roman" w:hAnsi="Times New Roman"/>
          </w:rPr>
        </w:pPr>
        <w:r w:rsidRPr="00A43AA5">
          <w:rPr>
            <w:rFonts w:ascii="Times New Roman" w:hAnsi="Times New Roman"/>
          </w:rPr>
          <w:fldChar w:fldCharType="begin"/>
        </w:r>
        <w:r w:rsidRPr="00A43AA5">
          <w:rPr>
            <w:rFonts w:ascii="Times New Roman" w:hAnsi="Times New Roman"/>
          </w:rPr>
          <w:instrText>PAGE   \* MERGEFORMAT</w:instrText>
        </w:r>
        <w:r w:rsidRPr="00A43AA5">
          <w:rPr>
            <w:rFonts w:ascii="Times New Roman" w:hAnsi="Times New Roman"/>
          </w:rPr>
          <w:fldChar w:fldCharType="separate"/>
        </w:r>
        <w:r w:rsidR="001E4506">
          <w:rPr>
            <w:rFonts w:ascii="Times New Roman" w:hAnsi="Times New Roman"/>
            <w:noProof/>
          </w:rPr>
          <w:t>73</w:t>
        </w:r>
        <w:r w:rsidRPr="00A43AA5">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7ADE" w14:textId="77777777" w:rsidR="005836AE" w:rsidRDefault="005836AE" w:rsidP="00B42C31">
    <w:pPr>
      <w:pStyle w:val="afff1"/>
      <w:framePr w:wrap="around" w:vAnchor="text" w:hAnchor="margin" w:xAlign="right" w:y="1"/>
      <w:rPr>
        <w:rStyle w:val="afff3"/>
      </w:rPr>
    </w:pPr>
    <w:r>
      <w:rPr>
        <w:rStyle w:val="afff3"/>
      </w:rPr>
      <w:fldChar w:fldCharType="begin"/>
    </w:r>
    <w:r>
      <w:rPr>
        <w:rStyle w:val="afff3"/>
      </w:rPr>
      <w:instrText xml:space="preserve">PAGE  </w:instrText>
    </w:r>
    <w:r>
      <w:rPr>
        <w:rStyle w:val="afff3"/>
      </w:rPr>
      <w:fldChar w:fldCharType="end"/>
    </w:r>
  </w:p>
  <w:p w14:paraId="2AC16CAB" w14:textId="77777777" w:rsidR="005836AE" w:rsidRDefault="005836AE" w:rsidP="00120743">
    <w:pPr>
      <w:pStyle w:val="af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E0F99" w14:textId="77777777" w:rsidR="005836AE" w:rsidRPr="008E54B7" w:rsidRDefault="005836AE" w:rsidP="00120743">
    <w:pPr>
      <w:pStyle w:val="afff1"/>
      <w:framePr w:wrap="around" w:vAnchor="text" w:hAnchor="margin" w:xAlign="right" w:y="1"/>
      <w:rPr>
        <w:rStyle w:val="afff3"/>
        <w:rFonts w:ascii="Times New Roman" w:hAnsi="Times New Roman"/>
      </w:rPr>
    </w:pPr>
    <w:r w:rsidRPr="008E54B7">
      <w:rPr>
        <w:rStyle w:val="afff3"/>
        <w:rFonts w:ascii="Times New Roman" w:hAnsi="Times New Roman"/>
      </w:rPr>
      <w:fldChar w:fldCharType="begin"/>
    </w:r>
    <w:r w:rsidRPr="008E54B7">
      <w:rPr>
        <w:rStyle w:val="afff3"/>
        <w:rFonts w:ascii="Times New Roman" w:hAnsi="Times New Roman"/>
      </w:rPr>
      <w:instrText xml:space="preserve">PAGE  </w:instrText>
    </w:r>
    <w:r w:rsidRPr="008E54B7">
      <w:rPr>
        <w:rStyle w:val="afff3"/>
        <w:rFonts w:ascii="Times New Roman" w:hAnsi="Times New Roman"/>
      </w:rPr>
      <w:fldChar w:fldCharType="separate"/>
    </w:r>
    <w:r>
      <w:rPr>
        <w:rStyle w:val="afff3"/>
        <w:rFonts w:ascii="Times New Roman" w:hAnsi="Times New Roman"/>
        <w:noProof/>
      </w:rPr>
      <w:t>77</w:t>
    </w:r>
    <w:r w:rsidRPr="008E54B7">
      <w:rPr>
        <w:rStyle w:val="afff3"/>
        <w:rFonts w:ascii="Times New Roman" w:hAnsi="Times New Roman"/>
      </w:rPr>
      <w:fldChar w:fldCharType="end"/>
    </w:r>
  </w:p>
  <w:p w14:paraId="36A91BB4" w14:textId="77777777" w:rsidR="005836AE" w:rsidRPr="005B1427" w:rsidRDefault="005836AE" w:rsidP="007A792C">
    <w:pPr>
      <w:pStyle w:val="afff1"/>
      <w:ind w:right="360"/>
      <w:jc w:val="both"/>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72BC" w14:textId="77777777" w:rsidR="00065843" w:rsidRDefault="00065843">
      <w:r>
        <w:separator/>
      </w:r>
    </w:p>
  </w:footnote>
  <w:footnote w:type="continuationSeparator" w:id="0">
    <w:p w14:paraId="14A82602" w14:textId="77777777" w:rsidR="00065843" w:rsidRDefault="0006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313"/>
      <w:docPartObj>
        <w:docPartGallery w:val="Page Numbers (Top of Page)"/>
        <w:docPartUnique/>
      </w:docPartObj>
    </w:sdtPr>
    <w:sdtEndPr>
      <w:rPr>
        <w:rFonts w:ascii="Times New Roman" w:hAnsi="Times New Roman"/>
      </w:rPr>
    </w:sdtEndPr>
    <w:sdtContent>
      <w:p w14:paraId="4E189851" w14:textId="69BBC8A6" w:rsidR="005836AE" w:rsidRPr="00052CEF" w:rsidRDefault="005836AE" w:rsidP="00052CEF">
        <w:pPr>
          <w:pStyle w:val="affff0"/>
          <w:jc w:val="center"/>
          <w:rPr>
            <w:rFonts w:ascii="Times New Roman" w:hAnsi="Times New Roman"/>
          </w:rPr>
        </w:pPr>
        <w:r w:rsidRPr="0078301E">
          <w:rPr>
            <w:rFonts w:ascii="Times New Roman" w:hAnsi="Times New Roman"/>
          </w:rPr>
          <w:fldChar w:fldCharType="begin"/>
        </w:r>
        <w:r w:rsidRPr="0078301E">
          <w:rPr>
            <w:rFonts w:ascii="Times New Roman" w:hAnsi="Times New Roman"/>
          </w:rPr>
          <w:instrText>PAGE   \* MERGEFORMAT</w:instrText>
        </w:r>
        <w:r w:rsidRPr="0078301E">
          <w:rPr>
            <w:rFonts w:ascii="Times New Roman" w:hAnsi="Times New Roman"/>
          </w:rPr>
          <w:fldChar w:fldCharType="separate"/>
        </w:r>
        <w:r w:rsidR="001E4506">
          <w:rPr>
            <w:rFonts w:ascii="Times New Roman" w:hAnsi="Times New Roman"/>
            <w:noProof/>
          </w:rPr>
          <w:t>41</w:t>
        </w:r>
        <w:r w:rsidRPr="0078301E">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1" w15:restartNumberingAfterBreak="0">
    <w:nsid w:val="01222AF4"/>
    <w:multiLevelType w:val="hybridMultilevel"/>
    <w:tmpl w:val="84E48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B740E"/>
    <w:multiLevelType w:val="hybridMultilevel"/>
    <w:tmpl w:val="374EFF02"/>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4" w15:restartNumberingAfterBreak="0">
    <w:nsid w:val="163637C6"/>
    <w:multiLevelType w:val="hybridMultilevel"/>
    <w:tmpl w:val="D95E92DE"/>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A3B73AF"/>
    <w:multiLevelType w:val="hybridMultilevel"/>
    <w:tmpl w:val="9C8ADBE8"/>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A950C52"/>
    <w:multiLevelType w:val="hybridMultilevel"/>
    <w:tmpl w:val="A934CC20"/>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E902206"/>
    <w:multiLevelType w:val="hybridMultilevel"/>
    <w:tmpl w:val="E272AC48"/>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8" w15:restartNumberingAfterBreak="0">
    <w:nsid w:val="1F8D1879"/>
    <w:multiLevelType w:val="hybridMultilevel"/>
    <w:tmpl w:val="6C8802D4"/>
    <w:lvl w:ilvl="0" w:tplc="8500D16C">
      <w:start w:val="14"/>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9" w15:restartNumberingAfterBreak="0">
    <w:nsid w:val="21810325"/>
    <w:multiLevelType w:val="hybridMultilevel"/>
    <w:tmpl w:val="69E0347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92A77"/>
    <w:multiLevelType w:val="hybridMultilevel"/>
    <w:tmpl w:val="C4C2F960"/>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11" w15:restartNumberingAfterBreak="0">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12" w15:restartNumberingAfterBreak="0">
    <w:nsid w:val="30A56F8F"/>
    <w:multiLevelType w:val="hybridMultilevel"/>
    <w:tmpl w:val="3D847552"/>
    <w:lvl w:ilvl="0" w:tplc="D3B0C410">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15:restartNumberingAfterBreak="0">
    <w:nsid w:val="3F0439C3"/>
    <w:multiLevelType w:val="hybridMultilevel"/>
    <w:tmpl w:val="6C4AD39C"/>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15" w15:restartNumberingAfterBreak="0">
    <w:nsid w:val="41AD49C5"/>
    <w:multiLevelType w:val="hybridMultilevel"/>
    <w:tmpl w:val="D68E81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C47C63"/>
    <w:multiLevelType w:val="hybridMultilevel"/>
    <w:tmpl w:val="62D2A3B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30424"/>
    <w:multiLevelType w:val="multilevel"/>
    <w:tmpl w:val="2BB077AC"/>
    <w:lvl w:ilvl="0">
      <w:start w:val="1"/>
      <w:numFmt w:val="decimal"/>
      <w:pStyle w:val="a"/>
      <w:suff w:val="space"/>
      <w:lvlText w:val="%1."/>
      <w:lvlJc w:val="left"/>
      <w:rPr>
        <w:rFonts w:ascii="Times New Roman" w:hAnsi="Times New Roman" w:cs="Times New Roman" w:hint="default"/>
        <w:b/>
        <w:i w:val="0"/>
        <w:sz w:val="28"/>
      </w:rPr>
    </w:lvl>
    <w:lvl w:ilvl="1">
      <w:start w:val="1"/>
      <w:numFmt w:val="decimal"/>
      <w:pStyle w:val="a0"/>
      <w:suff w:val="space"/>
      <w:lvlText w:val="%1.%2."/>
      <w:lvlJc w:val="left"/>
      <w:pPr>
        <w:ind w:firstLine="720"/>
      </w:pPr>
      <w:rPr>
        <w:rFonts w:ascii="Times New Roman" w:hAnsi="Times New Roman" w:cs="Times New Roman" w:hint="default"/>
        <w:b w:val="0"/>
        <w:i w:val="0"/>
        <w:caps w:val="0"/>
        <w:strike w:val="0"/>
        <w:dstrike w:val="0"/>
        <w:vanish w:val="0"/>
        <w:color w:val="000000"/>
        <w:sz w:val="26"/>
        <w:vertAlign w:val="baseline"/>
      </w:rPr>
    </w:lvl>
    <w:lvl w:ilvl="2">
      <w:start w:val="1"/>
      <w:numFmt w:val="decimal"/>
      <w:lvlText w:val="1.1.%3."/>
      <w:lvlJc w:val="left"/>
      <w:pPr>
        <w:ind w:firstLine="720"/>
      </w:pPr>
      <w:rPr>
        <w:rFonts w:ascii="Times New Roman" w:eastAsia="Arial Unicode MS" w:hAnsi="Times New Roman" w:cs="Times New Roman" w:hint="default"/>
        <w:b w:val="0"/>
        <w:i w:val="0"/>
        <w:sz w:val="26"/>
      </w:rPr>
    </w:lvl>
    <w:lvl w:ilvl="3">
      <w:start w:val="2"/>
      <w:numFmt w:val="decimal"/>
      <w:pStyle w:val="4"/>
      <w:lvlText w:val="2.1.%4."/>
      <w:lvlJc w:val="left"/>
      <w:pPr>
        <w:ind w:left="600" w:firstLine="720"/>
      </w:pPr>
      <w:rPr>
        <w:rFonts w:cs="Times New Roman" w:hint="default"/>
        <w:b w:val="0"/>
        <w:i w:val="0"/>
        <w:sz w:val="26"/>
      </w:rPr>
    </w:lvl>
    <w:lvl w:ilvl="4">
      <w:start w:val="1"/>
      <w:numFmt w:val="decimal"/>
      <w:lvlText w:val="%1.%2.%3.%4.%5"/>
      <w:lvlJc w:val="left"/>
      <w:pPr>
        <w:tabs>
          <w:tab w:val="num" w:pos="2328"/>
        </w:tabs>
        <w:ind w:left="2328" w:hanging="1008"/>
      </w:pPr>
      <w:rPr>
        <w:rFonts w:cs="Times New Roman" w:hint="default"/>
      </w:rPr>
    </w:lvl>
    <w:lvl w:ilvl="5">
      <w:start w:val="1"/>
      <w:numFmt w:val="decimal"/>
      <w:lvlText w:val="%1.%2.%3.%4.%5.%6"/>
      <w:lvlJc w:val="left"/>
      <w:pPr>
        <w:tabs>
          <w:tab w:val="num" w:pos="2472"/>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b/>
        <w:i w:val="0"/>
        <w:sz w:val="28"/>
        <w:szCs w:val="28"/>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18" w15:restartNumberingAfterBreak="0">
    <w:nsid w:val="4A4E56F3"/>
    <w:multiLevelType w:val="hybridMultilevel"/>
    <w:tmpl w:val="C7C6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4E249A"/>
    <w:multiLevelType w:val="hybridMultilevel"/>
    <w:tmpl w:val="D9A66456"/>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20" w15:restartNumberingAfterBreak="0">
    <w:nsid w:val="4C180BF7"/>
    <w:multiLevelType w:val="multilevel"/>
    <w:tmpl w:val="9260DF9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1" w15:restartNumberingAfterBreak="0">
    <w:nsid w:val="4D626E5A"/>
    <w:multiLevelType w:val="hybridMultilevel"/>
    <w:tmpl w:val="691A8E30"/>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F0C553F"/>
    <w:multiLevelType w:val="hybridMultilevel"/>
    <w:tmpl w:val="1E76E800"/>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23" w15:restartNumberingAfterBreak="0">
    <w:nsid w:val="4FA2362C"/>
    <w:multiLevelType w:val="hybridMultilevel"/>
    <w:tmpl w:val="E24C2616"/>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C631170"/>
    <w:multiLevelType w:val="hybridMultilevel"/>
    <w:tmpl w:val="5ADE89EE"/>
    <w:lvl w:ilvl="0" w:tplc="29CAB4AA">
      <w:start w:val="1"/>
      <w:numFmt w:val="bullet"/>
      <w:lvlText w:val=""/>
      <w:lvlJc w:val="left"/>
      <w:pPr>
        <w:ind w:left="1080" w:hanging="360"/>
      </w:pPr>
      <w:rPr>
        <w:rFonts w:ascii="Symbol" w:hAnsi="Symbol" w:hint="default"/>
      </w:rPr>
    </w:lvl>
    <w:lvl w:ilvl="1" w:tplc="7EAE590E">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5" w15:restartNumberingAfterBreak="0">
    <w:nsid w:val="61C219B0"/>
    <w:multiLevelType w:val="hybridMultilevel"/>
    <w:tmpl w:val="3180806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97604"/>
    <w:multiLevelType w:val="hybridMultilevel"/>
    <w:tmpl w:val="B4B4FF76"/>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27" w15:restartNumberingAfterBreak="0">
    <w:nsid w:val="63E17EA0"/>
    <w:multiLevelType w:val="hybridMultilevel"/>
    <w:tmpl w:val="4CA272AC"/>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28" w15:restartNumberingAfterBreak="0">
    <w:nsid w:val="6ACD7EF1"/>
    <w:multiLevelType w:val="hybridMultilevel"/>
    <w:tmpl w:val="753CE96A"/>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29" w15:restartNumberingAfterBreak="0">
    <w:nsid w:val="6DC43D5B"/>
    <w:multiLevelType w:val="hybridMultilevel"/>
    <w:tmpl w:val="F33854C4"/>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1C0289C"/>
    <w:multiLevelType w:val="hybridMultilevel"/>
    <w:tmpl w:val="4C70D09C"/>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31" w15:restartNumberingAfterBreak="0">
    <w:nsid w:val="775E279C"/>
    <w:multiLevelType w:val="multilevel"/>
    <w:tmpl w:val="F9664324"/>
    <w:lvl w:ilvl="0">
      <w:start w:val="5"/>
      <w:numFmt w:val="decimal"/>
      <w:lvlText w:val="%1."/>
      <w:lvlJc w:val="left"/>
      <w:pPr>
        <w:ind w:left="126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2" w15:restartNumberingAfterBreak="0">
    <w:nsid w:val="7948228E"/>
    <w:multiLevelType w:val="hybridMultilevel"/>
    <w:tmpl w:val="CE7AD3F4"/>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abstractNum w:abstractNumId="33" w15:restartNumberingAfterBreak="0">
    <w:nsid w:val="795B6951"/>
    <w:multiLevelType w:val="hybridMultilevel"/>
    <w:tmpl w:val="17E6314E"/>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D847F9E"/>
    <w:multiLevelType w:val="hybridMultilevel"/>
    <w:tmpl w:val="5ACA62D4"/>
    <w:lvl w:ilvl="0" w:tplc="0419000B">
      <w:start w:val="1"/>
      <w:numFmt w:val="bullet"/>
      <w:lvlText w:val=""/>
      <w:lvlJc w:val="left"/>
      <w:pPr>
        <w:tabs>
          <w:tab w:val="num" w:pos="981"/>
        </w:tabs>
        <w:ind w:left="981" w:hanging="360"/>
      </w:pPr>
      <w:rPr>
        <w:rFonts w:ascii="Wingdings" w:hAnsi="Wingdings" w:hint="default"/>
      </w:rPr>
    </w:lvl>
    <w:lvl w:ilvl="1" w:tplc="04190003">
      <w:start w:val="1"/>
      <w:numFmt w:val="bullet"/>
      <w:lvlText w:val="o"/>
      <w:lvlJc w:val="left"/>
      <w:pPr>
        <w:tabs>
          <w:tab w:val="num" w:pos="1701"/>
        </w:tabs>
        <w:ind w:left="1701" w:hanging="360"/>
      </w:pPr>
      <w:rPr>
        <w:rFonts w:ascii="Courier New" w:hAnsi="Courier New" w:cs="Courier New" w:hint="default"/>
      </w:rPr>
    </w:lvl>
    <w:lvl w:ilvl="2" w:tplc="04190005">
      <w:start w:val="1"/>
      <w:numFmt w:val="bullet"/>
      <w:lvlText w:val=""/>
      <w:lvlJc w:val="left"/>
      <w:pPr>
        <w:tabs>
          <w:tab w:val="num" w:pos="2421"/>
        </w:tabs>
        <w:ind w:left="2421" w:hanging="360"/>
      </w:pPr>
      <w:rPr>
        <w:rFonts w:ascii="Wingdings" w:hAnsi="Wingdings" w:hint="default"/>
      </w:rPr>
    </w:lvl>
    <w:lvl w:ilvl="3" w:tplc="04190001">
      <w:start w:val="1"/>
      <w:numFmt w:val="bullet"/>
      <w:lvlText w:val=""/>
      <w:lvlJc w:val="left"/>
      <w:pPr>
        <w:tabs>
          <w:tab w:val="num" w:pos="3141"/>
        </w:tabs>
        <w:ind w:left="3141" w:hanging="360"/>
      </w:pPr>
      <w:rPr>
        <w:rFonts w:ascii="Symbol" w:hAnsi="Symbol" w:hint="default"/>
      </w:rPr>
    </w:lvl>
    <w:lvl w:ilvl="4" w:tplc="04190003">
      <w:start w:val="1"/>
      <w:numFmt w:val="bullet"/>
      <w:lvlText w:val="o"/>
      <w:lvlJc w:val="left"/>
      <w:pPr>
        <w:tabs>
          <w:tab w:val="num" w:pos="3861"/>
        </w:tabs>
        <w:ind w:left="3861" w:hanging="360"/>
      </w:pPr>
      <w:rPr>
        <w:rFonts w:ascii="Courier New" w:hAnsi="Courier New" w:cs="Courier New" w:hint="default"/>
      </w:rPr>
    </w:lvl>
    <w:lvl w:ilvl="5" w:tplc="04190005">
      <w:start w:val="1"/>
      <w:numFmt w:val="bullet"/>
      <w:lvlText w:val=""/>
      <w:lvlJc w:val="left"/>
      <w:pPr>
        <w:tabs>
          <w:tab w:val="num" w:pos="4581"/>
        </w:tabs>
        <w:ind w:left="4581" w:hanging="360"/>
      </w:pPr>
      <w:rPr>
        <w:rFonts w:ascii="Wingdings" w:hAnsi="Wingdings" w:hint="default"/>
      </w:rPr>
    </w:lvl>
    <w:lvl w:ilvl="6" w:tplc="04190001">
      <w:start w:val="1"/>
      <w:numFmt w:val="bullet"/>
      <w:lvlText w:val=""/>
      <w:lvlJc w:val="left"/>
      <w:pPr>
        <w:tabs>
          <w:tab w:val="num" w:pos="5301"/>
        </w:tabs>
        <w:ind w:left="5301" w:hanging="360"/>
      </w:pPr>
      <w:rPr>
        <w:rFonts w:ascii="Symbol" w:hAnsi="Symbol" w:hint="default"/>
      </w:rPr>
    </w:lvl>
    <w:lvl w:ilvl="7" w:tplc="04190003">
      <w:start w:val="1"/>
      <w:numFmt w:val="bullet"/>
      <w:lvlText w:val="o"/>
      <w:lvlJc w:val="left"/>
      <w:pPr>
        <w:tabs>
          <w:tab w:val="num" w:pos="6021"/>
        </w:tabs>
        <w:ind w:left="6021" w:hanging="360"/>
      </w:pPr>
      <w:rPr>
        <w:rFonts w:ascii="Courier New" w:hAnsi="Courier New" w:cs="Courier New" w:hint="default"/>
      </w:rPr>
    </w:lvl>
    <w:lvl w:ilvl="8" w:tplc="04190005">
      <w:start w:val="1"/>
      <w:numFmt w:val="bullet"/>
      <w:lvlText w:val=""/>
      <w:lvlJc w:val="left"/>
      <w:pPr>
        <w:tabs>
          <w:tab w:val="num" w:pos="6741"/>
        </w:tabs>
        <w:ind w:left="6741" w:hanging="360"/>
      </w:pPr>
      <w:rPr>
        <w:rFonts w:ascii="Wingdings" w:hAnsi="Wingdings" w:hint="default"/>
      </w:rPr>
    </w:lvl>
  </w:abstractNum>
  <w:num w:numId="1">
    <w:abstractNumId w:val="17"/>
  </w:num>
  <w:num w:numId="2">
    <w:abstractNumId w:val="3"/>
  </w:num>
  <w:num w:numId="3">
    <w:abstractNumId w:val="13"/>
  </w:num>
  <w:num w:numId="4">
    <w:abstractNumId w:val="9"/>
  </w:num>
  <w:num w:numId="5">
    <w:abstractNumId w:val="20"/>
  </w:num>
  <w:num w:numId="6">
    <w:abstractNumId w:val="11"/>
    <w:lvlOverride w:ilvl="0">
      <w:lvl w:ilvl="0" w:tplc="CBAE7FE6">
        <w:start w:val="1"/>
        <w:numFmt w:val="decimal"/>
        <w:lvlText w:val="%1."/>
        <w:lvlJc w:val="left"/>
        <w:pPr>
          <w:tabs>
            <w:tab w:val="num" w:pos="7448"/>
          </w:tabs>
          <w:ind w:left="7448" w:hanging="360"/>
        </w:pPr>
        <w:rPr>
          <w:rFonts w:hint="default"/>
          <w:sz w:val="24"/>
          <w:szCs w:val="24"/>
        </w:rPr>
      </w:lvl>
    </w:lvlOverride>
  </w:num>
  <w:num w:numId="7">
    <w:abstractNumId w:val="24"/>
  </w:num>
  <w:num w:numId="8">
    <w:abstractNumId w:val="15"/>
  </w:num>
  <w:num w:numId="9">
    <w:abstractNumId w:val="31"/>
  </w:num>
  <w:num w:numId="10">
    <w:abstractNumId w:val="11"/>
  </w:num>
  <w:num w:numId="11">
    <w:abstractNumId w:val="8"/>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6"/>
  </w:num>
  <w:num w:numId="16">
    <w:abstractNumId w:val="21"/>
  </w:num>
  <w:num w:numId="17">
    <w:abstractNumId w:val="29"/>
  </w:num>
  <w:num w:numId="18">
    <w:abstractNumId w:val="23"/>
  </w:num>
  <w:num w:numId="19">
    <w:abstractNumId w:val="33"/>
  </w:num>
  <w:num w:numId="20">
    <w:abstractNumId w:val="10"/>
  </w:num>
  <w:num w:numId="21">
    <w:abstractNumId w:val="28"/>
  </w:num>
  <w:num w:numId="22">
    <w:abstractNumId w:val="2"/>
  </w:num>
  <w:num w:numId="23">
    <w:abstractNumId w:val="19"/>
  </w:num>
  <w:num w:numId="24">
    <w:abstractNumId w:val="16"/>
  </w:num>
  <w:num w:numId="25">
    <w:abstractNumId w:val="25"/>
  </w:num>
  <w:num w:numId="26">
    <w:abstractNumId w:val="7"/>
  </w:num>
  <w:num w:numId="27">
    <w:abstractNumId w:val="32"/>
  </w:num>
  <w:num w:numId="28">
    <w:abstractNumId w:val="34"/>
  </w:num>
  <w:num w:numId="29">
    <w:abstractNumId w:val="27"/>
  </w:num>
  <w:num w:numId="30">
    <w:abstractNumId w:val="22"/>
  </w:num>
  <w:num w:numId="31">
    <w:abstractNumId w:val="30"/>
  </w:num>
  <w:num w:numId="32">
    <w:abstractNumId w:val="14"/>
  </w:num>
  <w:num w:numId="33">
    <w:abstractNumId w:val="26"/>
  </w:num>
  <w:num w:numId="34">
    <w:abstractNumId w:val="1"/>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FA"/>
    <w:rsid w:val="000000F3"/>
    <w:rsid w:val="000015BB"/>
    <w:rsid w:val="00001A24"/>
    <w:rsid w:val="000020EF"/>
    <w:rsid w:val="000021F7"/>
    <w:rsid w:val="000027C9"/>
    <w:rsid w:val="000028A0"/>
    <w:rsid w:val="00002C80"/>
    <w:rsid w:val="00002E07"/>
    <w:rsid w:val="00003A64"/>
    <w:rsid w:val="00004284"/>
    <w:rsid w:val="0000483C"/>
    <w:rsid w:val="00004F0F"/>
    <w:rsid w:val="0000546F"/>
    <w:rsid w:val="00005C23"/>
    <w:rsid w:val="000065D1"/>
    <w:rsid w:val="00006F87"/>
    <w:rsid w:val="00007365"/>
    <w:rsid w:val="00007560"/>
    <w:rsid w:val="00007ED9"/>
    <w:rsid w:val="00007F40"/>
    <w:rsid w:val="00010A69"/>
    <w:rsid w:val="00010C16"/>
    <w:rsid w:val="00011122"/>
    <w:rsid w:val="0001140D"/>
    <w:rsid w:val="000119FE"/>
    <w:rsid w:val="000123A4"/>
    <w:rsid w:val="000124EC"/>
    <w:rsid w:val="00012C5A"/>
    <w:rsid w:val="00013756"/>
    <w:rsid w:val="000139FA"/>
    <w:rsid w:val="00014034"/>
    <w:rsid w:val="0001410E"/>
    <w:rsid w:val="00014AD8"/>
    <w:rsid w:val="00015A17"/>
    <w:rsid w:val="00015BDF"/>
    <w:rsid w:val="00015D42"/>
    <w:rsid w:val="0001642D"/>
    <w:rsid w:val="00016AC2"/>
    <w:rsid w:val="00017315"/>
    <w:rsid w:val="000173FB"/>
    <w:rsid w:val="0002020A"/>
    <w:rsid w:val="00020FDE"/>
    <w:rsid w:val="00021174"/>
    <w:rsid w:val="0002163B"/>
    <w:rsid w:val="00021EC6"/>
    <w:rsid w:val="00022494"/>
    <w:rsid w:val="00022704"/>
    <w:rsid w:val="00023376"/>
    <w:rsid w:val="00024A1B"/>
    <w:rsid w:val="00024C73"/>
    <w:rsid w:val="00025949"/>
    <w:rsid w:val="00025B73"/>
    <w:rsid w:val="00025D15"/>
    <w:rsid w:val="000269BD"/>
    <w:rsid w:val="0002763E"/>
    <w:rsid w:val="00027BD0"/>
    <w:rsid w:val="00027FE6"/>
    <w:rsid w:val="00030380"/>
    <w:rsid w:val="00030A68"/>
    <w:rsid w:val="00030B91"/>
    <w:rsid w:val="00030E45"/>
    <w:rsid w:val="00031347"/>
    <w:rsid w:val="0003282C"/>
    <w:rsid w:val="000328A9"/>
    <w:rsid w:val="00033234"/>
    <w:rsid w:val="000337D9"/>
    <w:rsid w:val="00033894"/>
    <w:rsid w:val="00033AD7"/>
    <w:rsid w:val="000348E6"/>
    <w:rsid w:val="00035172"/>
    <w:rsid w:val="00035C1D"/>
    <w:rsid w:val="00036554"/>
    <w:rsid w:val="000366FC"/>
    <w:rsid w:val="00036BCA"/>
    <w:rsid w:val="00037A4C"/>
    <w:rsid w:val="00040F38"/>
    <w:rsid w:val="00041015"/>
    <w:rsid w:val="000410F0"/>
    <w:rsid w:val="000411D8"/>
    <w:rsid w:val="000422BA"/>
    <w:rsid w:val="0004266E"/>
    <w:rsid w:val="0004283C"/>
    <w:rsid w:val="00043330"/>
    <w:rsid w:val="0004441D"/>
    <w:rsid w:val="00044481"/>
    <w:rsid w:val="00044796"/>
    <w:rsid w:val="00045177"/>
    <w:rsid w:val="00045614"/>
    <w:rsid w:val="00046527"/>
    <w:rsid w:val="00046AE6"/>
    <w:rsid w:val="000470A3"/>
    <w:rsid w:val="0004725D"/>
    <w:rsid w:val="0004792A"/>
    <w:rsid w:val="00047A4F"/>
    <w:rsid w:val="00047B74"/>
    <w:rsid w:val="0005043F"/>
    <w:rsid w:val="00050AFB"/>
    <w:rsid w:val="00050DF1"/>
    <w:rsid w:val="000513FE"/>
    <w:rsid w:val="00052C44"/>
    <w:rsid w:val="00052CEF"/>
    <w:rsid w:val="00052F6A"/>
    <w:rsid w:val="00053DD2"/>
    <w:rsid w:val="00054418"/>
    <w:rsid w:val="00054BB0"/>
    <w:rsid w:val="000552AE"/>
    <w:rsid w:val="000553E3"/>
    <w:rsid w:val="00055903"/>
    <w:rsid w:val="000568F0"/>
    <w:rsid w:val="000570AB"/>
    <w:rsid w:val="00057107"/>
    <w:rsid w:val="0005710D"/>
    <w:rsid w:val="0005727A"/>
    <w:rsid w:val="000573BE"/>
    <w:rsid w:val="00057640"/>
    <w:rsid w:val="000579B5"/>
    <w:rsid w:val="00057D23"/>
    <w:rsid w:val="000600F1"/>
    <w:rsid w:val="000604FB"/>
    <w:rsid w:val="000607FF"/>
    <w:rsid w:val="00060C0D"/>
    <w:rsid w:val="00062E77"/>
    <w:rsid w:val="000633EE"/>
    <w:rsid w:val="000645A4"/>
    <w:rsid w:val="0006527A"/>
    <w:rsid w:val="00065843"/>
    <w:rsid w:val="00065CFB"/>
    <w:rsid w:val="00065DD1"/>
    <w:rsid w:val="00066594"/>
    <w:rsid w:val="00066631"/>
    <w:rsid w:val="000667F8"/>
    <w:rsid w:val="00066961"/>
    <w:rsid w:val="000669BE"/>
    <w:rsid w:val="00067A9F"/>
    <w:rsid w:val="00071278"/>
    <w:rsid w:val="0007132E"/>
    <w:rsid w:val="0007196A"/>
    <w:rsid w:val="00071AF7"/>
    <w:rsid w:val="00072E7C"/>
    <w:rsid w:val="0007320B"/>
    <w:rsid w:val="0007327F"/>
    <w:rsid w:val="000733FA"/>
    <w:rsid w:val="00074499"/>
    <w:rsid w:val="000747EE"/>
    <w:rsid w:val="000748A2"/>
    <w:rsid w:val="000754AC"/>
    <w:rsid w:val="00075D27"/>
    <w:rsid w:val="00075ECC"/>
    <w:rsid w:val="00080363"/>
    <w:rsid w:val="00080975"/>
    <w:rsid w:val="00080A61"/>
    <w:rsid w:val="000811B8"/>
    <w:rsid w:val="00081FEA"/>
    <w:rsid w:val="000833FD"/>
    <w:rsid w:val="00084E3A"/>
    <w:rsid w:val="00085C44"/>
    <w:rsid w:val="00085EB6"/>
    <w:rsid w:val="00086135"/>
    <w:rsid w:val="0009057C"/>
    <w:rsid w:val="000907CF"/>
    <w:rsid w:val="0009088F"/>
    <w:rsid w:val="00090CEA"/>
    <w:rsid w:val="00090D25"/>
    <w:rsid w:val="00091848"/>
    <w:rsid w:val="00092E41"/>
    <w:rsid w:val="00092E98"/>
    <w:rsid w:val="00093200"/>
    <w:rsid w:val="000937C3"/>
    <w:rsid w:val="00093974"/>
    <w:rsid w:val="0009439C"/>
    <w:rsid w:val="00094954"/>
    <w:rsid w:val="00095034"/>
    <w:rsid w:val="000965AB"/>
    <w:rsid w:val="0009677B"/>
    <w:rsid w:val="00096C97"/>
    <w:rsid w:val="00096F49"/>
    <w:rsid w:val="000970EC"/>
    <w:rsid w:val="00097B28"/>
    <w:rsid w:val="000A0592"/>
    <w:rsid w:val="000A064C"/>
    <w:rsid w:val="000A176A"/>
    <w:rsid w:val="000A1CDE"/>
    <w:rsid w:val="000A2A1C"/>
    <w:rsid w:val="000A3145"/>
    <w:rsid w:val="000A345E"/>
    <w:rsid w:val="000A3ABB"/>
    <w:rsid w:val="000A46EC"/>
    <w:rsid w:val="000A4AF7"/>
    <w:rsid w:val="000A54E8"/>
    <w:rsid w:val="000A5B8F"/>
    <w:rsid w:val="000A6256"/>
    <w:rsid w:val="000A6BFC"/>
    <w:rsid w:val="000B0616"/>
    <w:rsid w:val="000B0D51"/>
    <w:rsid w:val="000B24F0"/>
    <w:rsid w:val="000B3280"/>
    <w:rsid w:val="000B344D"/>
    <w:rsid w:val="000B3BF6"/>
    <w:rsid w:val="000B4054"/>
    <w:rsid w:val="000B4742"/>
    <w:rsid w:val="000B4A10"/>
    <w:rsid w:val="000B4C4F"/>
    <w:rsid w:val="000B4C52"/>
    <w:rsid w:val="000B4F1D"/>
    <w:rsid w:val="000B523B"/>
    <w:rsid w:val="000B52E0"/>
    <w:rsid w:val="000B58C8"/>
    <w:rsid w:val="000B644D"/>
    <w:rsid w:val="000B6F44"/>
    <w:rsid w:val="000B71E9"/>
    <w:rsid w:val="000B7853"/>
    <w:rsid w:val="000B7873"/>
    <w:rsid w:val="000B7EEA"/>
    <w:rsid w:val="000B7EEE"/>
    <w:rsid w:val="000C11B4"/>
    <w:rsid w:val="000C1C72"/>
    <w:rsid w:val="000C1CBF"/>
    <w:rsid w:val="000C1D98"/>
    <w:rsid w:val="000C2DAD"/>
    <w:rsid w:val="000C39F7"/>
    <w:rsid w:val="000C3BD4"/>
    <w:rsid w:val="000C3BE4"/>
    <w:rsid w:val="000C3F3F"/>
    <w:rsid w:val="000C42DE"/>
    <w:rsid w:val="000C4AC8"/>
    <w:rsid w:val="000C4C1C"/>
    <w:rsid w:val="000C5067"/>
    <w:rsid w:val="000C5657"/>
    <w:rsid w:val="000C5C68"/>
    <w:rsid w:val="000C64F8"/>
    <w:rsid w:val="000C6918"/>
    <w:rsid w:val="000C696E"/>
    <w:rsid w:val="000C7EED"/>
    <w:rsid w:val="000D035E"/>
    <w:rsid w:val="000D09B3"/>
    <w:rsid w:val="000D0DA5"/>
    <w:rsid w:val="000D1202"/>
    <w:rsid w:val="000D204F"/>
    <w:rsid w:val="000D2674"/>
    <w:rsid w:val="000D2B91"/>
    <w:rsid w:val="000D2E90"/>
    <w:rsid w:val="000D36DC"/>
    <w:rsid w:val="000D50B5"/>
    <w:rsid w:val="000D5212"/>
    <w:rsid w:val="000D57B2"/>
    <w:rsid w:val="000D5B38"/>
    <w:rsid w:val="000D6421"/>
    <w:rsid w:val="000D69A8"/>
    <w:rsid w:val="000D6DC4"/>
    <w:rsid w:val="000D7C41"/>
    <w:rsid w:val="000E0881"/>
    <w:rsid w:val="000E1454"/>
    <w:rsid w:val="000E19B3"/>
    <w:rsid w:val="000E1C11"/>
    <w:rsid w:val="000E1C39"/>
    <w:rsid w:val="000E23F0"/>
    <w:rsid w:val="000E32BB"/>
    <w:rsid w:val="000E38E6"/>
    <w:rsid w:val="000E3FAA"/>
    <w:rsid w:val="000E4126"/>
    <w:rsid w:val="000E4213"/>
    <w:rsid w:val="000E4BE1"/>
    <w:rsid w:val="000E5667"/>
    <w:rsid w:val="000E57B5"/>
    <w:rsid w:val="000E6431"/>
    <w:rsid w:val="000E7280"/>
    <w:rsid w:val="000F05ED"/>
    <w:rsid w:val="000F1309"/>
    <w:rsid w:val="000F210E"/>
    <w:rsid w:val="000F2B84"/>
    <w:rsid w:val="000F2D75"/>
    <w:rsid w:val="000F2FE8"/>
    <w:rsid w:val="000F3761"/>
    <w:rsid w:val="000F3E23"/>
    <w:rsid w:val="000F3E2C"/>
    <w:rsid w:val="000F4595"/>
    <w:rsid w:val="000F4E2D"/>
    <w:rsid w:val="000F4FC3"/>
    <w:rsid w:val="000F51E3"/>
    <w:rsid w:val="000F59B5"/>
    <w:rsid w:val="000F616F"/>
    <w:rsid w:val="000F659D"/>
    <w:rsid w:val="001001C6"/>
    <w:rsid w:val="00100774"/>
    <w:rsid w:val="0010131D"/>
    <w:rsid w:val="00101721"/>
    <w:rsid w:val="0010189B"/>
    <w:rsid w:val="00101961"/>
    <w:rsid w:val="001024A0"/>
    <w:rsid w:val="0010289B"/>
    <w:rsid w:val="00102DFC"/>
    <w:rsid w:val="00102F81"/>
    <w:rsid w:val="00103628"/>
    <w:rsid w:val="00104133"/>
    <w:rsid w:val="00104411"/>
    <w:rsid w:val="00104432"/>
    <w:rsid w:val="00104CB4"/>
    <w:rsid w:val="00105BAF"/>
    <w:rsid w:val="00107D8C"/>
    <w:rsid w:val="00110395"/>
    <w:rsid w:val="001111F5"/>
    <w:rsid w:val="0011244C"/>
    <w:rsid w:val="001127D3"/>
    <w:rsid w:val="00113E70"/>
    <w:rsid w:val="001141B4"/>
    <w:rsid w:val="00114B0F"/>
    <w:rsid w:val="00114D4C"/>
    <w:rsid w:val="00114DB5"/>
    <w:rsid w:val="0011528C"/>
    <w:rsid w:val="001159EA"/>
    <w:rsid w:val="00116269"/>
    <w:rsid w:val="00116780"/>
    <w:rsid w:val="00116D3F"/>
    <w:rsid w:val="001174AF"/>
    <w:rsid w:val="00117586"/>
    <w:rsid w:val="00117620"/>
    <w:rsid w:val="0011769A"/>
    <w:rsid w:val="001200F0"/>
    <w:rsid w:val="00120743"/>
    <w:rsid w:val="00120D1A"/>
    <w:rsid w:val="00121191"/>
    <w:rsid w:val="00121800"/>
    <w:rsid w:val="00122BBC"/>
    <w:rsid w:val="001233DC"/>
    <w:rsid w:val="001233F8"/>
    <w:rsid w:val="00123919"/>
    <w:rsid w:val="00125FCF"/>
    <w:rsid w:val="0012639B"/>
    <w:rsid w:val="00126E74"/>
    <w:rsid w:val="00127583"/>
    <w:rsid w:val="00127A5D"/>
    <w:rsid w:val="00127A7F"/>
    <w:rsid w:val="00130EE9"/>
    <w:rsid w:val="00131E24"/>
    <w:rsid w:val="00131FB2"/>
    <w:rsid w:val="0013323F"/>
    <w:rsid w:val="00133880"/>
    <w:rsid w:val="00133FB6"/>
    <w:rsid w:val="00134B42"/>
    <w:rsid w:val="00135FE9"/>
    <w:rsid w:val="00136D7D"/>
    <w:rsid w:val="001370E5"/>
    <w:rsid w:val="00137336"/>
    <w:rsid w:val="00140F20"/>
    <w:rsid w:val="00141050"/>
    <w:rsid w:val="001425CB"/>
    <w:rsid w:val="001437CA"/>
    <w:rsid w:val="00143DAF"/>
    <w:rsid w:val="00144BF5"/>
    <w:rsid w:val="00145917"/>
    <w:rsid w:val="00145CFA"/>
    <w:rsid w:val="001472A1"/>
    <w:rsid w:val="00147E89"/>
    <w:rsid w:val="001515FE"/>
    <w:rsid w:val="00151801"/>
    <w:rsid w:val="00151870"/>
    <w:rsid w:val="00152331"/>
    <w:rsid w:val="00152964"/>
    <w:rsid w:val="001530DA"/>
    <w:rsid w:val="00153AA2"/>
    <w:rsid w:val="00153C3A"/>
    <w:rsid w:val="00154BEA"/>
    <w:rsid w:val="00154F07"/>
    <w:rsid w:val="001558A8"/>
    <w:rsid w:val="00155F6E"/>
    <w:rsid w:val="001601A0"/>
    <w:rsid w:val="001601F8"/>
    <w:rsid w:val="00160253"/>
    <w:rsid w:val="001603E3"/>
    <w:rsid w:val="00160CA3"/>
    <w:rsid w:val="00161157"/>
    <w:rsid w:val="00161325"/>
    <w:rsid w:val="00161763"/>
    <w:rsid w:val="001617FD"/>
    <w:rsid w:val="001638D3"/>
    <w:rsid w:val="00163A8F"/>
    <w:rsid w:val="001648DB"/>
    <w:rsid w:val="001657E4"/>
    <w:rsid w:val="00165935"/>
    <w:rsid w:val="00165BCA"/>
    <w:rsid w:val="00166562"/>
    <w:rsid w:val="001668D8"/>
    <w:rsid w:val="00166E90"/>
    <w:rsid w:val="001676FC"/>
    <w:rsid w:val="00167FB0"/>
    <w:rsid w:val="00170103"/>
    <w:rsid w:val="001703DE"/>
    <w:rsid w:val="00170787"/>
    <w:rsid w:val="001707D4"/>
    <w:rsid w:val="00170B04"/>
    <w:rsid w:val="00170EBB"/>
    <w:rsid w:val="00171DA0"/>
    <w:rsid w:val="00171E05"/>
    <w:rsid w:val="00171F8C"/>
    <w:rsid w:val="0017213F"/>
    <w:rsid w:val="00172356"/>
    <w:rsid w:val="001728D5"/>
    <w:rsid w:val="001728F9"/>
    <w:rsid w:val="00172D62"/>
    <w:rsid w:val="00173456"/>
    <w:rsid w:val="001738DA"/>
    <w:rsid w:val="00174685"/>
    <w:rsid w:val="00175838"/>
    <w:rsid w:val="0017702B"/>
    <w:rsid w:val="00177900"/>
    <w:rsid w:val="00180549"/>
    <w:rsid w:val="001807A3"/>
    <w:rsid w:val="001813B4"/>
    <w:rsid w:val="001815AB"/>
    <w:rsid w:val="00181F9F"/>
    <w:rsid w:val="00182426"/>
    <w:rsid w:val="00182472"/>
    <w:rsid w:val="00183023"/>
    <w:rsid w:val="00183531"/>
    <w:rsid w:val="00183B3A"/>
    <w:rsid w:val="00183CCD"/>
    <w:rsid w:val="00184319"/>
    <w:rsid w:val="00184C0F"/>
    <w:rsid w:val="0018535A"/>
    <w:rsid w:val="00185855"/>
    <w:rsid w:val="00185BA2"/>
    <w:rsid w:val="0018606D"/>
    <w:rsid w:val="001862A1"/>
    <w:rsid w:val="0018732D"/>
    <w:rsid w:val="00187620"/>
    <w:rsid w:val="00187B3D"/>
    <w:rsid w:val="00187DC6"/>
    <w:rsid w:val="00187F29"/>
    <w:rsid w:val="00190096"/>
    <w:rsid w:val="001904EE"/>
    <w:rsid w:val="00190DA6"/>
    <w:rsid w:val="001917D0"/>
    <w:rsid w:val="00192F0E"/>
    <w:rsid w:val="001931EC"/>
    <w:rsid w:val="0019358A"/>
    <w:rsid w:val="00193809"/>
    <w:rsid w:val="001941C5"/>
    <w:rsid w:val="0019420A"/>
    <w:rsid w:val="001942CE"/>
    <w:rsid w:val="00194CE4"/>
    <w:rsid w:val="00195011"/>
    <w:rsid w:val="001950DD"/>
    <w:rsid w:val="001963DD"/>
    <w:rsid w:val="00197131"/>
    <w:rsid w:val="0019778C"/>
    <w:rsid w:val="00197E4B"/>
    <w:rsid w:val="001A012E"/>
    <w:rsid w:val="001A037F"/>
    <w:rsid w:val="001A03BD"/>
    <w:rsid w:val="001A0872"/>
    <w:rsid w:val="001A1DB5"/>
    <w:rsid w:val="001A1FF1"/>
    <w:rsid w:val="001A22B3"/>
    <w:rsid w:val="001A306D"/>
    <w:rsid w:val="001A317C"/>
    <w:rsid w:val="001A3ADC"/>
    <w:rsid w:val="001A3DD1"/>
    <w:rsid w:val="001A51D7"/>
    <w:rsid w:val="001A568B"/>
    <w:rsid w:val="001A5895"/>
    <w:rsid w:val="001A5AF6"/>
    <w:rsid w:val="001A69DA"/>
    <w:rsid w:val="001A6F31"/>
    <w:rsid w:val="001A7145"/>
    <w:rsid w:val="001A745B"/>
    <w:rsid w:val="001A7626"/>
    <w:rsid w:val="001A7A05"/>
    <w:rsid w:val="001A7A26"/>
    <w:rsid w:val="001A7E7F"/>
    <w:rsid w:val="001B00C2"/>
    <w:rsid w:val="001B0DCF"/>
    <w:rsid w:val="001B1477"/>
    <w:rsid w:val="001B190E"/>
    <w:rsid w:val="001B1DF5"/>
    <w:rsid w:val="001B275A"/>
    <w:rsid w:val="001B2963"/>
    <w:rsid w:val="001B2B29"/>
    <w:rsid w:val="001B386A"/>
    <w:rsid w:val="001B3F49"/>
    <w:rsid w:val="001B3FEC"/>
    <w:rsid w:val="001B43B6"/>
    <w:rsid w:val="001B45F8"/>
    <w:rsid w:val="001B45FE"/>
    <w:rsid w:val="001B4AFC"/>
    <w:rsid w:val="001B4E41"/>
    <w:rsid w:val="001B5B65"/>
    <w:rsid w:val="001B5BDD"/>
    <w:rsid w:val="001B6B93"/>
    <w:rsid w:val="001B78FA"/>
    <w:rsid w:val="001B7901"/>
    <w:rsid w:val="001B79A0"/>
    <w:rsid w:val="001B7C8E"/>
    <w:rsid w:val="001C0129"/>
    <w:rsid w:val="001C04D7"/>
    <w:rsid w:val="001C0BB0"/>
    <w:rsid w:val="001C0ED2"/>
    <w:rsid w:val="001C174D"/>
    <w:rsid w:val="001C1B6C"/>
    <w:rsid w:val="001C27F8"/>
    <w:rsid w:val="001C2DC0"/>
    <w:rsid w:val="001C409D"/>
    <w:rsid w:val="001C47CA"/>
    <w:rsid w:val="001C4A01"/>
    <w:rsid w:val="001C50CB"/>
    <w:rsid w:val="001C5440"/>
    <w:rsid w:val="001C5976"/>
    <w:rsid w:val="001C5E20"/>
    <w:rsid w:val="001C605B"/>
    <w:rsid w:val="001C6CF1"/>
    <w:rsid w:val="001C70A7"/>
    <w:rsid w:val="001C761E"/>
    <w:rsid w:val="001C7A65"/>
    <w:rsid w:val="001D0483"/>
    <w:rsid w:val="001D15CD"/>
    <w:rsid w:val="001D1D94"/>
    <w:rsid w:val="001D2955"/>
    <w:rsid w:val="001D2EB8"/>
    <w:rsid w:val="001D2EBA"/>
    <w:rsid w:val="001D4604"/>
    <w:rsid w:val="001D4C44"/>
    <w:rsid w:val="001D67E1"/>
    <w:rsid w:val="001E0A21"/>
    <w:rsid w:val="001E0B7E"/>
    <w:rsid w:val="001E0DCB"/>
    <w:rsid w:val="001E1B0B"/>
    <w:rsid w:val="001E1BC6"/>
    <w:rsid w:val="001E2CDD"/>
    <w:rsid w:val="001E4208"/>
    <w:rsid w:val="001E4506"/>
    <w:rsid w:val="001E4701"/>
    <w:rsid w:val="001E4B2C"/>
    <w:rsid w:val="001E4B64"/>
    <w:rsid w:val="001E4CD5"/>
    <w:rsid w:val="001E514C"/>
    <w:rsid w:val="001E591A"/>
    <w:rsid w:val="001E5C8B"/>
    <w:rsid w:val="001E63DA"/>
    <w:rsid w:val="001E6E7D"/>
    <w:rsid w:val="001E70EC"/>
    <w:rsid w:val="001E72DA"/>
    <w:rsid w:val="001E7C25"/>
    <w:rsid w:val="001F055A"/>
    <w:rsid w:val="001F0BD1"/>
    <w:rsid w:val="001F26BA"/>
    <w:rsid w:val="001F3224"/>
    <w:rsid w:val="001F3C6E"/>
    <w:rsid w:val="001F4811"/>
    <w:rsid w:val="001F4AC8"/>
    <w:rsid w:val="001F4BDD"/>
    <w:rsid w:val="001F4C6A"/>
    <w:rsid w:val="001F6011"/>
    <w:rsid w:val="001F68E3"/>
    <w:rsid w:val="001F6B54"/>
    <w:rsid w:val="001F7786"/>
    <w:rsid w:val="001F7862"/>
    <w:rsid w:val="001F7865"/>
    <w:rsid w:val="0020028F"/>
    <w:rsid w:val="00201857"/>
    <w:rsid w:val="00201C26"/>
    <w:rsid w:val="0020216E"/>
    <w:rsid w:val="0020219D"/>
    <w:rsid w:val="002034AD"/>
    <w:rsid w:val="002047E9"/>
    <w:rsid w:val="00204A7A"/>
    <w:rsid w:val="00204E3A"/>
    <w:rsid w:val="002051CC"/>
    <w:rsid w:val="00205596"/>
    <w:rsid w:val="002055FC"/>
    <w:rsid w:val="00206800"/>
    <w:rsid w:val="00206D10"/>
    <w:rsid w:val="00206E72"/>
    <w:rsid w:val="00207227"/>
    <w:rsid w:val="00207468"/>
    <w:rsid w:val="00207840"/>
    <w:rsid w:val="002079D5"/>
    <w:rsid w:val="00207A87"/>
    <w:rsid w:val="00210988"/>
    <w:rsid w:val="0021196F"/>
    <w:rsid w:val="00212CBD"/>
    <w:rsid w:val="0021314E"/>
    <w:rsid w:val="00213609"/>
    <w:rsid w:val="00213F8F"/>
    <w:rsid w:val="00214044"/>
    <w:rsid w:val="00214F1E"/>
    <w:rsid w:val="0021525F"/>
    <w:rsid w:val="00216392"/>
    <w:rsid w:val="00216490"/>
    <w:rsid w:val="002166C1"/>
    <w:rsid w:val="00216963"/>
    <w:rsid w:val="00216EA2"/>
    <w:rsid w:val="002179DF"/>
    <w:rsid w:val="00220D8E"/>
    <w:rsid w:val="00221135"/>
    <w:rsid w:val="0022117B"/>
    <w:rsid w:val="0022177D"/>
    <w:rsid w:val="002218A0"/>
    <w:rsid w:val="002218C8"/>
    <w:rsid w:val="00222AE2"/>
    <w:rsid w:val="00222DE4"/>
    <w:rsid w:val="00224B14"/>
    <w:rsid w:val="00224CAC"/>
    <w:rsid w:val="00224E41"/>
    <w:rsid w:val="002258D1"/>
    <w:rsid w:val="002262DE"/>
    <w:rsid w:val="0022679E"/>
    <w:rsid w:val="00227B2E"/>
    <w:rsid w:val="00227E48"/>
    <w:rsid w:val="002309BE"/>
    <w:rsid w:val="00230BDE"/>
    <w:rsid w:val="00231610"/>
    <w:rsid w:val="002319C5"/>
    <w:rsid w:val="0023201B"/>
    <w:rsid w:val="002323E5"/>
    <w:rsid w:val="00232762"/>
    <w:rsid w:val="002330BA"/>
    <w:rsid w:val="002333B0"/>
    <w:rsid w:val="00234062"/>
    <w:rsid w:val="00234441"/>
    <w:rsid w:val="00234D4E"/>
    <w:rsid w:val="00235F10"/>
    <w:rsid w:val="00236C68"/>
    <w:rsid w:val="00236E10"/>
    <w:rsid w:val="00237314"/>
    <w:rsid w:val="00237C6E"/>
    <w:rsid w:val="00240054"/>
    <w:rsid w:val="00240D56"/>
    <w:rsid w:val="00240D76"/>
    <w:rsid w:val="00241673"/>
    <w:rsid w:val="00241A45"/>
    <w:rsid w:val="00241D56"/>
    <w:rsid w:val="00241F96"/>
    <w:rsid w:val="00242279"/>
    <w:rsid w:val="00242800"/>
    <w:rsid w:val="00242DAA"/>
    <w:rsid w:val="00243230"/>
    <w:rsid w:val="002436F6"/>
    <w:rsid w:val="00243F8D"/>
    <w:rsid w:val="00245942"/>
    <w:rsid w:val="00245C7A"/>
    <w:rsid w:val="0024667A"/>
    <w:rsid w:val="0024686B"/>
    <w:rsid w:val="00247E16"/>
    <w:rsid w:val="00250733"/>
    <w:rsid w:val="002517CB"/>
    <w:rsid w:val="00251AEA"/>
    <w:rsid w:val="00252295"/>
    <w:rsid w:val="00252710"/>
    <w:rsid w:val="00252C2D"/>
    <w:rsid w:val="00253313"/>
    <w:rsid w:val="00253365"/>
    <w:rsid w:val="0025338D"/>
    <w:rsid w:val="002536F4"/>
    <w:rsid w:val="002537F3"/>
    <w:rsid w:val="00254089"/>
    <w:rsid w:val="00254C3C"/>
    <w:rsid w:val="00254DB5"/>
    <w:rsid w:val="0025503E"/>
    <w:rsid w:val="00255A02"/>
    <w:rsid w:val="00255DF9"/>
    <w:rsid w:val="00256304"/>
    <w:rsid w:val="002564CC"/>
    <w:rsid w:val="002600E6"/>
    <w:rsid w:val="0026039E"/>
    <w:rsid w:val="00260807"/>
    <w:rsid w:val="002609FC"/>
    <w:rsid w:val="002610F3"/>
    <w:rsid w:val="00261F6F"/>
    <w:rsid w:val="0026203E"/>
    <w:rsid w:val="002623DE"/>
    <w:rsid w:val="00262654"/>
    <w:rsid w:val="002633C2"/>
    <w:rsid w:val="0026402B"/>
    <w:rsid w:val="002641A5"/>
    <w:rsid w:val="002643E2"/>
    <w:rsid w:val="00264A0C"/>
    <w:rsid w:val="00264A72"/>
    <w:rsid w:val="00264B98"/>
    <w:rsid w:val="00265125"/>
    <w:rsid w:val="00265A8E"/>
    <w:rsid w:val="002666EC"/>
    <w:rsid w:val="00266AE4"/>
    <w:rsid w:val="00267EB5"/>
    <w:rsid w:val="0027089F"/>
    <w:rsid w:val="00271CA0"/>
    <w:rsid w:val="00272893"/>
    <w:rsid w:val="002729D5"/>
    <w:rsid w:val="00273437"/>
    <w:rsid w:val="002736A1"/>
    <w:rsid w:val="00273C76"/>
    <w:rsid w:val="00273D36"/>
    <w:rsid w:val="00273EAB"/>
    <w:rsid w:val="002746B3"/>
    <w:rsid w:val="002746ED"/>
    <w:rsid w:val="0027482E"/>
    <w:rsid w:val="00274EB0"/>
    <w:rsid w:val="00275B77"/>
    <w:rsid w:val="002766BD"/>
    <w:rsid w:val="002770E1"/>
    <w:rsid w:val="00280600"/>
    <w:rsid w:val="002807E5"/>
    <w:rsid w:val="00280A1A"/>
    <w:rsid w:val="00280C55"/>
    <w:rsid w:val="002810F3"/>
    <w:rsid w:val="002817C7"/>
    <w:rsid w:val="00281C9C"/>
    <w:rsid w:val="00282BB9"/>
    <w:rsid w:val="002834E0"/>
    <w:rsid w:val="00284075"/>
    <w:rsid w:val="00284932"/>
    <w:rsid w:val="00284EA1"/>
    <w:rsid w:val="002857C8"/>
    <w:rsid w:val="00286E75"/>
    <w:rsid w:val="00287925"/>
    <w:rsid w:val="00290015"/>
    <w:rsid w:val="0029241B"/>
    <w:rsid w:val="00292A5C"/>
    <w:rsid w:val="00293970"/>
    <w:rsid w:val="00294ACF"/>
    <w:rsid w:val="00295394"/>
    <w:rsid w:val="0029611E"/>
    <w:rsid w:val="002966CB"/>
    <w:rsid w:val="00297940"/>
    <w:rsid w:val="002A12A0"/>
    <w:rsid w:val="002A2196"/>
    <w:rsid w:val="002A2683"/>
    <w:rsid w:val="002A2817"/>
    <w:rsid w:val="002A30F8"/>
    <w:rsid w:val="002A3B59"/>
    <w:rsid w:val="002A4751"/>
    <w:rsid w:val="002A5E3C"/>
    <w:rsid w:val="002A6129"/>
    <w:rsid w:val="002A6213"/>
    <w:rsid w:val="002A6235"/>
    <w:rsid w:val="002A675F"/>
    <w:rsid w:val="002A69B4"/>
    <w:rsid w:val="002A6AD8"/>
    <w:rsid w:val="002A6AE5"/>
    <w:rsid w:val="002A6D24"/>
    <w:rsid w:val="002A6F09"/>
    <w:rsid w:val="002A7817"/>
    <w:rsid w:val="002A79A5"/>
    <w:rsid w:val="002A7DD9"/>
    <w:rsid w:val="002A7EC2"/>
    <w:rsid w:val="002A7FD9"/>
    <w:rsid w:val="002B0274"/>
    <w:rsid w:val="002B08FC"/>
    <w:rsid w:val="002B0A6F"/>
    <w:rsid w:val="002B1F0E"/>
    <w:rsid w:val="002B2E0E"/>
    <w:rsid w:val="002B2E9F"/>
    <w:rsid w:val="002B3E9D"/>
    <w:rsid w:val="002B4364"/>
    <w:rsid w:val="002B454E"/>
    <w:rsid w:val="002B53F7"/>
    <w:rsid w:val="002B60BF"/>
    <w:rsid w:val="002B7727"/>
    <w:rsid w:val="002B7974"/>
    <w:rsid w:val="002B7B6F"/>
    <w:rsid w:val="002C037E"/>
    <w:rsid w:val="002C1360"/>
    <w:rsid w:val="002C18CB"/>
    <w:rsid w:val="002C1AB3"/>
    <w:rsid w:val="002C1B86"/>
    <w:rsid w:val="002C2197"/>
    <w:rsid w:val="002C2BF4"/>
    <w:rsid w:val="002C351E"/>
    <w:rsid w:val="002C3BD2"/>
    <w:rsid w:val="002C3D7E"/>
    <w:rsid w:val="002C421C"/>
    <w:rsid w:val="002C4471"/>
    <w:rsid w:val="002C46BB"/>
    <w:rsid w:val="002C506C"/>
    <w:rsid w:val="002C565E"/>
    <w:rsid w:val="002C6E4E"/>
    <w:rsid w:val="002C6F05"/>
    <w:rsid w:val="002C7CE2"/>
    <w:rsid w:val="002C7D9B"/>
    <w:rsid w:val="002D0039"/>
    <w:rsid w:val="002D0E55"/>
    <w:rsid w:val="002D15D3"/>
    <w:rsid w:val="002D169A"/>
    <w:rsid w:val="002D2009"/>
    <w:rsid w:val="002D5279"/>
    <w:rsid w:val="002D5726"/>
    <w:rsid w:val="002D59C8"/>
    <w:rsid w:val="002D67CC"/>
    <w:rsid w:val="002D67CD"/>
    <w:rsid w:val="002D687B"/>
    <w:rsid w:val="002D77D9"/>
    <w:rsid w:val="002E0908"/>
    <w:rsid w:val="002E0C98"/>
    <w:rsid w:val="002E1199"/>
    <w:rsid w:val="002E15E8"/>
    <w:rsid w:val="002E246D"/>
    <w:rsid w:val="002E2530"/>
    <w:rsid w:val="002E2576"/>
    <w:rsid w:val="002E339B"/>
    <w:rsid w:val="002E355E"/>
    <w:rsid w:val="002E4164"/>
    <w:rsid w:val="002E4550"/>
    <w:rsid w:val="002E547B"/>
    <w:rsid w:val="002E5F70"/>
    <w:rsid w:val="002E6423"/>
    <w:rsid w:val="002E692F"/>
    <w:rsid w:val="002E69E2"/>
    <w:rsid w:val="002E6BE7"/>
    <w:rsid w:val="002E7432"/>
    <w:rsid w:val="002F0292"/>
    <w:rsid w:val="002F0A46"/>
    <w:rsid w:val="002F0F85"/>
    <w:rsid w:val="002F11FB"/>
    <w:rsid w:val="002F159F"/>
    <w:rsid w:val="002F1E3E"/>
    <w:rsid w:val="002F20D3"/>
    <w:rsid w:val="002F2A2C"/>
    <w:rsid w:val="002F30E4"/>
    <w:rsid w:val="002F3962"/>
    <w:rsid w:val="002F3B79"/>
    <w:rsid w:val="002F489E"/>
    <w:rsid w:val="002F5174"/>
    <w:rsid w:val="002F52E8"/>
    <w:rsid w:val="002F6741"/>
    <w:rsid w:val="002F7072"/>
    <w:rsid w:val="002F727C"/>
    <w:rsid w:val="002F7EA6"/>
    <w:rsid w:val="003003E7"/>
    <w:rsid w:val="00301097"/>
    <w:rsid w:val="0030248C"/>
    <w:rsid w:val="003035A6"/>
    <w:rsid w:val="00303B83"/>
    <w:rsid w:val="0030400E"/>
    <w:rsid w:val="00304085"/>
    <w:rsid w:val="00304936"/>
    <w:rsid w:val="00304C34"/>
    <w:rsid w:val="0030508B"/>
    <w:rsid w:val="00305966"/>
    <w:rsid w:val="00305C3D"/>
    <w:rsid w:val="00305D99"/>
    <w:rsid w:val="003070EC"/>
    <w:rsid w:val="003071FD"/>
    <w:rsid w:val="0030747C"/>
    <w:rsid w:val="003075D5"/>
    <w:rsid w:val="00307991"/>
    <w:rsid w:val="00310B80"/>
    <w:rsid w:val="00311862"/>
    <w:rsid w:val="00311F8D"/>
    <w:rsid w:val="003120F3"/>
    <w:rsid w:val="003123FE"/>
    <w:rsid w:val="003124F3"/>
    <w:rsid w:val="0031254A"/>
    <w:rsid w:val="00313081"/>
    <w:rsid w:val="00313246"/>
    <w:rsid w:val="003134D3"/>
    <w:rsid w:val="00314327"/>
    <w:rsid w:val="00314FDA"/>
    <w:rsid w:val="00315539"/>
    <w:rsid w:val="00316A52"/>
    <w:rsid w:val="00316CA7"/>
    <w:rsid w:val="00317F57"/>
    <w:rsid w:val="003208A5"/>
    <w:rsid w:val="00320F2E"/>
    <w:rsid w:val="0032108A"/>
    <w:rsid w:val="003210F0"/>
    <w:rsid w:val="00321621"/>
    <w:rsid w:val="00321D05"/>
    <w:rsid w:val="00321FBC"/>
    <w:rsid w:val="00322378"/>
    <w:rsid w:val="00322869"/>
    <w:rsid w:val="003228B5"/>
    <w:rsid w:val="00322BC4"/>
    <w:rsid w:val="00322C5F"/>
    <w:rsid w:val="0032381D"/>
    <w:rsid w:val="00323DF2"/>
    <w:rsid w:val="00323EB6"/>
    <w:rsid w:val="00324688"/>
    <w:rsid w:val="00324DA6"/>
    <w:rsid w:val="00325770"/>
    <w:rsid w:val="0032602F"/>
    <w:rsid w:val="00326A56"/>
    <w:rsid w:val="00326C9B"/>
    <w:rsid w:val="00326E56"/>
    <w:rsid w:val="00326F67"/>
    <w:rsid w:val="00327194"/>
    <w:rsid w:val="00327AFE"/>
    <w:rsid w:val="00330CF7"/>
    <w:rsid w:val="00331249"/>
    <w:rsid w:val="003321AE"/>
    <w:rsid w:val="003322CA"/>
    <w:rsid w:val="00332955"/>
    <w:rsid w:val="00332970"/>
    <w:rsid w:val="00332B69"/>
    <w:rsid w:val="00332DAC"/>
    <w:rsid w:val="00333035"/>
    <w:rsid w:val="00333837"/>
    <w:rsid w:val="00333E60"/>
    <w:rsid w:val="003345CF"/>
    <w:rsid w:val="00334EC6"/>
    <w:rsid w:val="003355F0"/>
    <w:rsid w:val="00335C9A"/>
    <w:rsid w:val="00335D2D"/>
    <w:rsid w:val="00335FCB"/>
    <w:rsid w:val="003362D5"/>
    <w:rsid w:val="0033652F"/>
    <w:rsid w:val="00336570"/>
    <w:rsid w:val="00336E80"/>
    <w:rsid w:val="00337599"/>
    <w:rsid w:val="00337A69"/>
    <w:rsid w:val="00337B01"/>
    <w:rsid w:val="00337B09"/>
    <w:rsid w:val="00337B25"/>
    <w:rsid w:val="00340923"/>
    <w:rsid w:val="00340F9B"/>
    <w:rsid w:val="003418F0"/>
    <w:rsid w:val="00342500"/>
    <w:rsid w:val="00343D0E"/>
    <w:rsid w:val="003453D7"/>
    <w:rsid w:val="003455FD"/>
    <w:rsid w:val="003458A5"/>
    <w:rsid w:val="00345F34"/>
    <w:rsid w:val="00347355"/>
    <w:rsid w:val="00350440"/>
    <w:rsid w:val="00350524"/>
    <w:rsid w:val="00350E1E"/>
    <w:rsid w:val="003513D2"/>
    <w:rsid w:val="0035195D"/>
    <w:rsid w:val="00352512"/>
    <w:rsid w:val="003529E3"/>
    <w:rsid w:val="00353353"/>
    <w:rsid w:val="0035364F"/>
    <w:rsid w:val="00353ABF"/>
    <w:rsid w:val="00353D6D"/>
    <w:rsid w:val="00355A45"/>
    <w:rsid w:val="00355A76"/>
    <w:rsid w:val="00355BE8"/>
    <w:rsid w:val="00356E11"/>
    <w:rsid w:val="00357145"/>
    <w:rsid w:val="003577DB"/>
    <w:rsid w:val="0036014F"/>
    <w:rsid w:val="00361AD8"/>
    <w:rsid w:val="00361D1B"/>
    <w:rsid w:val="003623AF"/>
    <w:rsid w:val="00363042"/>
    <w:rsid w:val="0036343E"/>
    <w:rsid w:val="00363539"/>
    <w:rsid w:val="003641C9"/>
    <w:rsid w:val="00364F19"/>
    <w:rsid w:val="00365CDE"/>
    <w:rsid w:val="00366D4B"/>
    <w:rsid w:val="00367263"/>
    <w:rsid w:val="003672D3"/>
    <w:rsid w:val="00370D1E"/>
    <w:rsid w:val="0037166B"/>
    <w:rsid w:val="003716EF"/>
    <w:rsid w:val="00372CF7"/>
    <w:rsid w:val="00373168"/>
    <w:rsid w:val="0037383E"/>
    <w:rsid w:val="00374BAC"/>
    <w:rsid w:val="003757F2"/>
    <w:rsid w:val="00375E11"/>
    <w:rsid w:val="003762EA"/>
    <w:rsid w:val="003768B6"/>
    <w:rsid w:val="003769D9"/>
    <w:rsid w:val="00376C99"/>
    <w:rsid w:val="00376D2D"/>
    <w:rsid w:val="00380554"/>
    <w:rsid w:val="00380B69"/>
    <w:rsid w:val="00381568"/>
    <w:rsid w:val="00382341"/>
    <w:rsid w:val="00382C32"/>
    <w:rsid w:val="00383AA8"/>
    <w:rsid w:val="0038581A"/>
    <w:rsid w:val="00385B75"/>
    <w:rsid w:val="0038785B"/>
    <w:rsid w:val="00387911"/>
    <w:rsid w:val="00387C8F"/>
    <w:rsid w:val="003905C7"/>
    <w:rsid w:val="0039127D"/>
    <w:rsid w:val="00393218"/>
    <w:rsid w:val="00393330"/>
    <w:rsid w:val="0039451A"/>
    <w:rsid w:val="00394AC4"/>
    <w:rsid w:val="00394C98"/>
    <w:rsid w:val="00394F7C"/>
    <w:rsid w:val="00394FE9"/>
    <w:rsid w:val="00395576"/>
    <w:rsid w:val="003960C9"/>
    <w:rsid w:val="00396632"/>
    <w:rsid w:val="0039790D"/>
    <w:rsid w:val="00397A9B"/>
    <w:rsid w:val="003A0579"/>
    <w:rsid w:val="003A0A0F"/>
    <w:rsid w:val="003A1522"/>
    <w:rsid w:val="003A17D9"/>
    <w:rsid w:val="003A2338"/>
    <w:rsid w:val="003A24FA"/>
    <w:rsid w:val="003A2925"/>
    <w:rsid w:val="003A2F67"/>
    <w:rsid w:val="003A31A1"/>
    <w:rsid w:val="003A326B"/>
    <w:rsid w:val="003A3602"/>
    <w:rsid w:val="003A3C55"/>
    <w:rsid w:val="003A4246"/>
    <w:rsid w:val="003A605C"/>
    <w:rsid w:val="003A61D5"/>
    <w:rsid w:val="003A6943"/>
    <w:rsid w:val="003A7091"/>
    <w:rsid w:val="003A733B"/>
    <w:rsid w:val="003A7615"/>
    <w:rsid w:val="003A7CCE"/>
    <w:rsid w:val="003A7CE3"/>
    <w:rsid w:val="003B0066"/>
    <w:rsid w:val="003B14F0"/>
    <w:rsid w:val="003B1699"/>
    <w:rsid w:val="003B2A9B"/>
    <w:rsid w:val="003B3D38"/>
    <w:rsid w:val="003B4851"/>
    <w:rsid w:val="003B56F9"/>
    <w:rsid w:val="003B62A3"/>
    <w:rsid w:val="003B6A87"/>
    <w:rsid w:val="003B6C5F"/>
    <w:rsid w:val="003B6C84"/>
    <w:rsid w:val="003B6DEA"/>
    <w:rsid w:val="003B77C8"/>
    <w:rsid w:val="003B7EDF"/>
    <w:rsid w:val="003C05CB"/>
    <w:rsid w:val="003C0925"/>
    <w:rsid w:val="003C164F"/>
    <w:rsid w:val="003C215D"/>
    <w:rsid w:val="003C288B"/>
    <w:rsid w:val="003C356F"/>
    <w:rsid w:val="003C3E19"/>
    <w:rsid w:val="003C5273"/>
    <w:rsid w:val="003C5299"/>
    <w:rsid w:val="003C5F39"/>
    <w:rsid w:val="003C771D"/>
    <w:rsid w:val="003D2205"/>
    <w:rsid w:val="003D238A"/>
    <w:rsid w:val="003D238B"/>
    <w:rsid w:val="003D261F"/>
    <w:rsid w:val="003D3E8D"/>
    <w:rsid w:val="003D47A2"/>
    <w:rsid w:val="003D4B47"/>
    <w:rsid w:val="003D6021"/>
    <w:rsid w:val="003D6132"/>
    <w:rsid w:val="003D71AF"/>
    <w:rsid w:val="003D7B1B"/>
    <w:rsid w:val="003D7CBA"/>
    <w:rsid w:val="003D7D63"/>
    <w:rsid w:val="003E28A8"/>
    <w:rsid w:val="003E2D93"/>
    <w:rsid w:val="003E2F59"/>
    <w:rsid w:val="003E3A95"/>
    <w:rsid w:val="003E50F8"/>
    <w:rsid w:val="003E5195"/>
    <w:rsid w:val="003E51EC"/>
    <w:rsid w:val="003E70DF"/>
    <w:rsid w:val="003E79FA"/>
    <w:rsid w:val="003F011C"/>
    <w:rsid w:val="003F0648"/>
    <w:rsid w:val="003F0763"/>
    <w:rsid w:val="003F0B35"/>
    <w:rsid w:val="003F0B91"/>
    <w:rsid w:val="003F0D01"/>
    <w:rsid w:val="003F1930"/>
    <w:rsid w:val="003F2550"/>
    <w:rsid w:val="003F39C3"/>
    <w:rsid w:val="003F3AAB"/>
    <w:rsid w:val="003F502A"/>
    <w:rsid w:val="003F5AAC"/>
    <w:rsid w:val="003F7B7A"/>
    <w:rsid w:val="003F7CFF"/>
    <w:rsid w:val="003F7F54"/>
    <w:rsid w:val="003F7FE9"/>
    <w:rsid w:val="0040057C"/>
    <w:rsid w:val="004006C5"/>
    <w:rsid w:val="004006E1"/>
    <w:rsid w:val="004006E9"/>
    <w:rsid w:val="00400888"/>
    <w:rsid w:val="004010B9"/>
    <w:rsid w:val="00401175"/>
    <w:rsid w:val="004012EC"/>
    <w:rsid w:val="00402041"/>
    <w:rsid w:val="0040236A"/>
    <w:rsid w:val="00402CF2"/>
    <w:rsid w:val="004030BA"/>
    <w:rsid w:val="00403AB9"/>
    <w:rsid w:val="004043D2"/>
    <w:rsid w:val="0040513C"/>
    <w:rsid w:val="004055E3"/>
    <w:rsid w:val="00405617"/>
    <w:rsid w:val="0040571B"/>
    <w:rsid w:val="00405C5B"/>
    <w:rsid w:val="00405CD0"/>
    <w:rsid w:val="00405E80"/>
    <w:rsid w:val="00405EC7"/>
    <w:rsid w:val="00406D92"/>
    <w:rsid w:val="00406EF3"/>
    <w:rsid w:val="00407591"/>
    <w:rsid w:val="00407B9C"/>
    <w:rsid w:val="00410CB7"/>
    <w:rsid w:val="004115F3"/>
    <w:rsid w:val="00412747"/>
    <w:rsid w:val="004127B3"/>
    <w:rsid w:val="0041298F"/>
    <w:rsid w:val="00412B99"/>
    <w:rsid w:val="004130BD"/>
    <w:rsid w:val="0041555E"/>
    <w:rsid w:val="00415C13"/>
    <w:rsid w:val="00415E24"/>
    <w:rsid w:val="00416A09"/>
    <w:rsid w:val="004173AB"/>
    <w:rsid w:val="00417E35"/>
    <w:rsid w:val="00417EFB"/>
    <w:rsid w:val="004202D7"/>
    <w:rsid w:val="00420B79"/>
    <w:rsid w:val="00421907"/>
    <w:rsid w:val="00421944"/>
    <w:rsid w:val="0042257A"/>
    <w:rsid w:val="00422EAF"/>
    <w:rsid w:val="0042346D"/>
    <w:rsid w:val="0042354D"/>
    <w:rsid w:val="00423D89"/>
    <w:rsid w:val="00423DFC"/>
    <w:rsid w:val="00423E21"/>
    <w:rsid w:val="00424A21"/>
    <w:rsid w:val="00425404"/>
    <w:rsid w:val="00425A05"/>
    <w:rsid w:val="00426130"/>
    <w:rsid w:val="0042647C"/>
    <w:rsid w:val="0042655D"/>
    <w:rsid w:val="00426889"/>
    <w:rsid w:val="004268B2"/>
    <w:rsid w:val="00426DF2"/>
    <w:rsid w:val="00427022"/>
    <w:rsid w:val="00427073"/>
    <w:rsid w:val="004275AC"/>
    <w:rsid w:val="00427638"/>
    <w:rsid w:val="0043068B"/>
    <w:rsid w:val="00431719"/>
    <w:rsid w:val="00431FE4"/>
    <w:rsid w:val="00432B2C"/>
    <w:rsid w:val="00433408"/>
    <w:rsid w:val="004338E1"/>
    <w:rsid w:val="0043552B"/>
    <w:rsid w:val="00435562"/>
    <w:rsid w:val="0043564C"/>
    <w:rsid w:val="0043642A"/>
    <w:rsid w:val="00437012"/>
    <w:rsid w:val="0044038F"/>
    <w:rsid w:val="00440A5B"/>
    <w:rsid w:val="00441288"/>
    <w:rsid w:val="0044130F"/>
    <w:rsid w:val="0044293B"/>
    <w:rsid w:val="00442EA1"/>
    <w:rsid w:val="00443201"/>
    <w:rsid w:val="0044380C"/>
    <w:rsid w:val="004447C2"/>
    <w:rsid w:val="00444B3A"/>
    <w:rsid w:val="004452D9"/>
    <w:rsid w:val="00445A65"/>
    <w:rsid w:val="004467E1"/>
    <w:rsid w:val="00446BDC"/>
    <w:rsid w:val="00447367"/>
    <w:rsid w:val="00447D9C"/>
    <w:rsid w:val="00450194"/>
    <w:rsid w:val="00450B43"/>
    <w:rsid w:val="00451BF8"/>
    <w:rsid w:val="00452AC4"/>
    <w:rsid w:val="0045315C"/>
    <w:rsid w:val="004538A6"/>
    <w:rsid w:val="0045402F"/>
    <w:rsid w:val="00454373"/>
    <w:rsid w:val="0045505C"/>
    <w:rsid w:val="00455634"/>
    <w:rsid w:val="00456DDB"/>
    <w:rsid w:val="00457186"/>
    <w:rsid w:val="00457C01"/>
    <w:rsid w:val="00460C14"/>
    <w:rsid w:val="004616B9"/>
    <w:rsid w:val="0046290F"/>
    <w:rsid w:val="00462BD4"/>
    <w:rsid w:val="00463DF7"/>
    <w:rsid w:val="00464073"/>
    <w:rsid w:val="00464AA5"/>
    <w:rsid w:val="00464BA8"/>
    <w:rsid w:val="004655A5"/>
    <w:rsid w:val="00465CAF"/>
    <w:rsid w:val="004675A2"/>
    <w:rsid w:val="00467845"/>
    <w:rsid w:val="00470662"/>
    <w:rsid w:val="0047119D"/>
    <w:rsid w:val="00472C67"/>
    <w:rsid w:val="00473B93"/>
    <w:rsid w:val="004741B5"/>
    <w:rsid w:val="00475232"/>
    <w:rsid w:val="004756B7"/>
    <w:rsid w:val="00475AF0"/>
    <w:rsid w:val="00475DD2"/>
    <w:rsid w:val="00476095"/>
    <w:rsid w:val="0047694F"/>
    <w:rsid w:val="00476DAA"/>
    <w:rsid w:val="0047766C"/>
    <w:rsid w:val="00480660"/>
    <w:rsid w:val="004808DF"/>
    <w:rsid w:val="004811B3"/>
    <w:rsid w:val="0048125E"/>
    <w:rsid w:val="00481273"/>
    <w:rsid w:val="0048163F"/>
    <w:rsid w:val="00481933"/>
    <w:rsid w:val="00481CA3"/>
    <w:rsid w:val="00481D0B"/>
    <w:rsid w:val="0048249E"/>
    <w:rsid w:val="00482DD0"/>
    <w:rsid w:val="00483EFE"/>
    <w:rsid w:val="0048435D"/>
    <w:rsid w:val="0048501C"/>
    <w:rsid w:val="004856F1"/>
    <w:rsid w:val="00486A79"/>
    <w:rsid w:val="0048796A"/>
    <w:rsid w:val="00487A08"/>
    <w:rsid w:val="00487C48"/>
    <w:rsid w:val="00490596"/>
    <w:rsid w:val="00490B62"/>
    <w:rsid w:val="0049106F"/>
    <w:rsid w:val="004911A1"/>
    <w:rsid w:val="004911B7"/>
    <w:rsid w:val="00491535"/>
    <w:rsid w:val="00491F03"/>
    <w:rsid w:val="00492198"/>
    <w:rsid w:val="0049270C"/>
    <w:rsid w:val="00492B2F"/>
    <w:rsid w:val="00493023"/>
    <w:rsid w:val="004935D1"/>
    <w:rsid w:val="00493A97"/>
    <w:rsid w:val="00493F83"/>
    <w:rsid w:val="004940DF"/>
    <w:rsid w:val="004941A0"/>
    <w:rsid w:val="0049453C"/>
    <w:rsid w:val="00494841"/>
    <w:rsid w:val="00496066"/>
    <w:rsid w:val="00496128"/>
    <w:rsid w:val="004964A5"/>
    <w:rsid w:val="00496EF9"/>
    <w:rsid w:val="004970B4"/>
    <w:rsid w:val="00497156"/>
    <w:rsid w:val="00497744"/>
    <w:rsid w:val="004A0493"/>
    <w:rsid w:val="004A0B1E"/>
    <w:rsid w:val="004A16A9"/>
    <w:rsid w:val="004A185B"/>
    <w:rsid w:val="004A19AA"/>
    <w:rsid w:val="004A27CE"/>
    <w:rsid w:val="004A2D8E"/>
    <w:rsid w:val="004A33D9"/>
    <w:rsid w:val="004A4378"/>
    <w:rsid w:val="004A4B9F"/>
    <w:rsid w:val="004A57D0"/>
    <w:rsid w:val="004A5C10"/>
    <w:rsid w:val="004A5CFC"/>
    <w:rsid w:val="004A680C"/>
    <w:rsid w:val="004A6D1D"/>
    <w:rsid w:val="004A74BA"/>
    <w:rsid w:val="004A7C85"/>
    <w:rsid w:val="004B1780"/>
    <w:rsid w:val="004B23F4"/>
    <w:rsid w:val="004B3602"/>
    <w:rsid w:val="004B3BB1"/>
    <w:rsid w:val="004B3D99"/>
    <w:rsid w:val="004B3D9C"/>
    <w:rsid w:val="004B4163"/>
    <w:rsid w:val="004B43C6"/>
    <w:rsid w:val="004B49E5"/>
    <w:rsid w:val="004B5FE0"/>
    <w:rsid w:val="004B63F5"/>
    <w:rsid w:val="004B7BAA"/>
    <w:rsid w:val="004C0247"/>
    <w:rsid w:val="004C05F8"/>
    <w:rsid w:val="004C0E50"/>
    <w:rsid w:val="004C12DD"/>
    <w:rsid w:val="004C1D8F"/>
    <w:rsid w:val="004C1FA9"/>
    <w:rsid w:val="004C23F2"/>
    <w:rsid w:val="004C3450"/>
    <w:rsid w:val="004C35AE"/>
    <w:rsid w:val="004C3D3A"/>
    <w:rsid w:val="004C5AA9"/>
    <w:rsid w:val="004C5AAE"/>
    <w:rsid w:val="004C5B9A"/>
    <w:rsid w:val="004C7444"/>
    <w:rsid w:val="004D0578"/>
    <w:rsid w:val="004D0793"/>
    <w:rsid w:val="004D0DAC"/>
    <w:rsid w:val="004D1B02"/>
    <w:rsid w:val="004D1C07"/>
    <w:rsid w:val="004D1EFF"/>
    <w:rsid w:val="004D292A"/>
    <w:rsid w:val="004D4ACA"/>
    <w:rsid w:val="004D4EC2"/>
    <w:rsid w:val="004D5094"/>
    <w:rsid w:val="004D52C6"/>
    <w:rsid w:val="004D6ADB"/>
    <w:rsid w:val="004D7140"/>
    <w:rsid w:val="004D7228"/>
    <w:rsid w:val="004E00F0"/>
    <w:rsid w:val="004E01A8"/>
    <w:rsid w:val="004E0637"/>
    <w:rsid w:val="004E0647"/>
    <w:rsid w:val="004E0685"/>
    <w:rsid w:val="004E079A"/>
    <w:rsid w:val="004E14D5"/>
    <w:rsid w:val="004E1E3F"/>
    <w:rsid w:val="004E2006"/>
    <w:rsid w:val="004E2656"/>
    <w:rsid w:val="004E3204"/>
    <w:rsid w:val="004E385E"/>
    <w:rsid w:val="004E3BBA"/>
    <w:rsid w:val="004E4128"/>
    <w:rsid w:val="004E4E2F"/>
    <w:rsid w:val="004E50A6"/>
    <w:rsid w:val="004E5AB4"/>
    <w:rsid w:val="004E6896"/>
    <w:rsid w:val="004E6EF9"/>
    <w:rsid w:val="004E79CE"/>
    <w:rsid w:val="004F0535"/>
    <w:rsid w:val="004F0FC7"/>
    <w:rsid w:val="004F12DE"/>
    <w:rsid w:val="004F1AED"/>
    <w:rsid w:val="004F1CB4"/>
    <w:rsid w:val="004F1CE7"/>
    <w:rsid w:val="004F1E66"/>
    <w:rsid w:val="004F205A"/>
    <w:rsid w:val="004F21C2"/>
    <w:rsid w:val="004F2469"/>
    <w:rsid w:val="004F2743"/>
    <w:rsid w:val="004F2B87"/>
    <w:rsid w:val="004F2CA6"/>
    <w:rsid w:val="004F330E"/>
    <w:rsid w:val="004F3F72"/>
    <w:rsid w:val="004F3FD4"/>
    <w:rsid w:val="004F4564"/>
    <w:rsid w:val="004F4EE4"/>
    <w:rsid w:val="004F5178"/>
    <w:rsid w:val="004F578A"/>
    <w:rsid w:val="004F5A8F"/>
    <w:rsid w:val="004F5AA5"/>
    <w:rsid w:val="004F6045"/>
    <w:rsid w:val="004F7339"/>
    <w:rsid w:val="004F73C8"/>
    <w:rsid w:val="005000D4"/>
    <w:rsid w:val="0050034E"/>
    <w:rsid w:val="00500E6B"/>
    <w:rsid w:val="005016FF"/>
    <w:rsid w:val="00502044"/>
    <w:rsid w:val="00503181"/>
    <w:rsid w:val="00503779"/>
    <w:rsid w:val="0050497C"/>
    <w:rsid w:val="00504B01"/>
    <w:rsid w:val="00504B46"/>
    <w:rsid w:val="00507665"/>
    <w:rsid w:val="0050789A"/>
    <w:rsid w:val="00507919"/>
    <w:rsid w:val="00507A4C"/>
    <w:rsid w:val="00507E1B"/>
    <w:rsid w:val="0051065F"/>
    <w:rsid w:val="005112B7"/>
    <w:rsid w:val="00511379"/>
    <w:rsid w:val="005118FF"/>
    <w:rsid w:val="005131C0"/>
    <w:rsid w:val="00513A9B"/>
    <w:rsid w:val="005141C2"/>
    <w:rsid w:val="00514A1D"/>
    <w:rsid w:val="00514BF8"/>
    <w:rsid w:val="00514DA2"/>
    <w:rsid w:val="00515163"/>
    <w:rsid w:val="005159F3"/>
    <w:rsid w:val="00515E59"/>
    <w:rsid w:val="005162DB"/>
    <w:rsid w:val="0051658C"/>
    <w:rsid w:val="0051723B"/>
    <w:rsid w:val="00517CF9"/>
    <w:rsid w:val="00517ED5"/>
    <w:rsid w:val="00517F8C"/>
    <w:rsid w:val="00520143"/>
    <w:rsid w:val="005202AF"/>
    <w:rsid w:val="0052031C"/>
    <w:rsid w:val="005204F5"/>
    <w:rsid w:val="0052113B"/>
    <w:rsid w:val="00521672"/>
    <w:rsid w:val="005218CD"/>
    <w:rsid w:val="00521CB0"/>
    <w:rsid w:val="00522681"/>
    <w:rsid w:val="0052332F"/>
    <w:rsid w:val="005240B7"/>
    <w:rsid w:val="00524803"/>
    <w:rsid w:val="00524E9F"/>
    <w:rsid w:val="005253C6"/>
    <w:rsid w:val="00525C52"/>
    <w:rsid w:val="0052654E"/>
    <w:rsid w:val="005271AA"/>
    <w:rsid w:val="005277AB"/>
    <w:rsid w:val="00527F9A"/>
    <w:rsid w:val="00531853"/>
    <w:rsid w:val="00531E31"/>
    <w:rsid w:val="00532FF1"/>
    <w:rsid w:val="005335DA"/>
    <w:rsid w:val="005347EA"/>
    <w:rsid w:val="005348F3"/>
    <w:rsid w:val="00535975"/>
    <w:rsid w:val="00536B12"/>
    <w:rsid w:val="00537C98"/>
    <w:rsid w:val="0054019E"/>
    <w:rsid w:val="00540500"/>
    <w:rsid w:val="00540E1A"/>
    <w:rsid w:val="00541111"/>
    <w:rsid w:val="0054282C"/>
    <w:rsid w:val="00542F68"/>
    <w:rsid w:val="005439F8"/>
    <w:rsid w:val="00543B05"/>
    <w:rsid w:val="005453C1"/>
    <w:rsid w:val="00545A0B"/>
    <w:rsid w:val="00545AF5"/>
    <w:rsid w:val="00545D6F"/>
    <w:rsid w:val="00545E88"/>
    <w:rsid w:val="00550021"/>
    <w:rsid w:val="005500A5"/>
    <w:rsid w:val="0055045A"/>
    <w:rsid w:val="00550F66"/>
    <w:rsid w:val="00550FBC"/>
    <w:rsid w:val="00551A97"/>
    <w:rsid w:val="00552991"/>
    <w:rsid w:val="00554592"/>
    <w:rsid w:val="00555D7C"/>
    <w:rsid w:val="005577CF"/>
    <w:rsid w:val="005602C0"/>
    <w:rsid w:val="00560AF4"/>
    <w:rsid w:val="005612D0"/>
    <w:rsid w:val="00562009"/>
    <w:rsid w:val="0056230A"/>
    <w:rsid w:val="00562DC4"/>
    <w:rsid w:val="0056480F"/>
    <w:rsid w:val="005652AE"/>
    <w:rsid w:val="005654E3"/>
    <w:rsid w:val="005660D2"/>
    <w:rsid w:val="0056621A"/>
    <w:rsid w:val="005666C1"/>
    <w:rsid w:val="00566795"/>
    <w:rsid w:val="00567388"/>
    <w:rsid w:val="00571715"/>
    <w:rsid w:val="00571BA5"/>
    <w:rsid w:val="00571D2F"/>
    <w:rsid w:val="00572203"/>
    <w:rsid w:val="005722FE"/>
    <w:rsid w:val="005727C8"/>
    <w:rsid w:val="00572CCA"/>
    <w:rsid w:val="00573601"/>
    <w:rsid w:val="00574144"/>
    <w:rsid w:val="005742D8"/>
    <w:rsid w:val="0057558F"/>
    <w:rsid w:val="0057630B"/>
    <w:rsid w:val="0057650F"/>
    <w:rsid w:val="00577225"/>
    <w:rsid w:val="00577DDD"/>
    <w:rsid w:val="00580433"/>
    <w:rsid w:val="005807BD"/>
    <w:rsid w:val="0058165B"/>
    <w:rsid w:val="005825D1"/>
    <w:rsid w:val="00582BD8"/>
    <w:rsid w:val="005836AE"/>
    <w:rsid w:val="005842E3"/>
    <w:rsid w:val="00584D13"/>
    <w:rsid w:val="00585A0D"/>
    <w:rsid w:val="00586F69"/>
    <w:rsid w:val="00587CD8"/>
    <w:rsid w:val="00587DF2"/>
    <w:rsid w:val="00587E1F"/>
    <w:rsid w:val="005909E5"/>
    <w:rsid w:val="00590F8E"/>
    <w:rsid w:val="005912DF"/>
    <w:rsid w:val="005916AC"/>
    <w:rsid w:val="00591F90"/>
    <w:rsid w:val="00591FA2"/>
    <w:rsid w:val="00592CCE"/>
    <w:rsid w:val="00593024"/>
    <w:rsid w:val="0059351E"/>
    <w:rsid w:val="005941C0"/>
    <w:rsid w:val="0059550A"/>
    <w:rsid w:val="005962CC"/>
    <w:rsid w:val="0059646F"/>
    <w:rsid w:val="005965F6"/>
    <w:rsid w:val="00596BD7"/>
    <w:rsid w:val="005972A4"/>
    <w:rsid w:val="005976F9"/>
    <w:rsid w:val="00597EDC"/>
    <w:rsid w:val="005A01B5"/>
    <w:rsid w:val="005A0259"/>
    <w:rsid w:val="005A054E"/>
    <w:rsid w:val="005A059C"/>
    <w:rsid w:val="005A0916"/>
    <w:rsid w:val="005A0C7F"/>
    <w:rsid w:val="005A0CFA"/>
    <w:rsid w:val="005A0DB5"/>
    <w:rsid w:val="005A1303"/>
    <w:rsid w:val="005A1C7D"/>
    <w:rsid w:val="005A1E3A"/>
    <w:rsid w:val="005A1E6F"/>
    <w:rsid w:val="005A2A6D"/>
    <w:rsid w:val="005A3640"/>
    <w:rsid w:val="005A4C71"/>
    <w:rsid w:val="005A4E6A"/>
    <w:rsid w:val="005A5209"/>
    <w:rsid w:val="005A590C"/>
    <w:rsid w:val="005A6831"/>
    <w:rsid w:val="005B07DC"/>
    <w:rsid w:val="005B100D"/>
    <w:rsid w:val="005B1427"/>
    <w:rsid w:val="005B39BE"/>
    <w:rsid w:val="005B3E77"/>
    <w:rsid w:val="005B3F7E"/>
    <w:rsid w:val="005B4355"/>
    <w:rsid w:val="005B50AC"/>
    <w:rsid w:val="005B5CC5"/>
    <w:rsid w:val="005B693E"/>
    <w:rsid w:val="005B6DCB"/>
    <w:rsid w:val="005B7778"/>
    <w:rsid w:val="005C03C1"/>
    <w:rsid w:val="005C053F"/>
    <w:rsid w:val="005C0647"/>
    <w:rsid w:val="005C09A4"/>
    <w:rsid w:val="005C2C41"/>
    <w:rsid w:val="005C2FB0"/>
    <w:rsid w:val="005C3295"/>
    <w:rsid w:val="005C3A5D"/>
    <w:rsid w:val="005C4140"/>
    <w:rsid w:val="005C48C9"/>
    <w:rsid w:val="005C490C"/>
    <w:rsid w:val="005C4DFA"/>
    <w:rsid w:val="005C5CA7"/>
    <w:rsid w:val="005C5DD2"/>
    <w:rsid w:val="005C5E7F"/>
    <w:rsid w:val="005C653E"/>
    <w:rsid w:val="005C7C9D"/>
    <w:rsid w:val="005D0F37"/>
    <w:rsid w:val="005D1D35"/>
    <w:rsid w:val="005D1F7A"/>
    <w:rsid w:val="005D2056"/>
    <w:rsid w:val="005D331D"/>
    <w:rsid w:val="005D3AA8"/>
    <w:rsid w:val="005D3DD9"/>
    <w:rsid w:val="005D4BFA"/>
    <w:rsid w:val="005D4CCB"/>
    <w:rsid w:val="005D5C60"/>
    <w:rsid w:val="005D6187"/>
    <w:rsid w:val="005D6A9D"/>
    <w:rsid w:val="005D6E4C"/>
    <w:rsid w:val="005D6EE1"/>
    <w:rsid w:val="005D76CB"/>
    <w:rsid w:val="005D78EA"/>
    <w:rsid w:val="005D7AAE"/>
    <w:rsid w:val="005E001F"/>
    <w:rsid w:val="005E02B7"/>
    <w:rsid w:val="005E16F5"/>
    <w:rsid w:val="005E1F8A"/>
    <w:rsid w:val="005E2109"/>
    <w:rsid w:val="005E2647"/>
    <w:rsid w:val="005E292B"/>
    <w:rsid w:val="005E29C7"/>
    <w:rsid w:val="005E2B91"/>
    <w:rsid w:val="005E3273"/>
    <w:rsid w:val="005E33AD"/>
    <w:rsid w:val="005E4462"/>
    <w:rsid w:val="005E4467"/>
    <w:rsid w:val="005E446D"/>
    <w:rsid w:val="005E5741"/>
    <w:rsid w:val="005E7190"/>
    <w:rsid w:val="005E730E"/>
    <w:rsid w:val="005E75A5"/>
    <w:rsid w:val="005E79FF"/>
    <w:rsid w:val="005E7B36"/>
    <w:rsid w:val="005F05D0"/>
    <w:rsid w:val="005F0B5C"/>
    <w:rsid w:val="005F0E7E"/>
    <w:rsid w:val="005F106F"/>
    <w:rsid w:val="005F17C1"/>
    <w:rsid w:val="005F239D"/>
    <w:rsid w:val="005F26A2"/>
    <w:rsid w:val="005F2A0F"/>
    <w:rsid w:val="005F2C5D"/>
    <w:rsid w:val="005F30A3"/>
    <w:rsid w:val="005F4222"/>
    <w:rsid w:val="005F459A"/>
    <w:rsid w:val="005F4D7D"/>
    <w:rsid w:val="005F5FA7"/>
    <w:rsid w:val="005F620A"/>
    <w:rsid w:val="005F6F40"/>
    <w:rsid w:val="00600A17"/>
    <w:rsid w:val="00600B73"/>
    <w:rsid w:val="006014F7"/>
    <w:rsid w:val="006020C0"/>
    <w:rsid w:val="006021F7"/>
    <w:rsid w:val="0060263A"/>
    <w:rsid w:val="00602E27"/>
    <w:rsid w:val="0060720B"/>
    <w:rsid w:val="00607460"/>
    <w:rsid w:val="00607741"/>
    <w:rsid w:val="0060774D"/>
    <w:rsid w:val="00607CB5"/>
    <w:rsid w:val="0061027E"/>
    <w:rsid w:val="00610597"/>
    <w:rsid w:val="00610C20"/>
    <w:rsid w:val="006111F8"/>
    <w:rsid w:val="00612CA1"/>
    <w:rsid w:val="00613DEB"/>
    <w:rsid w:val="00614170"/>
    <w:rsid w:val="0061457E"/>
    <w:rsid w:val="006153EC"/>
    <w:rsid w:val="00615BBC"/>
    <w:rsid w:val="00615E3E"/>
    <w:rsid w:val="00617D0A"/>
    <w:rsid w:val="00617DE2"/>
    <w:rsid w:val="00620B60"/>
    <w:rsid w:val="00620ED3"/>
    <w:rsid w:val="00621081"/>
    <w:rsid w:val="00621486"/>
    <w:rsid w:val="00622062"/>
    <w:rsid w:val="00622086"/>
    <w:rsid w:val="006223DF"/>
    <w:rsid w:val="00624781"/>
    <w:rsid w:val="00624CB1"/>
    <w:rsid w:val="006264F8"/>
    <w:rsid w:val="006274DE"/>
    <w:rsid w:val="00627AE6"/>
    <w:rsid w:val="00627C30"/>
    <w:rsid w:val="00627F8D"/>
    <w:rsid w:val="0063029E"/>
    <w:rsid w:val="006302B5"/>
    <w:rsid w:val="006312D6"/>
    <w:rsid w:val="0063154E"/>
    <w:rsid w:val="006323C9"/>
    <w:rsid w:val="006328C5"/>
    <w:rsid w:val="00632EA7"/>
    <w:rsid w:val="006330B1"/>
    <w:rsid w:val="0063391D"/>
    <w:rsid w:val="00633EFE"/>
    <w:rsid w:val="00634082"/>
    <w:rsid w:val="006344AD"/>
    <w:rsid w:val="00634AB0"/>
    <w:rsid w:val="00634BD6"/>
    <w:rsid w:val="006357A7"/>
    <w:rsid w:val="006358ED"/>
    <w:rsid w:val="00636DE0"/>
    <w:rsid w:val="006401C9"/>
    <w:rsid w:val="00640204"/>
    <w:rsid w:val="006411A7"/>
    <w:rsid w:val="00641360"/>
    <w:rsid w:val="0064137F"/>
    <w:rsid w:val="00642414"/>
    <w:rsid w:val="0064322B"/>
    <w:rsid w:val="00643619"/>
    <w:rsid w:val="00643A73"/>
    <w:rsid w:val="00643B53"/>
    <w:rsid w:val="00644008"/>
    <w:rsid w:val="00644794"/>
    <w:rsid w:val="00645D68"/>
    <w:rsid w:val="00645DBD"/>
    <w:rsid w:val="0064629E"/>
    <w:rsid w:val="00647C6C"/>
    <w:rsid w:val="00650240"/>
    <w:rsid w:val="006513A4"/>
    <w:rsid w:val="006517D0"/>
    <w:rsid w:val="006524F6"/>
    <w:rsid w:val="00652B58"/>
    <w:rsid w:val="00652D35"/>
    <w:rsid w:val="00654915"/>
    <w:rsid w:val="006550D3"/>
    <w:rsid w:val="006554B8"/>
    <w:rsid w:val="00655D2B"/>
    <w:rsid w:val="006564B7"/>
    <w:rsid w:val="00656935"/>
    <w:rsid w:val="00656DDC"/>
    <w:rsid w:val="006574AF"/>
    <w:rsid w:val="00657E78"/>
    <w:rsid w:val="0066015E"/>
    <w:rsid w:val="0066198A"/>
    <w:rsid w:val="00661C5B"/>
    <w:rsid w:val="00661C6A"/>
    <w:rsid w:val="00662472"/>
    <w:rsid w:val="0066253C"/>
    <w:rsid w:val="006626BC"/>
    <w:rsid w:val="00662BC8"/>
    <w:rsid w:val="00662CA7"/>
    <w:rsid w:val="00663F14"/>
    <w:rsid w:val="00664680"/>
    <w:rsid w:val="00664CAD"/>
    <w:rsid w:val="00665731"/>
    <w:rsid w:val="00665882"/>
    <w:rsid w:val="00665F3F"/>
    <w:rsid w:val="00666DA5"/>
    <w:rsid w:val="006672E5"/>
    <w:rsid w:val="00667759"/>
    <w:rsid w:val="00667E8B"/>
    <w:rsid w:val="00667EC2"/>
    <w:rsid w:val="00667FEB"/>
    <w:rsid w:val="0067018B"/>
    <w:rsid w:val="0067065B"/>
    <w:rsid w:val="00670C0A"/>
    <w:rsid w:val="00671299"/>
    <w:rsid w:val="006715B6"/>
    <w:rsid w:val="0067255B"/>
    <w:rsid w:val="00672686"/>
    <w:rsid w:val="00672CAC"/>
    <w:rsid w:val="00672DB6"/>
    <w:rsid w:val="00673970"/>
    <w:rsid w:val="00674F8B"/>
    <w:rsid w:val="00675975"/>
    <w:rsid w:val="00675D54"/>
    <w:rsid w:val="00676DE7"/>
    <w:rsid w:val="00677092"/>
    <w:rsid w:val="00677D35"/>
    <w:rsid w:val="006802C6"/>
    <w:rsid w:val="00680B41"/>
    <w:rsid w:val="00680F20"/>
    <w:rsid w:val="0068138E"/>
    <w:rsid w:val="0068274F"/>
    <w:rsid w:val="00682BE5"/>
    <w:rsid w:val="0068358A"/>
    <w:rsid w:val="006843C5"/>
    <w:rsid w:val="00685281"/>
    <w:rsid w:val="0068586C"/>
    <w:rsid w:val="0068586D"/>
    <w:rsid w:val="00686550"/>
    <w:rsid w:val="006868D9"/>
    <w:rsid w:val="006869B4"/>
    <w:rsid w:val="00687955"/>
    <w:rsid w:val="0069006A"/>
    <w:rsid w:val="0069036B"/>
    <w:rsid w:val="0069043F"/>
    <w:rsid w:val="00691195"/>
    <w:rsid w:val="00692248"/>
    <w:rsid w:val="00692BAD"/>
    <w:rsid w:val="00692FCB"/>
    <w:rsid w:val="006934DE"/>
    <w:rsid w:val="006948AC"/>
    <w:rsid w:val="00697F78"/>
    <w:rsid w:val="006A05E0"/>
    <w:rsid w:val="006A0D6C"/>
    <w:rsid w:val="006A1E35"/>
    <w:rsid w:val="006A253F"/>
    <w:rsid w:val="006A2B0C"/>
    <w:rsid w:val="006A2B56"/>
    <w:rsid w:val="006A2DCC"/>
    <w:rsid w:val="006A3579"/>
    <w:rsid w:val="006A412C"/>
    <w:rsid w:val="006A4A5F"/>
    <w:rsid w:val="006A4F62"/>
    <w:rsid w:val="006A61CF"/>
    <w:rsid w:val="006A622E"/>
    <w:rsid w:val="006A6B32"/>
    <w:rsid w:val="006A7B8E"/>
    <w:rsid w:val="006A7E68"/>
    <w:rsid w:val="006B0513"/>
    <w:rsid w:val="006B232A"/>
    <w:rsid w:val="006B3575"/>
    <w:rsid w:val="006B3F4D"/>
    <w:rsid w:val="006B4256"/>
    <w:rsid w:val="006B42AD"/>
    <w:rsid w:val="006B4616"/>
    <w:rsid w:val="006B4B87"/>
    <w:rsid w:val="006B4FD3"/>
    <w:rsid w:val="006B5015"/>
    <w:rsid w:val="006B51B5"/>
    <w:rsid w:val="006B5B44"/>
    <w:rsid w:val="006B6EB5"/>
    <w:rsid w:val="006B7024"/>
    <w:rsid w:val="006B7181"/>
    <w:rsid w:val="006B7F17"/>
    <w:rsid w:val="006B7F22"/>
    <w:rsid w:val="006C0045"/>
    <w:rsid w:val="006C050A"/>
    <w:rsid w:val="006C154A"/>
    <w:rsid w:val="006C1B78"/>
    <w:rsid w:val="006C1C87"/>
    <w:rsid w:val="006C240A"/>
    <w:rsid w:val="006C25E6"/>
    <w:rsid w:val="006C2B2E"/>
    <w:rsid w:val="006C34D7"/>
    <w:rsid w:val="006C3B76"/>
    <w:rsid w:val="006C47EF"/>
    <w:rsid w:val="006C4BCD"/>
    <w:rsid w:val="006C520B"/>
    <w:rsid w:val="006C55BC"/>
    <w:rsid w:val="006C5C7E"/>
    <w:rsid w:val="006C5E6B"/>
    <w:rsid w:val="006C685D"/>
    <w:rsid w:val="006C695C"/>
    <w:rsid w:val="006C79C5"/>
    <w:rsid w:val="006C7C48"/>
    <w:rsid w:val="006D03D0"/>
    <w:rsid w:val="006D0941"/>
    <w:rsid w:val="006D0D1D"/>
    <w:rsid w:val="006D1BCA"/>
    <w:rsid w:val="006D1C4B"/>
    <w:rsid w:val="006D1CD7"/>
    <w:rsid w:val="006D1F79"/>
    <w:rsid w:val="006D2BAF"/>
    <w:rsid w:val="006D31AE"/>
    <w:rsid w:val="006D3413"/>
    <w:rsid w:val="006D3869"/>
    <w:rsid w:val="006D459C"/>
    <w:rsid w:val="006D53A8"/>
    <w:rsid w:val="006D57DA"/>
    <w:rsid w:val="006D5A1D"/>
    <w:rsid w:val="006D66F2"/>
    <w:rsid w:val="006D69EB"/>
    <w:rsid w:val="006D6F35"/>
    <w:rsid w:val="006D6F5D"/>
    <w:rsid w:val="006D770C"/>
    <w:rsid w:val="006D7BF1"/>
    <w:rsid w:val="006E0476"/>
    <w:rsid w:val="006E0555"/>
    <w:rsid w:val="006E0580"/>
    <w:rsid w:val="006E0A25"/>
    <w:rsid w:val="006E0B8D"/>
    <w:rsid w:val="006E251E"/>
    <w:rsid w:val="006E2C17"/>
    <w:rsid w:val="006E2D3B"/>
    <w:rsid w:val="006E2DD3"/>
    <w:rsid w:val="006E2EB8"/>
    <w:rsid w:val="006E3092"/>
    <w:rsid w:val="006E3960"/>
    <w:rsid w:val="006E448E"/>
    <w:rsid w:val="006E4572"/>
    <w:rsid w:val="006E4F72"/>
    <w:rsid w:val="006E601D"/>
    <w:rsid w:val="006E60BC"/>
    <w:rsid w:val="006E640D"/>
    <w:rsid w:val="006E6A06"/>
    <w:rsid w:val="006E6DC4"/>
    <w:rsid w:val="006E7428"/>
    <w:rsid w:val="006E7967"/>
    <w:rsid w:val="006E7B83"/>
    <w:rsid w:val="006F0F4E"/>
    <w:rsid w:val="006F1A54"/>
    <w:rsid w:val="006F1CD6"/>
    <w:rsid w:val="006F2ACE"/>
    <w:rsid w:val="006F2DB5"/>
    <w:rsid w:val="006F3A98"/>
    <w:rsid w:val="006F4B2C"/>
    <w:rsid w:val="006F4E92"/>
    <w:rsid w:val="006F5229"/>
    <w:rsid w:val="006F59C1"/>
    <w:rsid w:val="006F6444"/>
    <w:rsid w:val="006F6AFC"/>
    <w:rsid w:val="006F74FC"/>
    <w:rsid w:val="006F76CB"/>
    <w:rsid w:val="006F7FAE"/>
    <w:rsid w:val="00700447"/>
    <w:rsid w:val="00702556"/>
    <w:rsid w:val="007026C5"/>
    <w:rsid w:val="00702A0E"/>
    <w:rsid w:val="007037EC"/>
    <w:rsid w:val="007039C9"/>
    <w:rsid w:val="00704B9A"/>
    <w:rsid w:val="00704E64"/>
    <w:rsid w:val="0070503F"/>
    <w:rsid w:val="00705073"/>
    <w:rsid w:val="00705C79"/>
    <w:rsid w:val="00705D2E"/>
    <w:rsid w:val="00705EBF"/>
    <w:rsid w:val="00705EDC"/>
    <w:rsid w:val="007066F4"/>
    <w:rsid w:val="00706877"/>
    <w:rsid w:val="00707FF6"/>
    <w:rsid w:val="00710303"/>
    <w:rsid w:val="007109F7"/>
    <w:rsid w:val="00710FAC"/>
    <w:rsid w:val="0071207C"/>
    <w:rsid w:val="00713022"/>
    <w:rsid w:val="00713378"/>
    <w:rsid w:val="00713D8F"/>
    <w:rsid w:val="00714602"/>
    <w:rsid w:val="00714B28"/>
    <w:rsid w:val="00714F86"/>
    <w:rsid w:val="00715D4D"/>
    <w:rsid w:val="00715D8E"/>
    <w:rsid w:val="00715DD5"/>
    <w:rsid w:val="007161A2"/>
    <w:rsid w:val="0071656D"/>
    <w:rsid w:val="0071690B"/>
    <w:rsid w:val="00716B62"/>
    <w:rsid w:val="00717663"/>
    <w:rsid w:val="00717EDD"/>
    <w:rsid w:val="00720067"/>
    <w:rsid w:val="0072010C"/>
    <w:rsid w:val="00720319"/>
    <w:rsid w:val="00721084"/>
    <w:rsid w:val="00721A06"/>
    <w:rsid w:val="00722708"/>
    <w:rsid w:val="00723873"/>
    <w:rsid w:val="0072422B"/>
    <w:rsid w:val="00724669"/>
    <w:rsid w:val="0072471B"/>
    <w:rsid w:val="007257C3"/>
    <w:rsid w:val="00725CAA"/>
    <w:rsid w:val="007262C0"/>
    <w:rsid w:val="00726D6E"/>
    <w:rsid w:val="007305FB"/>
    <w:rsid w:val="00731D6C"/>
    <w:rsid w:val="0073226C"/>
    <w:rsid w:val="00732AFA"/>
    <w:rsid w:val="00733245"/>
    <w:rsid w:val="0073474B"/>
    <w:rsid w:val="00734D71"/>
    <w:rsid w:val="007358C5"/>
    <w:rsid w:val="00735994"/>
    <w:rsid w:val="00735C21"/>
    <w:rsid w:val="00735EE2"/>
    <w:rsid w:val="00737239"/>
    <w:rsid w:val="0073747D"/>
    <w:rsid w:val="0073754C"/>
    <w:rsid w:val="00737AD4"/>
    <w:rsid w:val="00737C6C"/>
    <w:rsid w:val="00737E9B"/>
    <w:rsid w:val="007408D6"/>
    <w:rsid w:val="0074142A"/>
    <w:rsid w:val="007414F7"/>
    <w:rsid w:val="00742566"/>
    <w:rsid w:val="007428B8"/>
    <w:rsid w:val="007436B5"/>
    <w:rsid w:val="00745AA4"/>
    <w:rsid w:val="00745DF3"/>
    <w:rsid w:val="0074627E"/>
    <w:rsid w:val="00746B4D"/>
    <w:rsid w:val="00747EA5"/>
    <w:rsid w:val="00750B6E"/>
    <w:rsid w:val="00751C95"/>
    <w:rsid w:val="00752317"/>
    <w:rsid w:val="00754304"/>
    <w:rsid w:val="0075437C"/>
    <w:rsid w:val="007544E6"/>
    <w:rsid w:val="00754803"/>
    <w:rsid w:val="00754B4B"/>
    <w:rsid w:val="00755D03"/>
    <w:rsid w:val="00756215"/>
    <w:rsid w:val="0075677D"/>
    <w:rsid w:val="00760DD6"/>
    <w:rsid w:val="00761954"/>
    <w:rsid w:val="00761E79"/>
    <w:rsid w:val="00762172"/>
    <w:rsid w:val="00762488"/>
    <w:rsid w:val="00762A1E"/>
    <w:rsid w:val="007631AF"/>
    <w:rsid w:val="00763410"/>
    <w:rsid w:val="007635A8"/>
    <w:rsid w:val="007635C7"/>
    <w:rsid w:val="0076540B"/>
    <w:rsid w:val="007662DC"/>
    <w:rsid w:val="00766951"/>
    <w:rsid w:val="00766BB6"/>
    <w:rsid w:val="00767086"/>
    <w:rsid w:val="007679F9"/>
    <w:rsid w:val="00770087"/>
    <w:rsid w:val="007704CD"/>
    <w:rsid w:val="0077052F"/>
    <w:rsid w:val="007705C6"/>
    <w:rsid w:val="00770C94"/>
    <w:rsid w:val="0077116A"/>
    <w:rsid w:val="00771610"/>
    <w:rsid w:val="00771AC3"/>
    <w:rsid w:val="00772631"/>
    <w:rsid w:val="00772DF5"/>
    <w:rsid w:val="00773280"/>
    <w:rsid w:val="007733C3"/>
    <w:rsid w:val="00773ACE"/>
    <w:rsid w:val="00774086"/>
    <w:rsid w:val="00774EF8"/>
    <w:rsid w:val="0077550B"/>
    <w:rsid w:val="00775826"/>
    <w:rsid w:val="00776575"/>
    <w:rsid w:val="007769D9"/>
    <w:rsid w:val="00776C47"/>
    <w:rsid w:val="00777092"/>
    <w:rsid w:val="0077746B"/>
    <w:rsid w:val="0077752C"/>
    <w:rsid w:val="00777974"/>
    <w:rsid w:val="00777ACA"/>
    <w:rsid w:val="00780546"/>
    <w:rsid w:val="0078140A"/>
    <w:rsid w:val="007819CC"/>
    <w:rsid w:val="0078333D"/>
    <w:rsid w:val="007843DC"/>
    <w:rsid w:val="00784B27"/>
    <w:rsid w:val="00784C83"/>
    <w:rsid w:val="00784FB4"/>
    <w:rsid w:val="007851BF"/>
    <w:rsid w:val="0078611E"/>
    <w:rsid w:val="00786425"/>
    <w:rsid w:val="007866F5"/>
    <w:rsid w:val="00787204"/>
    <w:rsid w:val="00787285"/>
    <w:rsid w:val="007875A5"/>
    <w:rsid w:val="00787A55"/>
    <w:rsid w:val="00790551"/>
    <w:rsid w:val="007913E5"/>
    <w:rsid w:val="0079183C"/>
    <w:rsid w:val="007918DE"/>
    <w:rsid w:val="00791A16"/>
    <w:rsid w:val="00791F9F"/>
    <w:rsid w:val="00792C79"/>
    <w:rsid w:val="00792D37"/>
    <w:rsid w:val="007931CF"/>
    <w:rsid w:val="007931F3"/>
    <w:rsid w:val="007937C9"/>
    <w:rsid w:val="0079397B"/>
    <w:rsid w:val="00793A91"/>
    <w:rsid w:val="00794059"/>
    <w:rsid w:val="00794262"/>
    <w:rsid w:val="00794A18"/>
    <w:rsid w:val="00794AE1"/>
    <w:rsid w:val="00794C04"/>
    <w:rsid w:val="00795A46"/>
    <w:rsid w:val="0079667D"/>
    <w:rsid w:val="00797D12"/>
    <w:rsid w:val="007A0ADD"/>
    <w:rsid w:val="007A0FA0"/>
    <w:rsid w:val="007A1DD3"/>
    <w:rsid w:val="007A1F79"/>
    <w:rsid w:val="007A3BF6"/>
    <w:rsid w:val="007A4BD7"/>
    <w:rsid w:val="007A56EF"/>
    <w:rsid w:val="007A5A64"/>
    <w:rsid w:val="007A6EDF"/>
    <w:rsid w:val="007A7067"/>
    <w:rsid w:val="007A7189"/>
    <w:rsid w:val="007A7319"/>
    <w:rsid w:val="007A768F"/>
    <w:rsid w:val="007A78DC"/>
    <w:rsid w:val="007A792C"/>
    <w:rsid w:val="007A79FA"/>
    <w:rsid w:val="007B0178"/>
    <w:rsid w:val="007B0E07"/>
    <w:rsid w:val="007B11D5"/>
    <w:rsid w:val="007B2C3F"/>
    <w:rsid w:val="007B3034"/>
    <w:rsid w:val="007B39AF"/>
    <w:rsid w:val="007B5104"/>
    <w:rsid w:val="007B5675"/>
    <w:rsid w:val="007B7206"/>
    <w:rsid w:val="007C0730"/>
    <w:rsid w:val="007C0BBC"/>
    <w:rsid w:val="007C0FBC"/>
    <w:rsid w:val="007C1C82"/>
    <w:rsid w:val="007C2448"/>
    <w:rsid w:val="007C259B"/>
    <w:rsid w:val="007C2FB8"/>
    <w:rsid w:val="007C34C8"/>
    <w:rsid w:val="007C35CA"/>
    <w:rsid w:val="007C37B6"/>
    <w:rsid w:val="007C3AE5"/>
    <w:rsid w:val="007C3D07"/>
    <w:rsid w:val="007C418A"/>
    <w:rsid w:val="007C464F"/>
    <w:rsid w:val="007C642B"/>
    <w:rsid w:val="007C7051"/>
    <w:rsid w:val="007C7E85"/>
    <w:rsid w:val="007D14BA"/>
    <w:rsid w:val="007D16DA"/>
    <w:rsid w:val="007D1AA8"/>
    <w:rsid w:val="007D1F66"/>
    <w:rsid w:val="007D218D"/>
    <w:rsid w:val="007D2455"/>
    <w:rsid w:val="007D25B5"/>
    <w:rsid w:val="007D2A7B"/>
    <w:rsid w:val="007D3649"/>
    <w:rsid w:val="007D54E6"/>
    <w:rsid w:val="007D6F05"/>
    <w:rsid w:val="007D77D3"/>
    <w:rsid w:val="007D7A66"/>
    <w:rsid w:val="007D7E5A"/>
    <w:rsid w:val="007E0F17"/>
    <w:rsid w:val="007E1145"/>
    <w:rsid w:val="007E14EA"/>
    <w:rsid w:val="007E1871"/>
    <w:rsid w:val="007E1B7F"/>
    <w:rsid w:val="007E1BE9"/>
    <w:rsid w:val="007E1F7E"/>
    <w:rsid w:val="007E2BF8"/>
    <w:rsid w:val="007E3F76"/>
    <w:rsid w:val="007E43E0"/>
    <w:rsid w:val="007E447C"/>
    <w:rsid w:val="007E45B3"/>
    <w:rsid w:val="007E523B"/>
    <w:rsid w:val="007E52FE"/>
    <w:rsid w:val="007E67D2"/>
    <w:rsid w:val="007E731F"/>
    <w:rsid w:val="007E764B"/>
    <w:rsid w:val="007E7ED9"/>
    <w:rsid w:val="007F06E6"/>
    <w:rsid w:val="007F0855"/>
    <w:rsid w:val="007F08BA"/>
    <w:rsid w:val="007F08D1"/>
    <w:rsid w:val="007F0B22"/>
    <w:rsid w:val="007F1E2C"/>
    <w:rsid w:val="007F2214"/>
    <w:rsid w:val="007F23F6"/>
    <w:rsid w:val="007F2DA6"/>
    <w:rsid w:val="007F367B"/>
    <w:rsid w:val="007F38D2"/>
    <w:rsid w:val="007F3FAF"/>
    <w:rsid w:val="007F45B6"/>
    <w:rsid w:val="007F4694"/>
    <w:rsid w:val="007F51EB"/>
    <w:rsid w:val="007F5AEB"/>
    <w:rsid w:val="007F5EFE"/>
    <w:rsid w:val="007F67F5"/>
    <w:rsid w:val="007F758B"/>
    <w:rsid w:val="007F7900"/>
    <w:rsid w:val="007F7C42"/>
    <w:rsid w:val="00800728"/>
    <w:rsid w:val="008019EF"/>
    <w:rsid w:val="00801FBC"/>
    <w:rsid w:val="00803BC1"/>
    <w:rsid w:val="0080427E"/>
    <w:rsid w:val="00804882"/>
    <w:rsid w:val="008060F6"/>
    <w:rsid w:val="00806C6A"/>
    <w:rsid w:val="00810040"/>
    <w:rsid w:val="008104DE"/>
    <w:rsid w:val="0081080B"/>
    <w:rsid w:val="00810DC9"/>
    <w:rsid w:val="00811072"/>
    <w:rsid w:val="00811508"/>
    <w:rsid w:val="00811B5F"/>
    <w:rsid w:val="008123FA"/>
    <w:rsid w:val="0081296C"/>
    <w:rsid w:val="0081383A"/>
    <w:rsid w:val="00813B8D"/>
    <w:rsid w:val="00813E0C"/>
    <w:rsid w:val="008141FD"/>
    <w:rsid w:val="0081469D"/>
    <w:rsid w:val="00814B2B"/>
    <w:rsid w:val="00814D3E"/>
    <w:rsid w:val="00814E83"/>
    <w:rsid w:val="00814EBD"/>
    <w:rsid w:val="00814F0D"/>
    <w:rsid w:val="0081616E"/>
    <w:rsid w:val="00816B99"/>
    <w:rsid w:val="00817022"/>
    <w:rsid w:val="00817137"/>
    <w:rsid w:val="008200C3"/>
    <w:rsid w:val="00821A99"/>
    <w:rsid w:val="00821FAE"/>
    <w:rsid w:val="008228C5"/>
    <w:rsid w:val="00822EBF"/>
    <w:rsid w:val="008232E5"/>
    <w:rsid w:val="00823393"/>
    <w:rsid w:val="00823DA8"/>
    <w:rsid w:val="0082472C"/>
    <w:rsid w:val="00824F68"/>
    <w:rsid w:val="008263DD"/>
    <w:rsid w:val="00826C67"/>
    <w:rsid w:val="00827047"/>
    <w:rsid w:val="00827091"/>
    <w:rsid w:val="0082752D"/>
    <w:rsid w:val="00827C3B"/>
    <w:rsid w:val="00830224"/>
    <w:rsid w:val="00831228"/>
    <w:rsid w:val="00833C97"/>
    <w:rsid w:val="00833FCA"/>
    <w:rsid w:val="0083489E"/>
    <w:rsid w:val="00834A32"/>
    <w:rsid w:val="00834C8D"/>
    <w:rsid w:val="00835407"/>
    <w:rsid w:val="008357B9"/>
    <w:rsid w:val="00835823"/>
    <w:rsid w:val="00835DB6"/>
    <w:rsid w:val="008365A8"/>
    <w:rsid w:val="008369E2"/>
    <w:rsid w:val="00840086"/>
    <w:rsid w:val="008400FE"/>
    <w:rsid w:val="00841AAA"/>
    <w:rsid w:val="00842039"/>
    <w:rsid w:val="008423C2"/>
    <w:rsid w:val="008427D8"/>
    <w:rsid w:val="00842E43"/>
    <w:rsid w:val="008437AA"/>
    <w:rsid w:val="00843E7F"/>
    <w:rsid w:val="00844623"/>
    <w:rsid w:val="00845587"/>
    <w:rsid w:val="0084699D"/>
    <w:rsid w:val="00846C65"/>
    <w:rsid w:val="00846F5F"/>
    <w:rsid w:val="00846FA6"/>
    <w:rsid w:val="0085071E"/>
    <w:rsid w:val="008509CF"/>
    <w:rsid w:val="00850C72"/>
    <w:rsid w:val="00850CEB"/>
    <w:rsid w:val="00851013"/>
    <w:rsid w:val="00851486"/>
    <w:rsid w:val="00851873"/>
    <w:rsid w:val="00851927"/>
    <w:rsid w:val="00852854"/>
    <w:rsid w:val="00852C5B"/>
    <w:rsid w:val="00852F10"/>
    <w:rsid w:val="0085342E"/>
    <w:rsid w:val="00854126"/>
    <w:rsid w:val="008544A4"/>
    <w:rsid w:val="0085465A"/>
    <w:rsid w:val="0085475A"/>
    <w:rsid w:val="008555F9"/>
    <w:rsid w:val="00855696"/>
    <w:rsid w:val="008559E5"/>
    <w:rsid w:val="00855F72"/>
    <w:rsid w:val="008560C1"/>
    <w:rsid w:val="008566D8"/>
    <w:rsid w:val="00856B68"/>
    <w:rsid w:val="008572AD"/>
    <w:rsid w:val="00857EDD"/>
    <w:rsid w:val="00860160"/>
    <w:rsid w:val="008602CF"/>
    <w:rsid w:val="0086059D"/>
    <w:rsid w:val="00860A21"/>
    <w:rsid w:val="0086116B"/>
    <w:rsid w:val="0086135F"/>
    <w:rsid w:val="00861991"/>
    <w:rsid w:val="00862301"/>
    <w:rsid w:val="00862E54"/>
    <w:rsid w:val="00863211"/>
    <w:rsid w:val="008633E9"/>
    <w:rsid w:val="008638A7"/>
    <w:rsid w:val="0086590D"/>
    <w:rsid w:val="00865A6C"/>
    <w:rsid w:val="008662D8"/>
    <w:rsid w:val="00866DE9"/>
    <w:rsid w:val="008673E0"/>
    <w:rsid w:val="00867470"/>
    <w:rsid w:val="00867E04"/>
    <w:rsid w:val="00870356"/>
    <w:rsid w:val="00870399"/>
    <w:rsid w:val="0087061B"/>
    <w:rsid w:val="008709AE"/>
    <w:rsid w:val="00870FBF"/>
    <w:rsid w:val="008714AB"/>
    <w:rsid w:val="00872BE1"/>
    <w:rsid w:val="00872CD7"/>
    <w:rsid w:val="00872F4A"/>
    <w:rsid w:val="0087343E"/>
    <w:rsid w:val="00873B42"/>
    <w:rsid w:val="00874080"/>
    <w:rsid w:val="00874AA0"/>
    <w:rsid w:val="00874E4A"/>
    <w:rsid w:val="00875C46"/>
    <w:rsid w:val="00876063"/>
    <w:rsid w:val="008760B6"/>
    <w:rsid w:val="0087613B"/>
    <w:rsid w:val="008801AE"/>
    <w:rsid w:val="008804DC"/>
    <w:rsid w:val="00880545"/>
    <w:rsid w:val="008806D8"/>
    <w:rsid w:val="00880DA0"/>
    <w:rsid w:val="00881615"/>
    <w:rsid w:val="00881B80"/>
    <w:rsid w:val="00882648"/>
    <w:rsid w:val="00882E82"/>
    <w:rsid w:val="008833A7"/>
    <w:rsid w:val="00883EA6"/>
    <w:rsid w:val="00884DE3"/>
    <w:rsid w:val="00884FD4"/>
    <w:rsid w:val="00885608"/>
    <w:rsid w:val="00886268"/>
    <w:rsid w:val="008863BF"/>
    <w:rsid w:val="0088755B"/>
    <w:rsid w:val="008903B8"/>
    <w:rsid w:val="00890538"/>
    <w:rsid w:val="00891578"/>
    <w:rsid w:val="00892068"/>
    <w:rsid w:val="0089403A"/>
    <w:rsid w:val="00894A7C"/>
    <w:rsid w:val="00894C0C"/>
    <w:rsid w:val="008960F6"/>
    <w:rsid w:val="00896F83"/>
    <w:rsid w:val="00897F37"/>
    <w:rsid w:val="008A063A"/>
    <w:rsid w:val="008A0AA4"/>
    <w:rsid w:val="008A0AF6"/>
    <w:rsid w:val="008A1905"/>
    <w:rsid w:val="008A2173"/>
    <w:rsid w:val="008A2595"/>
    <w:rsid w:val="008A2647"/>
    <w:rsid w:val="008A2FBB"/>
    <w:rsid w:val="008A3EC6"/>
    <w:rsid w:val="008A460C"/>
    <w:rsid w:val="008A58A2"/>
    <w:rsid w:val="008A59E0"/>
    <w:rsid w:val="008A5AB6"/>
    <w:rsid w:val="008A5E85"/>
    <w:rsid w:val="008A5E9A"/>
    <w:rsid w:val="008A5EC8"/>
    <w:rsid w:val="008A605F"/>
    <w:rsid w:val="008A65A1"/>
    <w:rsid w:val="008A6ACB"/>
    <w:rsid w:val="008A7016"/>
    <w:rsid w:val="008A73A1"/>
    <w:rsid w:val="008A781C"/>
    <w:rsid w:val="008A787C"/>
    <w:rsid w:val="008A7F16"/>
    <w:rsid w:val="008B072F"/>
    <w:rsid w:val="008B0D0A"/>
    <w:rsid w:val="008B1DDA"/>
    <w:rsid w:val="008B1E02"/>
    <w:rsid w:val="008B20CF"/>
    <w:rsid w:val="008B299C"/>
    <w:rsid w:val="008B388B"/>
    <w:rsid w:val="008B391C"/>
    <w:rsid w:val="008B405A"/>
    <w:rsid w:val="008B4671"/>
    <w:rsid w:val="008B538E"/>
    <w:rsid w:val="008B6156"/>
    <w:rsid w:val="008B6842"/>
    <w:rsid w:val="008B6D0E"/>
    <w:rsid w:val="008B6EFF"/>
    <w:rsid w:val="008B6FA4"/>
    <w:rsid w:val="008B78BA"/>
    <w:rsid w:val="008B7E33"/>
    <w:rsid w:val="008B7F7C"/>
    <w:rsid w:val="008C0227"/>
    <w:rsid w:val="008C027C"/>
    <w:rsid w:val="008C1E5F"/>
    <w:rsid w:val="008C2444"/>
    <w:rsid w:val="008C2570"/>
    <w:rsid w:val="008C2666"/>
    <w:rsid w:val="008C2F2B"/>
    <w:rsid w:val="008C2F92"/>
    <w:rsid w:val="008C36EE"/>
    <w:rsid w:val="008C409A"/>
    <w:rsid w:val="008C5031"/>
    <w:rsid w:val="008C5924"/>
    <w:rsid w:val="008C5BB4"/>
    <w:rsid w:val="008C6815"/>
    <w:rsid w:val="008C79D3"/>
    <w:rsid w:val="008C7BF3"/>
    <w:rsid w:val="008C7C8A"/>
    <w:rsid w:val="008D1076"/>
    <w:rsid w:val="008D12E3"/>
    <w:rsid w:val="008D1865"/>
    <w:rsid w:val="008D1FC6"/>
    <w:rsid w:val="008D3FC2"/>
    <w:rsid w:val="008D412E"/>
    <w:rsid w:val="008D44F4"/>
    <w:rsid w:val="008D4816"/>
    <w:rsid w:val="008D4967"/>
    <w:rsid w:val="008D5549"/>
    <w:rsid w:val="008D57CE"/>
    <w:rsid w:val="008D5880"/>
    <w:rsid w:val="008D5DEB"/>
    <w:rsid w:val="008D628D"/>
    <w:rsid w:val="008D6684"/>
    <w:rsid w:val="008D6E10"/>
    <w:rsid w:val="008D70FA"/>
    <w:rsid w:val="008D72C2"/>
    <w:rsid w:val="008D735F"/>
    <w:rsid w:val="008D75D2"/>
    <w:rsid w:val="008D7629"/>
    <w:rsid w:val="008D76FC"/>
    <w:rsid w:val="008D7904"/>
    <w:rsid w:val="008E0B27"/>
    <w:rsid w:val="008E0B90"/>
    <w:rsid w:val="008E101C"/>
    <w:rsid w:val="008E2B86"/>
    <w:rsid w:val="008E355A"/>
    <w:rsid w:val="008E3AFE"/>
    <w:rsid w:val="008E54B7"/>
    <w:rsid w:val="008E5CBA"/>
    <w:rsid w:val="008F015D"/>
    <w:rsid w:val="008F1AEC"/>
    <w:rsid w:val="008F1D9F"/>
    <w:rsid w:val="008F40D9"/>
    <w:rsid w:val="008F41AF"/>
    <w:rsid w:val="008F4437"/>
    <w:rsid w:val="008F44D7"/>
    <w:rsid w:val="008F48A5"/>
    <w:rsid w:val="008F4D7E"/>
    <w:rsid w:val="008F6DFC"/>
    <w:rsid w:val="008F763C"/>
    <w:rsid w:val="008F7C9C"/>
    <w:rsid w:val="00900697"/>
    <w:rsid w:val="00901433"/>
    <w:rsid w:val="0090288E"/>
    <w:rsid w:val="00902BF8"/>
    <w:rsid w:val="00902CAA"/>
    <w:rsid w:val="00903797"/>
    <w:rsid w:val="00904DF1"/>
    <w:rsid w:val="009057DC"/>
    <w:rsid w:val="00905F95"/>
    <w:rsid w:val="00906624"/>
    <w:rsid w:val="009068A4"/>
    <w:rsid w:val="009069EA"/>
    <w:rsid w:val="009070E3"/>
    <w:rsid w:val="00910496"/>
    <w:rsid w:val="0091055E"/>
    <w:rsid w:val="0091099E"/>
    <w:rsid w:val="0091171E"/>
    <w:rsid w:val="00911A10"/>
    <w:rsid w:val="00911E15"/>
    <w:rsid w:val="0091281D"/>
    <w:rsid w:val="00912BE1"/>
    <w:rsid w:val="009137E5"/>
    <w:rsid w:val="00913D6E"/>
    <w:rsid w:val="009140AA"/>
    <w:rsid w:val="00914CCB"/>
    <w:rsid w:val="00915234"/>
    <w:rsid w:val="00915AD8"/>
    <w:rsid w:val="0091609C"/>
    <w:rsid w:val="00916E20"/>
    <w:rsid w:val="009172E7"/>
    <w:rsid w:val="00917E7A"/>
    <w:rsid w:val="00920470"/>
    <w:rsid w:val="00920A2E"/>
    <w:rsid w:val="00920C8C"/>
    <w:rsid w:val="009213DF"/>
    <w:rsid w:val="0092171C"/>
    <w:rsid w:val="00922411"/>
    <w:rsid w:val="00922DF7"/>
    <w:rsid w:val="00923431"/>
    <w:rsid w:val="009235C4"/>
    <w:rsid w:val="00923734"/>
    <w:rsid w:val="00924694"/>
    <w:rsid w:val="0092474C"/>
    <w:rsid w:val="009247EF"/>
    <w:rsid w:val="00924828"/>
    <w:rsid w:val="00924A69"/>
    <w:rsid w:val="00924BE5"/>
    <w:rsid w:val="00924DBA"/>
    <w:rsid w:val="009252A7"/>
    <w:rsid w:val="009256A5"/>
    <w:rsid w:val="009256FC"/>
    <w:rsid w:val="00925AE8"/>
    <w:rsid w:val="00925B83"/>
    <w:rsid w:val="00926DA6"/>
    <w:rsid w:val="00927061"/>
    <w:rsid w:val="009270E8"/>
    <w:rsid w:val="00927CCF"/>
    <w:rsid w:val="00927F07"/>
    <w:rsid w:val="00930F59"/>
    <w:rsid w:val="0093102B"/>
    <w:rsid w:val="00931197"/>
    <w:rsid w:val="00931AA5"/>
    <w:rsid w:val="00931B18"/>
    <w:rsid w:val="00931F3F"/>
    <w:rsid w:val="009327C1"/>
    <w:rsid w:val="00933217"/>
    <w:rsid w:val="00933F6E"/>
    <w:rsid w:val="009345FD"/>
    <w:rsid w:val="00934FDA"/>
    <w:rsid w:val="00936098"/>
    <w:rsid w:val="0093665E"/>
    <w:rsid w:val="00936C89"/>
    <w:rsid w:val="00936D20"/>
    <w:rsid w:val="0093705E"/>
    <w:rsid w:val="00937895"/>
    <w:rsid w:val="0094112D"/>
    <w:rsid w:val="009412D3"/>
    <w:rsid w:val="00941C7C"/>
    <w:rsid w:val="00942320"/>
    <w:rsid w:val="009439C2"/>
    <w:rsid w:val="00944246"/>
    <w:rsid w:val="0094443E"/>
    <w:rsid w:val="00944473"/>
    <w:rsid w:val="009446AA"/>
    <w:rsid w:val="00944C6D"/>
    <w:rsid w:val="00944FC4"/>
    <w:rsid w:val="009457BB"/>
    <w:rsid w:val="00945AD0"/>
    <w:rsid w:val="009475D5"/>
    <w:rsid w:val="00947716"/>
    <w:rsid w:val="00947C9C"/>
    <w:rsid w:val="00950B26"/>
    <w:rsid w:val="00951646"/>
    <w:rsid w:val="00952F4A"/>
    <w:rsid w:val="00953141"/>
    <w:rsid w:val="00954467"/>
    <w:rsid w:val="0095499D"/>
    <w:rsid w:val="00955BB5"/>
    <w:rsid w:val="00955F23"/>
    <w:rsid w:val="00956451"/>
    <w:rsid w:val="00956468"/>
    <w:rsid w:val="00957371"/>
    <w:rsid w:val="009579C9"/>
    <w:rsid w:val="00960708"/>
    <w:rsid w:val="00961517"/>
    <w:rsid w:val="009618C0"/>
    <w:rsid w:val="009625A1"/>
    <w:rsid w:val="0096279F"/>
    <w:rsid w:val="009629A2"/>
    <w:rsid w:val="00962A02"/>
    <w:rsid w:val="00962F4C"/>
    <w:rsid w:val="009635FC"/>
    <w:rsid w:val="00963AAB"/>
    <w:rsid w:val="00963CFB"/>
    <w:rsid w:val="0096478B"/>
    <w:rsid w:val="00964AA8"/>
    <w:rsid w:val="00964CBD"/>
    <w:rsid w:val="00964EA6"/>
    <w:rsid w:val="0096545E"/>
    <w:rsid w:val="00965DEA"/>
    <w:rsid w:val="00965F95"/>
    <w:rsid w:val="00966886"/>
    <w:rsid w:val="00966D9A"/>
    <w:rsid w:val="00966EA9"/>
    <w:rsid w:val="00967C96"/>
    <w:rsid w:val="00967FCF"/>
    <w:rsid w:val="009700AF"/>
    <w:rsid w:val="00970E47"/>
    <w:rsid w:val="00970F15"/>
    <w:rsid w:val="00971E19"/>
    <w:rsid w:val="009720C6"/>
    <w:rsid w:val="00972439"/>
    <w:rsid w:val="009725C0"/>
    <w:rsid w:val="0097438D"/>
    <w:rsid w:val="00974F47"/>
    <w:rsid w:val="009751D1"/>
    <w:rsid w:val="00976202"/>
    <w:rsid w:val="00976C04"/>
    <w:rsid w:val="009774AB"/>
    <w:rsid w:val="0098070B"/>
    <w:rsid w:val="00980B35"/>
    <w:rsid w:val="00980D61"/>
    <w:rsid w:val="00980DEB"/>
    <w:rsid w:val="00982022"/>
    <w:rsid w:val="009833A7"/>
    <w:rsid w:val="009834A0"/>
    <w:rsid w:val="0098387F"/>
    <w:rsid w:val="00983AEE"/>
    <w:rsid w:val="00983C2F"/>
    <w:rsid w:val="00983FB6"/>
    <w:rsid w:val="009840ED"/>
    <w:rsid w:val="0098496E"/>
    <w:rsid w:val="009854A6"/>
    <w:rsid w:val="00985608"/>
    <w:rsid w:val="00985FB2"/>
    <w:rsid w:val="00986947"/>
    <w:rsid w:val="00986A19"/>
    <w:rsid w:val="00987179"/>
    <w:rsid w:val="00987615"/>
    <w:rsid w:val="00987C5D"/>
    <w:rsid w:val="00990873"/>
    <w:rsid w:val="00990C20"/>
    <w:rsid w:val="009913FA"/>
    <w:rsid w:val="00991620"/>
    <w:rsid w:val="00991819"/>
    <w:rsid w:val="00992EBD"/>
    <w:rsid w:val="00993070"/>
    <w:rsid w:val="0099313F"/>
    <w:rsid w:val="00993CF4"/>
    <w:rsid w:val="0099448A"/>
    <w:rsid w:val="009944F5"/>
    <w:rsid w:val="00995DDC"/>
    <w:rsid w:val="009970D0"/>
    <w:rsid w:val="00997BBB"/>
    <w:rsid w:val="00997F8B"/>
    <w:rsid w:val="009A1377"/>
    <w:rsid w:val="009A167D"/>
    <w:rsid w:val="009A18FF"/>
    <w:rsid w:val="009A2244"/>
    <w:rsid w:val="009A282C"/>
    <w:rsid w:val="009A3202"/>
    <w:rsid w:val="009A4067"/>
    <w:rsid w:val="009A5ED5"/>
    <w:rsid w:val="009A7B7B"/>
    <w:rsid w:val="009B058D"/>
    <w:rsid w:val="009B2116"/>
    <w:rsid w:val="009B22E2"/>
    <w:rsid w:val="009B25C3"/>
    <w:rsid w:val="009B28E6"/>
    <w:rsid w:val="009B33A0"/>
    <w:rsid w:val="009B3C36"/>
    <w:rsid w:val="009B4BAB"/>
    <w:rsid w:val="009B5BCA"/>
    <w:rsid w:val="009B6702"/>
    <w:rsid w:val="009B7ED0"/>
    <w:rsid w:val="009C0AE7"/>
    <w:rsid w:val="009C0C4E"/>
    <w:rsid w:val="009C1074"/>
    <w:rsid w:val="009C197D"/>
    <w:rsid w:val="009C1E23"/>
    <w:rsid w:val="009C238C"/>
    <w:rsid w:val="009C2672"/>
    <w:rsid w:val="009C2B55"/>
    <w:rsid w:val="009C3CBF"/>
    <w:rsid w:val="009C45E2"/>
    <w:rsid w:val="009C4BA1"/>
    <w:rsid w:val="009C52AD"/>
    <w:rsid w:val="009C5D45"/>
    <w:rsid w:val="009C5DA1"/>
    <w:rsid w:val="009C62D4"/>
    <w:rsid w:val="009C6B57"/>
    <w:rsid w:val="009C77D1"/>
    <w:rsid w:val="009D058C"/>
    <w:rsid w:val="009D058E"/>
    <w:rsid w:val="009D0916"/>
    <w:rsid w:val="009D0A54"/>
    <w:rsid w:val="009D139A"/>
    <w:rsid w:val="009D1F79"/>
    <w:rsid w:val="009D2930"/>
    <w:rsid w:val="009D2F50"/>
    <w:rsid w:val="009D3AB9"/>
    <w:rsid w:val="009D3B70"/>
    <w:rsid w:val="009D3DB9"/>
    <w:rsid w:val="009D48C4"/>
    <w:rsid w:val="009D4DEF"/>
    <w:rsid w:val="009D5548"/>
    <w:rsid w:val="009D5957"/>
    <w:rsid w:val="009D5AD5"/>
    <w:rsid w:val="009D6279"/>
    <w:rsid w:val="009D6B60"/>
    <w:rsid w:val="009D6C4C"/>
    <w:rsid w:val="009D7B28"/>
    <w:rsid w:val="009E0946"/>
    <w:rsid w:val="009E1AAA"/>
    <w:rsid w:val="009E2162"/>
    <w:rsid w:val="009E2412"/>
    <w:rsid w:val="009E4291"/>
    <w:rsid w:val="009E59D8"/>
    <w:rsid w:val="009E787A"/>
    <w:rsid w:val="009F0630"/>
    <w:rsid w:val="009F0F4A"/>
    <w:rsid w:val="009F1F7D"/>
    <w:rsid w:val="009F2847"/>
    <w:rsid w:val="009F3385"/>
    <w:rsid w:val="009F58BB"/>
    <w:rsid w:val="009F6880"/>
    <w:rsid w:val="009F6C69"/>
    <w:rsid w:val="009F6E38"/>
    <w:rsid w:val="009F701D"/>
    <w:rsid w:val="00A0039A"/>
    <w:rsid w:val="00A009CA"/>
    <w:rsid w:val="00A011E4"/>
    <w:rsid w:val="00A02736"/>
    <w:rsid w:val="00A02756"/>
    <w:rsid w:val="00A02FE5"/>
    <w:rsid w:val="00A0355D"/>
    <w:rsid w:val="00A04207"/>
    <w:rsid w:val="00A04B41"/>
    <w:rsid w:val="00A04BE3"/>
    <w:rsid w:val="00A05353"/>
    <w:rsid w:val="00A0584D"/>
    <w:rsid w:val="00A05A73"/>
    <w:rsid w:val="00A06146"/>
    <w:rsid w:val="00A06261"/>
    <w:rsid w:val="00A06552"/>
    <w:rsid w:val="00A06BA2"/>
    <w:rsid w:val="00A10C5C"/>
    <w:rsid w:val="00A10E21"/>
    <w:rsid w:val="00A111B0"/>
    <w:rsid w:val="00A1143C"/>
    <w:rsid w:val="00A125B8"/>
    <w:rsid w:val="00A129DC"/>
    <w:rsid w:val="00A136CC"/>
    <w:rsid w:val="00A143AB"/>
    <w:rsid w:val="00A14B88"/>
    <w:rsid w:val="00A14D16"/>
    <w:rsid w:val="00A14DFA"/>
    <w:rsid w:val="00A15296"/>
    <w:rsid w:val="00A157D0"/>
    <w:rsid w:val="00A15F8B"/>
    <w:rsid w:val="00A161F3"/>
    <w:rsid w:val="00A165F7"/>
    <w:rsid w:val="00A166C3"/>
    <w:rsid w:val="00A16A60"/>
    <w:rsid w:val="00A16F83"/>
    <w:rsid w:val="00A20852"/>
    <w:rsid w:val="00A20D92"/>
    <w:rsid w:val="00A22B7F"/>
    <w:rsid w:val="00A22E43"/>
    <w:rsid w:val="00A23492"/>
    <w:rsid w:val="00A236AA"/>
    <w:rsid w:val="00A239E2"/>
    <w:rsid w:val="00A2413A"/>
    <w:rsid w:val="00A25228"/>
    <w:rsid w:val="00A25882"/>
    <w:rsid w:val="00A27154"/>
    <w:rsid w:val="00A278F1"/>
    <w:rsid w:val="00A27CD6"/>
    <w:rsid w:val="00A27E90"/>
    <w:rsid w:val="00A302CD"/>
    <w:rsid w:val="00A3039D"/>
    <w:rsid w:val="00A30B6D"/>
    <w:rsid w:val="00A31787"/>
    <w:rsid w:val="00A32958"/>
    <w:rsid w:val="00A329CC"/>
    <w:rsid w:val="00A32F18"/>
    <w:rsid w:val="00A333E7"/>
    <w:rsid w:val="00A33D03"/>
    <w:rsid w:val="00A34874"/>
    <w:rsid w:val="00A34F71"/>
    <w:rsid w:val="00A35185"/>
    <w:rsid w:val="00A35A90"/>
    <w:rsid w:val="00A35EAD"/>
    <w:rsid w:val="00A36720"/>
    <w:rsid w:val="00A36C6F"/>
    <w:rsid w:val="00A374C1"/>
    <w:rsid w:val="00A40154"/>
    <w:rsid w:val="00A40ED8"/>
    <w:rsid w:val="00A40EE0"/>
    <w:rsid w:val="00A41237"/>
    <w:rsid w:val="00A41C06"/>
    <w:rsid w:val="00A41FA8"/>
    <w:rsid w:val="00A42151"/>
    <w:rsid w:val="00A42F34"/>
    <w:rsid w:val="00A4398A"/>
    <w:rsid w:val="00A43AA5"/>
    <w:rsid w:val="00A441ED"/>
    <w:rsid w:val="00A44437"/>
    <w:rsid w:val="00A44F5C"/>
    <w:rsid w:val="00A45225"/>
    <w:rsid w:val="00A4527E"/>
    <w:rsid w:val="00A45439"/>
    <w:rsid w:val="00A458F3"/>
    <w:rsid w:val="00A45B07"/>
    <w:rsid w:val="00A4747B"/>
    <w:rsid w:val="00A4768E"/>
    <w:rsid w:val="00A4799C"/>
    <w:rsid w:val="00A47ACE"/>
    <w:rsid w:val="00A47DE6"/>
    <w:rsid w:val="00A515BA"/>
    <w:rsid w:val="00A523E2"/>
    <w:rsid w:val="00A53DF7"/>
    <w:rsid w:val="00A53F0A"/>
    <w:rsid w:val="00A53F82"/>
    <w:rsid w:val="00A5469D"/>
    <w:rsid w:val="00A546E3"/>
    <w:rsid w:val="00A55400"/>
    <w:rsid w:val="00A56B08"/>
    <w:rsid w:val="00A57662"/>
    <w:rsid w:val="00A57B40"/>
    <w:rsid w:val="00A60541"/>
    <w:rsid w:val="00A60E67"/>
    <w:rsid w:val="00A61421"/>
    <w:rsid w:val="00A61A20"/>
    <w:rsid w:val="00A621A9"/>
    <w:rsid w:val="00A62452"/>
    <w:rsid w:val="00A6270B"/>
    <w:rsid w:val="00A62F5D"/>
    <w:rsid w:val="00A64C62"/>
    <w:rsid w:val="00A66232"/>
    <w:rsid w:val="00A665E3"/>
    <w:rsid w:val="00A6703F"/>
    <w:rsid w:val="00A672FA"/>
    <w:rsid w:val="00A675A9"/>
    <w:rsid w:val="00A67DCB"/>
    <w:rsid w:val="00A67F23"/>
    <w:rsid w:val="00A700E2"/>
    <w:rsid w:val="00A702EB"/>
    <w:rsid w:val="00A7112F"/>
    <w:rsid w:val="00A718BB"/>
    <w:rsid w:val="00A71F62"/>
    <w:rsid w:val="00A72443"/>
    <w:rsid w:val="00A724AF"/>
    <w:rsid w:val="00A728ED"/>
    <w:rsid w:val="00A72D42"/>
    <w:rsid w:val="00A72D61"/>
    <w:rsid w:val="00A72EEB"/>
    <w:rsid w:val="00A72F84"/>
    <w:rsid w:val="00A72FDD"/>
    <w:rsid w:val="00A732B9"/>
    <w:rsid w:val="00A73506"/>
    <w:rsid w:val="00A73C26"/>
    <w:rsid w:val="00A73D92"/>
    <w:rsid w:val="00A745F2"/>
    <w:rsid w:val="00A751A6"/>
    <w:rsid w:val="00A75BDB"/>
    <w:rsid w:val="00A75D04"/>
    <w:rsid w:val="00A76257"/>
    <w:rsid w:val="00A768EB"/>
    <w:rsid w:val="00A777D3"/>
    <w:rsid w:val="00A77D36"/>
    <w:rsid w:val="00A809B4"/>
    <w:rsid w:val="00A80B8C"/>
    <w:rsid w:val="00A80D16"/>
    <w:rsid w:val="00A814FA"/>
    <w:rsid w:val="00A8150E"/>
    <w:rsid w:val="00A825F0"/>
    <w:rsid w:val="00A82CBC"/>
    <w:rsid w:val="00A82FDA"/>
    <w:rsid w:val="00A831B3"/>
    <w:rsid w:val="00A83FCA"/>
    <w:rsid w:val="00A844E2"/>
    <w:rsid w:val="00A85123"/>
    <w:rsid w:val="00A85FE6"/>
    <w:rsid w:val="00A860B6"/>
    <w:rsid w:val="00A86A17"/>
    <w:rsid w:val="00A86E44"/>
    <w:rsid w:val="00A87CD1"/>
    <w:rsid w:val="00A87D6C"/>
    <w:rsid w:val="00A903A5"/>
    <w:rsid w:val="00A91368"/>
    <w:rsid w:val="00A9235A"/>
    <w:rsid w:val="00A928DA"/>
    <w:rsid w:val="00A92DBF"/>
    <w:rsid w:val="00A93251"/>
    <w:rsid w:val="00A932B0"/>
    <w:rsid w:val="00A9365D"/>
    <w:rsid w:val="00A93C5B"/>
    <w:rsid w:val="00A9440F"/>
    <w:rsid w:val="00A9445F"/>
    <w:rsid w:val="00A944A2"/>
    <w:rsid w:val="00A944D6"/>
    <w:rsid w:val="00A94DCD"/>
    <w:rsid w:val="00A95575"/>
    <w:rsid w:val="00A9580E"/>
    <w:rsid w:val="00A96182"/>
    <w:rsid w:val="00A97582"/>
    <w:rsid w:val="00A975AB"/>
    <w:rsid w:val="00A97676"/>
    <w:rsid w:val="00A97710"/>
    <w:rsid w:val="00AA028E"/>
    <w:rsid w:val="00AA219A"/>
    <w:rsid w:val="00AA2C8F"/>
    <w:rsid w:val="00AA43F9"/>
    <w:rsid w:val="00AA4711"/>
    <w:rsid w:val="00AA50A3"/>
    <w:rsid w:val="00AA524D"/>
    <w:rsid w:val="00AA5C61"/>
    <w:rsid w:val="00AA68F1"/>
    <w:rsid w:val="00AA6B5F"/>
    <w:rsid w:val="00AA6B76"/>
    <w:rsid w:val="00AA6D73"/>
    <w:rsid w:val="00AA6E4B"/>
    <w:rsid w:val="00AA77D4"/>
    <w:rsid w:val="00AA7AC1"/>
    <w:rsid w:val="00AB09AE"/>
    <w:rsid w:val="00AB15E8"/>
    <w:rsid w:val="00AB1D9D"/>
    <w:rsid w:val="00AB204F"/>
    <w:rsid w:val="00AB2275"/>
    <w:rsid w:val="00AB3470"/>
    <w:rsid w:val="00AB3696"/>
    <w:rsid w:val="00AB4B7E"/>
    <w:rsid w:val="00AB512F"/>
    <w:rsid w:val="00AB53C7"/>
    <w:rsid w:val="00AB5EC9"/>
    <w:rsid w:val="00AB6375"/>
    <w:rsid w:val="00AB68DF"/>
    <w:rsid w:val="00AB712E"/>
    <w:rsid w:val="00AB7F51"/>
    <w:rsid w:val="00AC171D"/>
    <w:rsid w:val="00AC1F48"/>
    <w:rsid w:val="00AC2039"/>
    <w:rsid w:val="00AC2184"/>
    <w:rsid w:val="00AC2C3D"/>
    <w:rsid w:val="00AC329C"/>
    <w:rsid w:val="00AC42BF"/>
    <w:rsid w:val="00AC44C0"/>
    <w:rsid w:val="00AC4CC7"/>
    <w:rsid w:val="00AC4EF7"/>
    <w:rsid w:val="00AC50E7"/>
    <w:rsid w:val="00AC56CE"/>
    <w:rsid w:val="00AC5972"/>
    <w:rsid w:val="00AC6BEF"/>
    <w:rsid w:val="00AC71E6"/>
    <w:rsid w:val="00AC7451"/>
    <w:rsid w:val="00AD0BE6"/>
    <w:rsid w:val="00AD197C"/>
    <w:rsid w:val="00AD21C2"/>
    <w:rsid w:val="00AD21E9"/>
    <w:rsid w:val="00AD24D4"/>
    <w:rsid w:val="00AD2556"/>
    <w:rsid w:val="00AD2F99"/>
    <w:rsid w:val="00AD36FC"/>
    <w:rsid w:val="00AD42A5"/>
    <w:rsid w:val="00AD4756"/>
    <w:rsid w:val="00AD5626"/>
    <w:rsid w:val="00AD5A6E"/>
    <w:rsid w:val="00AD5CF4"/>
    <w:rsid w:val="00AE01E8"/>
    <w:rsid w:val="00AE0AC0"/>
    <w:rsid w:val="00AE0D44"/>
    <w:rsid w:val="00AE1A00"/>
    <w:rsid w:val="00AE1BF5"/>
    <w:rsid w:val="00AE2AF0"/>
    <w:rsid w:val="00AE3045"/>
    <w:rsid w:val="00AE3535"/>
    <w:rsid w:val="00AE42C0"/>
    <w:rsid w:val="00AE54C9"/>
    <w:rsid w:val="00AE6659"/>
    <w:rsid w:val="00AE6716"/>
    <w:rsid w:val="00AE6C29"/>
    <w:rsid w:val="00AF09CC"/>
    <w:rsid w:val="00AF1383"/>
    <w:rsid w:val="00AF1CD8"/>
    <w:rsid w:val="00AF1D69"/>
    <w:rsid w:val="00AF2132"/>
    <w:rsid w:val="00AF23C2"/>
    <w:rsid w:val="00AF2730"/>
    <w:rsid w:val="00AF2FE5"/>
    <w:rsid w:val="00AF3344"/>
    <w:rsid w:val="00AF34B8"/>
    <w:rsid w:val="00AF3DA3"/>
    <w:rsid w:val="00AF4834"/>
    <w:rsid w:val="00AF4ED4"/>
    <w:rsid w:val="00AF568A"/>
    <w:rsid w:val="00AF6949"/>
    <w:rsid w:val="00AF6C6D"/>
    <w:rsid w:val="00AF7747"/>
    <w:rsid w:val="00AF7A1C"/>
    <w:rsid w:val="00B00279"/>
    <w:rsid w:val="00B007A5"/>
    <w:rsid w:val="00B00D4C"/>
    <w:rsid w:val="00B00F70"/>
    <w:rsid w:val="00B012FF"/>
    <w:rsid w:val="00B01C8F"/>
    <w:rsid w:val="00B02A5A"/>
    <w:rsid w:val="00B039F2"/>
    <w:rsid w:val="00B03B7A"/>
    <w:rsid w:val="00B03C76"/>
    <w:rsid w:val="00B05A80"/>
    <w:rsid w:val="00B06393"/>
    <w:rsid w:val="00B065DF"/>
    <w:rsid w:val="00B0698A"/>
    <w:rsid w:val="00B0702A"/>
    <w:rsid w:val="00B0704C"/>
    <w:rsid w:val="00B07313"/>
    <w:rsid w:val="00B076BC"/>
    <w:rsid w:val="00B103AF"/>
    <w:rsid w:val="00B10F26"/>
    <w:rsid w:val="00B11793"/>
    <w:rsid w:val="00B11964"/>
    <w:rsid w:val="00B11FCB"/>
    <w:rsid w:val="00B12480"/>
    <w:rsid w:val="00B12C67"/>
    <w:rsid w:val="00B1380A"/>
    <w:rsid w:val="00B13A53"/>
    <w:rsid w:val="00B14126"/>
    <w:rsid w:val="00B1488D"/>
    <w:rsid w:val="00B15769"/>
    <w:rsid w:val="00B16588"/>
    <w:rsid w:val="00B16F2D"/>
    <w:rsid w:val="00B174A4"/>
    <w:rsid w:val="00B20E20"/>
    <w:rsid w:val="00B20F45"/>
    <w:rsid w:val="00B21CAC"/>
    <w:rsid w:val="00B226D3"/>
    <w:rsid w:val="00B227DA"/>
    <w:rsid w:val="00B22890"/>
    <w:rsid w:val="00B23085"/>
    <w:rsid w:val="00B23430"/>
    <w:rsid w:val="00B24244"/>
    <w:rsid w:val="00B24335"/>
    <w:rsid w:val="00B24828"/>
    <w:rsid w:val="00B264BD"/>
    <w:rsid w:val="00B276A1"/>
    <w:rsid w:val="00B304A3"/>
    <w:rsid w:val="00B3070A"/>
    <w:rsid w:val="00B31251"/>
    <w:rsid w:val="00B31390"/>
    <w:rsid w:val="00B31504"/>
    <w:rsid w:val="00B31C36"/>
    <w:rsid w:val="00B31C56"/>
    <w:rsid w:val="00B32A07"/>
    <w:rsid w:val="00B32CCC"/>
    <w:rsid w:val="00B32CF9"/>
    <w:rsid w:val="00B33653"/>
    <w:rsid w:val="00B3369E"/>
    <w:rsid w:val="00B33CB2"/>
    <w:rsid w:val="00B33E49"/>
    <w:rsid w:val="00B34ED9"/>
    <w:rsid w:val="00B350AF"/>
    <w:rsid w:val="00B3534B"/>
    <w:rsid w:val="00B35888"/>
    <w:rsid w:val="00B35D71"/>
    <w:rsid w:val="00B35FEB"/>
    <w:rsid w:val="00B3606F"/>
    <w:rsid w:val="00B363EA"/>
    <w:rsid w:val="00B37A29"/>
    <w:rsid w:val="00B4008B"/>
    <w:rsid w:val="00B400EC"/>
    <w:rsid w:val="00B40E42"/>
    <w:rsid w:val="00B4118F"/>
    <w:rsid w:val="00B414B9"/>
    <w:rsid w:val="00B41533"/>
    <w:rsid w:val="00B41E10"/>
    <w:rsid w:val="00B41E66"/>
    <w:rsid w:val="00B42429"/>
    <w:rsid w:val="00B42C31"/>
    <w:rsid w:val="00B43279"/>
    <w:rsid w:val="00B43EA6"/>
    <w:rsid w:val="00B4529A"/>
    <w:rsid w:val="00B45DCD"/>
    <w:rsid w:val="00B461B1"/>
    <w:rsid w:val="00B465DB"/>
    <w:rsid w:val="00B46A61"/>
    <w:rsid w:val="00B47477"/>
    <w:rsid w:val="00B504B3"/>
    <w:rsid w:val="00B51958"/>
    <w:rsid w:val="00B51F90"/>
    <w:rsid w:val="00B52402"/>
    <w:rsid w:val="00B52C64"/>
    <w:rsid w:val="00B532EF"/>
    <w:rsid w:val="00B54513"/>
    <w:rsid w:val="00B54A11"/>
    <w:rsid w:val="00B55D23"/>
    <w:rsid w:val="00B56323"/>
    <w:rsid w:val="00B565A9"/>
    <w:rsid w:val="00B57120"/>
    <w:rsid w:val="00B57F56"/>
    <w:rsid w:val="00B60505"/>
    <w:rsid w:val="00B60727"/>
    <w:rsid w:val="00B60F61"/>
    <w:rsid w:val="00B60FFF"/>
    <w:rsid w:val="00B61429"/>
    <w:rsid w:val="00B62579"/>
    <w:rsid w:val="00B6372A"/>
    <w:rsid w:val="00B641C4"/>
    <w:rsid w:val="00B648A9"/>
    <w:rsid w:val="00B64AE8"/>
    <w:rsid w:val="00B64D5C"/>
    <w:rsid w:val="00B651A1"/>
    <w:rsid w:val="00B6744F"/>
    <w:rsid w:val="00B676B3"/>
    <w:rsid w:val="00B67CA4"/>
    <w:rsid w:val="00B703C6"/>
    <w:rsid w:val="00B71004"/>
    <w:rsid w:val="00B710A7"/>
    <w:rsid w:val="00B711ED"/>
    <w:rsid w:val="00B72543"/>
    <w:rsid w:val="00B72A90"/>
    <w:rsid w:val="00B72C12"/>
    <w:rsid w:val="00B72C22"/>
    <w:rsid w:val="00B72D06"/>
    <w:rsid w:val="00B73F16"/>
    <w:rsid w:val="00B7433E"/>
    <w:rsid w:val="00B746A1"/>
    <w:rsid w:val="00B7517C"/>
    <w:rsid w:val="00B75C7E"/>
    <w:rsid w:val="00B7633C"/>
    <w:rsid w:val="00B77688"/>
    <w:rsid w:val="00B77D78"/>
    <w:rsid w:val="00B80CFE"/>
    <w:rsid w:val="00B81A9A"/>
    <w:rsid w:val="00B81D67"/>
    <w:rsid w:val="00B8238F"/>
    <w:rsid w:val="00B826BB"/>
    <w:rsid w:val="00B827CA"/>
    <w:rsid w:val="00B82B79"/>
    <w:rsid w:val="00B8365F"/>
    <w:rsid w:val="00B83A30"/>
    <w:rsid w:val="00B83B4D"/>
    <w:rsid w:val="00B83CF2"/>
    <w:rsid w:val="00B84155"/>
    <w:rsid w:val="00B85988"/>
    <w:rsid w:val="00B85C07"/>
    <w:rsid w:val="00B874A0"/>
    <w:rsid w:val="00B87B9B"/>
    <w:rsid w:val="00B87ED8"/>
    <w:rsid w:val="00B90397"/>
    <w:rsid w:val="00B906C3"/>
    <w:rsid w:val="00B90F25"/>
    <w:rsid w:val="00B91059"/>
    <w:rsid w:val="00B9146E"/>
    <w:rsid w:val="00B931B2"/>
    <w:rsid w:val="00B93ACB"/>
    <w:rsid w:val="00B93BCC"/>
    <w:rsid w:val="00B93ED5"/>
    <w:rsid w:val="00B94238"/>
    <w:rsid w:val="00B94827"/>
    <w:rsid w:val="00B955D8"/>
    <w:rsid w:val="00B961D1"/>
    <w:rsid w:val="00B963E2"/>
    <w:rsid w:val="00B963FB"/>
    <w:rsid w:val="00B96AA8"/>
    <w:rsid w:val="00B96AFC"/>
    <w:rsid w:val="00B96F2F"/>
    <w:rsid w:val="00B96FC7"/>
    <w:rsid w:val="00B97733"/>
    <w:rsid w:val="00BA08A9"/>
    <w:rsid w:val="00BA1681"/>
    <w:rsid w:val="00BA2891"/>
    <w:rsid w:val="00BA2BB4"/>
    <w:rsid w:val="00BA32D7"/>
    <w:rsid w:val="00BA3332"/>
    <w:rsid w:val="00BA3457"/>
    <w:rsid w:val="00BA35BC"/>
    <w:rsid w:val="00BA3B74"/>
    <w:rsid w:val="00BA4304"/>
    <w:rsid w:val="00BA44CB"/>
    <w:rsid w:val="00BA47BE"/>
    <w:rsid w:val="00BA4E6F"/>
    <w:rsid w:val="00BA500D"/>
    <w:rsid w:val="00BA5DC3"/>
    <w:rsid w:val="00BA62F3"/>
    <w:rsid w:val="00BA6FBF"/>
    <w:rsid w:val="00BB174C"/>
    <w:rsid w:val="00BB2007"/>
    <w:rsid w:val="00BB24AC"/>
    <w:rsid w:val="00BB2544"/>
    <w:rsid w:val="00BB27F8"/>
    <w:rsid w:val="00BB2A49"/>
    <w:rsid w:val="00BB3D34"/>
    <w:rsid w:val="00BB4992"/>
    <w:rsid w:val="00BB4EEA"/>
    <w:rsid w:val="00BB5AB2"/>
    <w:rsid w:val="00BB6769"/>
    <w:rsid w:val="00BB67BC"/>
    <w:rsid w:val="00BB71F5"/>
    <w:rsid w:val="00BB7253"/>
    <w:rsid w:val="00BB793E"/>
    <w:rsid w:val="00BB7B05"/>
    <w:rsid w:val="00BB7E08"/>
    <w:rsid w:val="00BC053E"/>
    <w:rsid w:val="00BC08B6"/>
    <w:rsid w:val="00BC1E20"/>
    <w:rsid w:val="00BC23FB"/>
    <w:rsid w:val="00BC277E"/>
    <w:rsid w:val="00BC35A6"/>
    <w:rsid w:val="00BC4A31"/>
    <w:rsid w:val="00BC55EE"/>
    <w:rsid w:val="00BC5E6B"/>
    <w:rsid w:val="00BC760A"/>
    <w:rsid w:val="00BD0FA5"/>
    <w:rsid w:val="00BD11EF"/>
    <w:rsid w:val="00BD17A9"/>
    <w:rsid w:val="00BD1AA9"/>
    <w:rsid w:val="00BD3301"/>
    <w:rsid w:val="00BD349D"/>
    <w:rsid w:val="00BD3BC5"/>
    <w:rsid w:val="00BD3BDC"/>
    <w:rsid w:val="00BD433F"/>
    <w:rsid w:val="00BD4778"/>
    <w:rsid w:val="00BD4A60"/>
    <w:rsid w:val="00BD588D"/>
    <w:rsid w:val="00BD5F04"/>
    <w:rsid w:val="00BD61B6"/>
    <w:rsid w:val="00BD6AA3"/>
    <w:rsid w:val="00BD6CA3"/>
    <w:rsid w:val="00BD7EAE"/>
    <w:rsid w:val="00BE1989"/>
    <w:rsid w:val="00BE24D9"/>
    <w:rsid w:val="00BE281F"/>
    <w:rsid w:val="00BE3D51"/>
    <w:rsid w:val="00BE482E"/>
    <w:rsid w:val="00BE4AB7"/>
    <w:rsid w:val="00BE4D60"/>
    <w:rsid w:val="00BE58B1"/>
    <w:rsid w:val="00BE5A46"/>
    <w:rsid w:val="00BE7D59"/>
    <w:rsid w:val="00BF05F6"/>
    <w:rsid w:val="00BF0AE1"/>
    <w:rsid w:val="00BF1D78"/>
    <w:rsid w:val="00BF1FC2"/>
    <w:rsid w:val="00BF206F"/>
    <w:rsid w:val="00BF302D"/>
    <w:rsid w:val="00BF3999"/>
    <w:rsid w:val="00BF3A53"/>
    <w:rsid w:val="00BF3DC4"/>
    <w:rsid w:val="00BF463F"/>
    <w:rsid w:val="00BF4AFC"/>
    <w:rsid w:val="00BF5690"/>
    <w:rsid w:val="00BF5CEF"/>
    <w:rsid w:val="00BF6382"/>
    <w:rsid w:val="00BF6BD6"/>
    <w:rsid w:val="00BF6C6E"/>
    <w:rsid w:val="00BF71DC"/>
    <w:rsid w:val="00BF72FB"/>
    <w:rsid w:val="00BF7775"/>
    <w:rsid w:val="00BF77DA"/>
    <w:rsid w:val="00BF7A6A"/>
    <w:rsid w:val="00C0058B"/>
    <w:rsid w:val="00C0090F"/>
    <w:rsid w:val="00C0237A"/>
    <w:rsid w:val="00C026EF"/>
    <w:rsid w:val="00C028BF"/>
    <w:rsid w:val="00C028FA"/>
    <w:rsid w:val="00C02AE1"/>
    <w:rsid w:val="00C0310C"/>
    <w:rsid w:val="00C03A99"/>
    <w:rsid w:val="00C045C1"/>
    <w:rsid w:val="00C04C40"/>
    <w:rsid w:val="00C054AB"/>
    <w:rsid w:val="00C06178"/>
    <w:rsid w:val="00C062DD"/>
    <w:rsid w:val="00C06A99"/>
    <w:rsid w:val="00C07EBC"/>
    <w:rsid w:val="00C1020B"/>
    <w:rsid w:val="00C11038"/>
    <w:rsid w:val="00C111D1"/>
    <w:rsid w:val="00C117EB"/>
    <w:rsid w:val="00C12CDC"/>
    <w:rsid w:val="00C13864"/>
    <w:rsid w:val="00C13B16"/>
    <w:rsid w:val="00C13CBF"/>
    <w:rsid w:val="00C1415C"/>
    <w:rsid w:val="00C142A6"/>
    <w:rsid w:val="00C14528"/>
    <w:rsid w:val="00C158E2"/>
    <w:rsid w:val="00C1634C"/>
    <w:rsid w:val="00C163FF"/>
    <w:rsid w:val="00C17285"/>
    <w:rsid w:val="00C174C0"/>
    <w:rsid w:val="00C17CE1"/>
    <w:rsid w:val="00C20190"/>
    <w:rsid w:val="00C201DF"/>
    <w:rsid w:val="00C20B0E"/>
    <w:rsid w:val="00C21611"/>
    <w:rsid w:val="00C216E0"/>
    <w:rsid w:val="00C21772"/>
    <w:rsid w:val="00C21C70"/>
    <w:rsid w:val="00C22A9B"/>
    <w:rsid w:val="00C23FBA"/>
    <w:rsid w:val="00C2432F"/>
    <w:rsid w:val="00C24C1F"/>
    <w:rsid w:val="00C25C34"/>
    <w:rsid w:val="00C26B83"/>
    <w:rsid w:val="00C27FC2"/>
    <w:rsid w:val="00C3016C"/>
    <w:rsid w:val="00C312D5"/>
    <w:rsid w:val="00C31481"/>
    <w:rsid w:val="00C3210F"/>
    <w:rsid w:val="00C3238E"/>
    <w:rsid w:val="00C33022"/>
    <w:rsid w:val="00C3359D"/>
    <w:rsid w:val="00C345D1"/>
    <w:rsid w:val="00C360FD"/>
    <w:rsid w:val="00C37726"/>
    <w:rsid w:val="00C4054A"/>
    <w:rsid w:val="00C40C5C"/>
    <w:rsid w:val="00C413E4"/>
    <w:rsid w:val="00C41BF6"/>
    <w:rsid w:val="00C41C55"/>
    <w:rsid w:val="00C42194"/>
    <w:rsid w:val="00C4300F"/>
    <w:rsid w:val="00C43186"/>
    <w:rsid w:val="00C438DE"/>
    <w:rsid w:val="00C438EF"/>
    <w:rsid w:val="00C445F3"/>
    <w:rsid w:val="00C44677"/>
    <w:rsid w:val="00C448E8"/>
    <w:rsid w:val="00C44C33"/>
    <w:rsid w:val="00C455B1"/>
    <w:rsid w:val="00C4595B"/>
    <w:rsid w:val="00C45E61"/>
    <w:rsid w:val="00C4670D"/>
    <w:rsid w:val="00C467A1"/>
    <w:rsid w:val="00C46885"/>
    <w:rsid w:val="00C5094B"/>
    <w:rsid w:val="00C514C1"/>
    <w:rsid w:val="00C51853"/>
    <w:rsid w:val="00C5205C"/>
    <w:rsid w:val="00C5238D"/>
    <w:rsid w:val="00C524CD"/>
    <w:rsid w:val="00C527DF"/>
    <w:rsid w:val="00C5281A"/>
    <w:rsid w:val="00C52AEE"/>
    <w:rsid w:val="00C52C24"/>
    <w:rsid w:val="00C52C72"/>
    <w:rsid w:val="00C52E7F"/>
    <w:rsid w:val="00C530B8"/>
    <w:rsid w:val="00C53396"/>
    <w:rsid w:val="00C53532"/>
    <w:rsid w:val="00C53BF4"/>
    <w:rsid w:val="00C53C0D"/>
    <w:rsid w:val="00C545F8"/>
    <w:rsid w:val="00C54C94"/>
    <w:rsid w:val="00C56D9C"/>
    <w:rsid w:val="00C56DA5"/>
    <w:rsid w:val="00C57C91"/>
    <w:rsid w:val="00C57E37"/>
    <w:rsid w:val="00C60362"/>
    <w:rsid w:val="00C60C6C"/>
    <w:rsid w:val="00C60D82"/>
    <w:rsid w:val="00C61351"/>
    <w:rsid w:val="00C62352"/>
    <w:rsid w:val="00C62E6B"/>
    <w:rsid w:val="00C634F0"/>
    <w:rsid w:val="00C63C35"/>
    <w:rsid w:val="00C666AE"/>
    <w:rsid w:val="00C669D3"/>
    <w:rsid w:val="00C671DF"/>
    <w:rsid w:val="00C67EDF"/>
    <w:rsid w:val="00C70880"/>
    <w:rsid w:val="00C7117F"/>
    <w:rsid w:val="00C714D5"/>
    <w:rsid w:val="00C71B05"/>
    <w:rsid w:val="00C72EF1"/>
    <w:rsid w:val="00C733A7"/>
    <w:rsid w:val="00C73CC8"/>
    <w:rsid w:val="00C74D92"/>
    <w:rsid w:val="00C75064"/>
    <w:rsid w:val="00C751E7"/>
    <w:rsid w:val="00C75C1C"/>
    <w:rsid w:val="00C76D9D"/>
    <w:rsid w:val="00C77382"/>
    <w:rsid w:val="00C77561"/>
    <w:rsid w:val="00C77E95"/>
    <w:rsid w:val="00C809E3"/>
    <w:rsid w:val="00C81A67"/>
    <w:rsid w:val="00C81B41"/>
    <w:rsid w:val="00C81EBB"/>
    <w:rsid w:val="00C82432"/>
    <w:rsid w:val="00C82DAF"/>
    <w:rsid w:val="00C83000"/>
    <w:rsid w:val="00C8445F"/>
    <w:rsid w:val="00C85458"/>
    <w:rsid w:val="00C85F60"/>
    <w:rsid w:val="00C8661E"/>
    <w:rsid w:val="00C86C6F"/>
    <w:rsid w:val="00C87B97"/>
    <w:rsid w:val="00C87D00"/>
    <w:rsid w:val="00C87DCC"/>
    <w:rsid w:val="00C938DC"/>
    <w:rsid w:val="00C93A4E"/>
    <w:rsid w:val="00C93FF0"/>
    <w:rsid w:val="00C94AD8"/>
    <w:rsid w:val="00C94E4F"/>
    <w:rsid w:val="00C94EB1"/>
    <w:rsid w:val="00C959E9"/>
    <w:rsid w:val="00C959F6"/>
    <w:rsid w:val="00C95DA9"/>
    <w:rsid w:val="00C95DCB"/>
    <w:rsid w:val="00C962AB"/>
    <w:rsid w:val="00C96856"/>
    <w:rsid w:val="00C968C8"/>
    <w:rsid w:val="00C9694F"/>
    <w:rsid w:val="00C96A9E"/>
    <w:rsid w:val="00C96E25"/>
    <w:rsid w:val="00C96F6B"/>
    <w:rsid w:val="00C97247"/>
    <w:rsid w:val="00CA02D9"/>
    <w:rsid w:val="00CA02F9"/>
    <w:rsid w:val="00CA06BF"/>
    <w:rsid w:val="00CA0F39"/>
    <w:rsid w:val="00CA1883"/>
    <w:rsid w:val="00CA1DB4"/>
    <w:rsid w:val="00CA26A6"/>
    <w:rsid w:val="00CA31F2"/>
    <w:rsid w:val="00CA3747"/>
    <w:rsid w:val="00CA3C99"/>
    <w:rsid w:val="00CA3DC1"/>
    <w:rsid w:val="00CA51CC"/>
    <w:rsid w:val="00CA587C"/>
    <w:rsid w:val="00CA5A04"/>
    <w:rsid w:val="00CA6208"/>
    <w:rsid w:val="00CB11EE"/>
    <w:rsid w:val="00CB1EE2"/>
    <w:rsid w:val="00CB2B66"/>
    <w:rsid w:val="00CB2C41"/>
    <w:rsid w:val="00CB34D6"/>
    <w:rsid w:val="00CB3789"/>
    <w:rsid w:val="00CB3BB1"/>
    <w:rsid w:val="00CB4982"/>
    <w:rsid w:val="00CB5395"/>
    <w:rsid w:val="00CB5906"/>
    <w:rsid w:val="00CB5ACD"/>
    <w:rsid w:val="00CB5BD5"/>
    <w:rsid w:val="00CB60AF"/>
    <w:rsid w:val="00CB6298"/>
    <w:rsid w:val="00CB6B99"/>
    <w:rsid w:val="00CB6F39"/>
    <w:rsid w:val="00CB745C"/>
    <w:rsid w:val="00CB797A"/>
    <w:rsid w:val="00CB7A10"/>
    <w:rsid w:val="00CB7D3B"/>
    <w:rsid w:val="00CC0607"/>
    <w:rsid w:val="00CC19DD"/>
    <w:rsid w:val="00CC1FC8"/>
    <w:rsid w:val="00CC293C"/>
    <w:rsid w:val="00CC3138"/>
    <w:rsid w:val="00CC31BF"/>
    <w:rsid w:val="00CC338C"/>
    <w:rsid w:val="00CC3D1B"/>
    <w:rsid w:val="00CC3EBC"/>
    <w:rsid w:val="00CC4170"/>
    <w:rsid w:val="00CC4270"/>
    <w:rsid w:val="00CC4936"/>
    <w:rsid w:val="00CC4DA5"/>
    <w:rsid w:val="00CC5203"/>
    <w:rsid w:val="00CC5A0A"/>
    <w:rsid w:val="00CC6519"/>
    <w:rsid w:val="00CC78EA"/>
    <w:rsid w:val="00CC7D5D"/>
    <w:rsid w:val="00CD012C"/>
    <w:rsid w:val="00CD0A89"/>
    <w:rsid w:val="00CD17F1"/>
    <w:rsid w:val="00CD1D16"/>
    <w:rsid w:val="00CD2211"/>
    <w:rsid w:val="00CD28F4"/>
    <w:rsid w:val="00CD5069"/>
    <w:rsid w:val="00CD591B"/>
    <w:rsid w:val="00CD5B99"/>
    <w:rsid w:val="00CD661C"/>
    <w:rsid w:val="00CD68B2"/>
    <w:rsid w:val="00CD6DFE"/>
    <w:rsid w:val="00CD71C3"/>
    <w:rsid w:val="00CD7989"/>
    <w:rsid w:val="00CE08F6"/>
    <w:rsid w:val="00CE0A71"/>
    <w:rsid w:val="00CE13E4"/>
    <w:rsid w:val="00CE1EAE"/>
    <w:rsid w:val="00CE1F14"/>
    <w:rsid w:val="00CE2185"/>
    <w:rsid w:val="00CE2D19"/>
    <w:rsid w:val="00CE3642"/>
    <w:rsid w:val="00CE3725"/>
    <w:rsid w:val="00CE46FD"/>
    <w:rsid w:val="00CE4B1F"/>
    <w:rsid w:val="00CE5688"/>
    <w:rsid w:val="00CE5FED"/>
    <w:rsid w:val="00CE61D6"/>
    <w:rsid w:val="00CE620D"/>
    <w:rsid w:val="00CE6697"/>
    <w:rsid w:val="00CE6928"/>
    <w:rsid w:val="00CE6D1F"/>
    <w:rsid w:val="00CE70E9"/>
    <w:rsid w:val="00CE71EB"/>
    <w:rsid w:val="00CE7347"/>
    <w:rsid w:val="00CE7E5F"/>
    <w:rsid w:val="00CE7EA6"/>
    <w:rsid w:val="00CF0390"/>
    <w:rsid w:val="00CF066F"/>
    <w:rsid w:val="00CF0D0B"/>
    <w:rsid w:val="00CF29A6"/>
    <w:rsid w:val="00CF2C95"/>
    <w:rsid w:val="00CF2F96"/>
    <w:rsid w:val="00CF2FFC"/>
    <w:rsid w:val="00CF383A"/>
    <w:rsid w:val="00CF3CDF"/>
    <w:rsid w:val="00CF446C"/>
    <w:rsid w:val="00CF47A2"/>
    <w:rsid w:val="00CF4A1D"/>
    <w:rsid w:val="00CF4EA6"/>
    <w:rsid w:val="00CF4F60"/>
    <w:rsid w:val="00CF52C6"/>
    <w:rsid w:val="00CF5CA5"/>
    <w:rsid w:val="00CF6247"/>
    <w:rsid w:val="00CF6315"/>
    <w:rsid w:val="00CF7B38"/>
    <w:rsid w:val="00CF7EE2"/>
    <w:rsid w:val="00D00397"/>
    <w:rsid w:val="00D0089A"/>
    <w:rsid w:val="00D00EDB"/>
    <w:rsid w:val="00D01F2C"/>
    <w:rsid w:val="00D02B4B"/>
    <w:rsid w:val="00D034EC"/>
    <w:rsid w:val="00D03962"/>
    <w:rsid w:val="00D03AFE"/>
    <w:rsid w:val="00D03BA6"/>
    <w:rsid w:val="00D04AD1"/>
    <w:rsid w:val="00D04C4F"/>
    <w:rsid w:val="00D051C3"/>
    <w:rsid w:val="00D0729B"/>
    <w:rsid w:val="00D07757"/>
    <w:rsid w:val="00D07B5A"/>
    <w:rsid w:val="00D10CFF"/>
    <w:rsid w:val="00D11234"/>
    <w:rsid w:val="00D14A3A"/>
    <w:rsid w:val="00D15473"/>
    <w:rsid w:val="00D155C0"/>
    <w:rsid w:val="00D156A8"/>
    <w:rsid w:val="00D1593B"/>
    <w:rsid w:val="00D15D99"/>
    <w:rsid w:val="00D15D9A"/>
    <w:rsid w:val="00D15F76"/>
    <w:rsid w:val="00D16062"/>
    <w:rsid w:val="00D1664C"/>
    <w:rsid w:val="00D17842"/>
    <w:rsid w:val="00D20F38"/>
    <w:rsid w:val="00D20F4C"/>
    <w:rsid w:val="00D2185A"/>
    <w:rsid w:val="00D223A2"/>
    <w:rsid w:val="00D228FD"/>
    <w:rsid w:val="00D22C89"/>
    <w:rsid w:val="00D23009"/>
    <w:rsid w:val="00D23B31"/>
    <w:rsid w:val="00D24664"/>
    <w:rsid w:val="00D25236"/>
    <w:rsid w:val="00D255AD"/>
    <w:rsid w:val="00D259F2"/>
    <w:rsid w:val="00D26D5A"/>
    <w:rsid w:val="00D27D1C"/>
    <w:rsid w:val="00D30440"/>
    <w:rsid w:val="00D30C97"/>
    <w:rsid w:val="00D30FB3"/>
    <w:rsid w:val="00D3167A"/>
    <w:rsid w:val="00D318A3"/>
    <w:rsid w:val="00D319DB"/>
    <w:rsid w:val="00D31FCD"/>
    <w:rsid w:val="00D320DA"/>
    <w:rsid w:val="00D321FB"/>
    <w:rsid w:val="00D322D8"/>
    <w:rsid w:val="00D3420C"/>
    <w:rsid w:val="00D354D7"/>
    <w:rsid w:val="00D35791"/>
    <w:rsid w:val="00D35FD9"/>
    <w:rsid w:val="00D36097"/>
    <w:rsid w:val="00D373F8"/>
    <w:rsid w:val="00D3741A"/>
    <w:rsid w:val="00D37543"/>
    <w:rsid w:val="00D377BE"/>
    <w:rsid w:val="00D37C13"/>
    <w:rsid w:val="00D37C85"/>
    <w:rsid w:val="00D4039E"/>
    <w:rsid w:val="00D40E64"/>
    <w:rsid w:val="00D4111D"/>
    <w:rsid w:val="00D41210"/>
    <w:rsid w:val="00D429CA"/>
    <w:rsid w:val="00D42A28"/>
    <w:rsid w:val="00D42A90"/>
    <w:rsid w:val="00D42E97"/>
    <w:rsid w:val="00D43ADC"/>
    <w:rsid w:val="00D43CF8"/>
    <w:rsid w:val="00D441E9"/>
    <w:rsid w:val="00D44510"/>
    <w:rsid w:val="00D44B0D"/>
    <w:rsid w:val="00D44EA0"/>
    <w:rsid w:val="00D4551F"/>
    <w:rsid w:val="00D46E92"/>
    <w:rsid w:val="00D472CC"/>
    <w:rsid w:val="00D477C3"/>
    <w:rsid w:val="00D47A37"/>
    <w:rsid w:val="00D5133E"/>
    <w:rsid w:val="00D51601"/>
    <w:rsid w:val="00D51F3D"/>
    <w:rsid w:val="00D52B6B"/>
    <w:rsid w:val="00D52D34"/>
    <w:rsid w:val="00D52E7F"/>
    <w:rsid w:val="00D532BB"/>
    <w:rsid w:val="00D53750"/>
    <w:rsid w:val="00D538D5"/>
    <w:rsid w:val="00D548D9"/>
    <w:rsid w:val="00D55919"/>
    <w:rsid w:val="00D56975"/>
    <w:rsid w:val="00D5792C"/>
    <w:rsid w:val="00D57B41"/>
    <w:rsid w:val="00D57DB6"/>
    <w:rsid w:val="00D600EE"/>
    <w:rsid w:val="00D60392"/>
    <w:rsid w:val="00D60919"/>
    <w:rsid w:val="00D60A39"/>
    <w:rsid w:val="00D628EF"/>
    <w:rsid w:val="00D62943"/>
    <w:rsid w:val="00D62F48"/>
    <w:rsid w:val="00D62FE0"/>
    <w:rsid w:val="00D649D2"/>
    <w:rsid w:val="00D64F09"/>
    <w:rsid w:val="00D64F6D"/>
    <w:rsid w:val="00D66285"/>
    <w:rsid w:val="00D66954"/>
    <w:rsid w:val="00D66EC5"/>
    <w:rsid w:val="00D67580"/>
    <w:rsid w:val="00D6782C"/>
    <w:rsid w:val="00D678EC"/>
    <w:rsid w:val="00D6799A"/>
    <w:rsid w:val="00D700BC"/>
    <w:rsid w:val="00D7011B"/>
    <w:rsid w:val="00D702DF"/>
    <w:rsid w:val="00D71D35"/>
    <w:rsid w:val="00D72542"/>
    <w:rsid w:val="00D732E4"/>
    <w:rsid w:val="00D7435E"/>
    <w:rsid w:val="00D7454A"/>
    <w:rsid w:val="00D758C6"/>
    <w:rsid w:val="00D76A32"/>
    <w:rsid w:val="00D76F46"/>
    <w:rsid w:val="00D77256"/>
    <w:rsid w:val="00D7750F"/>
    <w:rsid w:val="00D77694"/>
    <w:rsid w:val="00D805D9"/>
    <w:rsid w:val="00D80EC0"/>
    <w:rsid w:val="00D80F03"/>
    <w:rsid w:val="00D81502"/>
    <w:rsid w:val="00D81999"/>
    <w:rsid w:val="00D81A58"/>
    <w:rsid w:val="00D8282F"/>
    <w:rsid w:val="00D8319B"/>
    <w:rsid w:val="00D83D26"/>
    <w:rsid w:val="00D8418D"/>
    <w:rsid w:val="00D848C3"/>
    <w:rsid w:val="00D84B7F"/>
    <w:rsid w:val="00D853BB"/>
    <w:rsid w:val="00D86CF1"/>
    <w:rsid w:val="00D87759"/>
    <w:rsid w:val="00D90517"/>
    <w:rsid w:val="00D9092D"/>
    <w:rsid w:val="00D91110"/>
    <w:rsid w:val="00D91597"/>
    <w:rsid w:val="00D922BC"/>
    <w:rsid w:val="00D93227"/>
    <w:rsid w:val="00D93EA2"/>
    <w:rsid w:val="00D944A2"/>
    <w:rsid w:val="00D944FC"/>
    <w:rsid w:val="00D94731"/>
    <w:rsid w:val="00D94825"/>
    <w:rsid w:val="00D948B9"/>
    <w:rsid w:val="00D94B63"/>
    <w:rsid w:val="00D950E5"/>
    <w:rsid w:val="00D9549F"/>
    <w:rsid w:val="00D959E4"/>
    <w:rsid w:val="00D95AB4"/>
    <w:rsid w:val="00D95B61"/>
    <w:rsid w:val="00D95E29"/>
    <w:rsid w:val="00D95ED2"/>
    <w:rsid w:val="00D96E1B"/>
    <w:rsid w:val="00D97A5A"/>
    <w:rsid w:val="00DA00C7"/>
    <w:rsid w:val="00DA0864"/>
    <w:rsid w:val="00DA0C93"/>
    <w:rsid w:val="00DA1446"/>
    <w:rsid w:val="00DA1BF9"/>
    <w:rsid w:val="00DA2406"/>
    <w:rsid w:val="00DA26F1"/>
    <w:rsid w:val="00DA293A"/>
    <w:rsid w:val="00DA3128"/>
    <w:rsid w:val="00DA372D"/>
    <w:rsid w:val="00DA39C6"/>
    <w:rsid w:val="00DA4A3A"/>
    <w:rsid w:val="00DA53E7"/>
    <w:rsid w:val="00DA659A"/>
    <w:rsid w:val="00DA65E9"/>
    <w:rsid w:val="00DA6762"/>
    <w:rsid w:val="00DA6CE1"/>
    <w:rsid w:val="00DA71E8"/>
    <w:rsid w:val="00DA7468"/>
    <w:rsid w:val="00DB025C"/>
    <w:rsid w:val="00DB089C"/>
    <w:rsid w:val="00DB2110"/>
    <w:rsid w:val="00DB2D4A"/>
    <w:rsid w:val="00DB344B"/>
    <w:rsid w:val="00DB3FD4"/>
    <w:rsid w:val="00DB5A8E"/>
    <w:rsid w:val="00DB5BA4"/>
    <w:rsid w:val="00DB5D60"/>
    <w:rsid w:val="00DB6064"/>
    <w:rsid w:val="00DB6277"/>
    <w:rsid w:val="00DB6C8A"/>
    <w:rsid w:val="00DB742C"/>
    <w:rsid w:val="00DB75AB"/>
    <w:rsid w:val="00DC0235"/>
    <w:rsid w:val="00DC051E"/>
    <w:rsid w:val="00DC0BB9"/>
    <w:rsid w:val="00DC1873"/>
    <w:rsid w:val="00DC1D73"/>
    <w:rsid w:val="00DC24D0"/>
    <w:rsid w:val="00DC31F6"/>
    <w:rsid w:val="00DC4A97"/>
    <w:rsid w:val="00DC4AF4"/>
    <w:rsid w:val="00DC5045"/>
    <w:rsid w:val="00DC5776"/>
    <w:rsid w:val="00DC5E41"/>
    <w:rsid w:val="00DC6308"/>
    <w:rsid w:val="00DC63DE"/>
    <w:rsid w:val="00DC659C"/>
    <w:rsid w:val="00DC6B21"/>
    <w:rsid w:val="00DC7465"/>
    <w:rsid w:val="00DD038F"/>
    <w:rsid w:val="00DD10A9"/>
    <w:rsid w:val="00DD1158"/>
    <w:rsid w:val="00DD20B7"/>
    <w:rsid w:val="00DD22CF"/>
    <w:rsid w:val="00DD3E74"/>
    <w:rsid w:val="00DD5839"/>
    <w:rsid w:val="00DD5C58"/>
    <w:rsid w:val="00DD71B1"/>
    <w:rsid w:val="00DD7A6E"/>
    <w:rsid w:val="00DD7CED"/>
    <w:rsid w:val="00DD7DE5"/>
    <w:rsid w:val="00DE09C8"/>
    <w:rsid w:val="00DE0C72"/>
    <w:rsid w:val="00DE103F"/>
    <w:rsid w:val="00DE1139"/>
    <w:rsid w:val="00DE24E8"/>
    <w:rsid w:val="00DE319A"/>
    <w:rsid w:val="00DE33AA"/>
    <w:rsid w:val="00DE3539"/>
    <w:rsid w:val="00DE3F0A"/>
    <w:rsid w:val="00DE4377"/>
    <w:rsid w:val="00DE4E10"/>
    <w:rsid w:val="00DE4F87"/>
    <w:rsid w:val="00DE508D"/>
    <w:rsid w:val="00DE532B"/>
    <w:rsid w:val="00DE55D7"/>
    <w:rsid w:val="00DE563F"/>
    <w:rsid w:val="00DE57E5"/>
    <w:rsid w:val="00DE5C04"/>
    <w:rsid w:val="00DE6252"/>
    <w:rsid w:val="00DE62E3"/>
    <w:rsid w:val="00DE7C77"/>
    <w:rsid w:val="00DF06A0"/>
    <w:rsid w:val="00DF10C6"/>
    <w:rsid w:val="00DF1C94"/>
    <w:rsid w:val="00DF215A"/>
    <w:rsid w:val="00DF227D"/>
    <w:rsid w:val="00DF2511"/>
    <w:rsid w:val="00DF2A64"/>
    <w:rsid w:val="00DF3558"/>
    <w:rsid w:val="00DF3BA1"/>
    <w:rsid w:val="00DF3FC4"/>
    <w:rsid w:val="00DF41FA"/>
    <w:rsid w:val="00DF43FC"/>
    <w:rsid w:val="00DF4A0C"/>
    <w:rsid w:val="00DF4B69"/>
    <w:rsid w:val="00DF57DF"/>
    <w:rsid w:val="00DF6BB8"/>
    <w:rsid w:val="00DF6D20"/>
    <w:rsid w:val="00DF6F47"/>
    <w:rsid w:val="00DF72FF"/>
    <w:rsid w:val="00DF7671"/>
    <w:rsid w:val="00E00261"/>
    <w:rsid w:val="00E00891"/>
    <w:rsid w:val="00E00F5C"/>
    <w:rsid w:val="00E01A88"/>
    <w:rsid w:val="00E01B02"/>
    <w:rsid w:val="00E01DE1"/>
    <w:rsid w:val="00E02D59"/>
    <w:rsid w:val="00E033BD"/>
    <w:rsid w:val="00E0473E"/>
    <w:rsid w:val="00E05CFE"/>
    <w:rsid w:val="00E06BF9"/>
    <w:rsid w:val="00E0775E"/>
    <w:rsid w:val="00E079C3"/>
    <w:rsid w:val="00E104CB"/>
    <w:rsid w:val="00E10CC9"/>
    <w:rsid w:val="00E10CF1"/>
    <w:rsid w:val="00E110B6"/>
    <w:rsid w:val="00E11D9C"/>
    <w:rsid w:val="00E12068"/>
    <w:rsid w:val="00E12D9F"/>
    <w:rsid w:val="00E1316E"/>
    <w:rsid w:val="00E1390E"/>
    <w:rsid w:val="00E13C74"/>
    <w:rsid w:val="00E14083"/>
    <w:rsid w:val="00E15D32"/>
    <w:rsid w:val="00E15E0C"/>
    <w:rsid w:val="00E15FBE"/>
    <w:rsid w:val="00E1687C"/>
    <w:rsid w:val="00E16DC2"/>
    <w:rsid w:val="00E17C2D"/>
    <w:rsid w:val="00E20268"/>
    <w:rsid w:val="00E21243"/>
    <w:rsid w:val="00E21962"/>
    <w:rsid w:val="00E21C02"/>
    <w:rsid w:val="00E22837"/>
    <w:rsid w:val="00E2306C"/>
    <w:rsid w:val="00E230EA"/>
    <w:rsid w:val="00E23A96"/>
    <w:rsid w:val="00E24140"/>
    <w:rsid w:val="00E243DA"/>
    <w:rsid w:val="00E245E7"/>
    <w:rsid w:val="00E2597E"/>
    <w:rsid w:val="00E26861"/>
    <w:rsid w:val="00E26984"/>
    <w:rsid w:val="00E27513"/>
    <w:rsid w:val="00E27811"/>
    <w:rsid w:val="00E279A8"/>
    <w:rsid w:val="00E30442"/>
    <w:rsid w:val="00E32244"/>
    <w:rsid w:val="00E325D1"/>
    <w:rsid w:val="00E32BD8"/>
    <w:rsid w:val="00E32EC6"/>
    <w:rsid w:val="00E33131"/>
    <w:rsid w:val="00E33C18"/>
    <w:rsid w:val="00E34194"/>
    <w:rsid w:val="00E345C4"/>
    <w:rsid w:val="00E34E8D"/>
    <w:rsid w:val="00E34F88"/>
    <w:rsid w:val="00E35389"/>
    <w:rsid w:val="00E35CED"/>
    <w:rsid w:val="00E36729"/>
    <w:rsid w:val="00E3672A"/>
    <w:rsid w:val="00E36DBF"/>
    <w:rsid w:val="00E37B29"/>
    <w:rsid w:val="00E40694"/>
    <w:rsid w:val="00E41682"/>
    <w:rsid w:val="00E42900"/>
    <w:rsid w:val="00E429A4"/>
    <w:rsid w:val="00E42D17"/>
    <w:rsid w:val="00E432B2"/>
    <w:rsid w:val="00E43362"/>
    <w:rsid w:val="00E4364F"/>
    <w:rsid w:val="00E43CFD"/>
    <w:rsid w:val="00E44123"/>
    <w:rsid w:val="00E44D2C"/>
    <w:rsid w:val="00E45176"/>
    <w:rsid w:val="00E45754"/>
    <w:rsid w:val="00E45814"/>
    <w:rsid w:val="00E45DBA"/>
    <w:rsid w:val="00E46CC6"/>
    <w:rsid w:val="00E4710F"/>
    <w:rsid w:val="00E47A34"/>
    <w:rsid w:val="00E50421"/>
    <w:rsid w:val="00E50424"/>
    <w:rsid w:val="00E50A79"/>
    <w:rsid w:val="00E50DA2"/>
    <w:rsid w:val="00E51B65"/>
    <w:rsid w:val="00E51D9F"/>
    <w:rsid w:val="00E5249F"/>
    <w:rsid w:val="00E5262C"/>
    <w:rsid w:val="00E52CF3"/>
    <w:rsid w:val="00E5340F"/>
    <w:rsid w:val="00E5388C"/>
    <w:rsid w:val="00E54141"/>
    <w:rsid w:val="00E54203"/>
    <w:rsid w:val="00E543FF"/>
    <w:rsid w:val="00E54AE1"/>
    <w:rsid w:val="00E5567A"/>
    <w:rsid w:val="00E55B04"/>
    <w:rsid w:val="00E55EDE"/>
    <w:rsid w:val="00E57B70"/>
    <w:rsid w:val="00E57FCE"/>
    <w:rsid w:val="00E61DFC"/>
    <w:rsid w:val="00E625C1"/>
    <w:rsid w:val="00E627A7"/>
    <w:rsid w:val="00E6358B"/>
    <w:rsid w:val="00E6435B"/>
    <w:rsid w:val="00E654A1"/>
    <w:rsid w:val="00E65D9A"/>
    <w:rsid w:val="00E6697E"/>
    <w:rsid w:val="00E67981"/>
    <w:rsid w:val="00E704C5"/>
    <w:rsid w:val="00E704CD"/>
    <w:rsid w:val="00E70C14"/>
    <w:rsid w:val="00E71B44"/>
    <w:rsid w:val="00E71F95"/>
    <w:rsid w:val="00E7255C"/>
    <w:rsid w:val="00E73259"/>
    <w:rsid w:val="00E73336"/>
    <w:rsid w:val="00E73671"/>
    <w:rsid w:val="00E7394D"/>
    <w:rsid w:val="00E73AE1"/>
    <w:rsid w:val="00E74C09"/>
    <w:rsid w:val="00E751B2"/>
    <w:rsid w:val="00E753DF"/>
    <w:rsid w:val="00E7621C"/>
    <w:rsid w:val="00E76C4F"/>
    <w:rsid w:val="00E77447"/>
    <w:rsid w:val="00E77590"/>
    <w:rsid w:val="00E77A94"/>
    <w:rsid w:val="00E8009F"/>
    <w:rsid w:val="00E82586"/>
    <w:rsid w:val="00E84690"/>
    <w:rsid w:val="00E855BD"/>
    <w:rsid w:val="00E85C1A"/>
    <w:rsid w:val="00E85C34"/>
    <w:rsid w:val="00E861DC"/>
    <w:rsid w:val="00E86489"/>
    <w:rsid w:val="00E8685B"/>
    <w:rsid w:val="00E8694D"/>
    <w:rsid w:val="00E9012D"/>
    <w:rsid w:val="00E90A42"/>
    <w:rsid w:val="00E913C5"/>
    <w:rsid w:val="00E914EC"/>
    <w:rsid w:val="00E91DC9"/>
    <w:rsid w:val="00E92183"/>
    <w:rsid w:val="00E922FD"/>
    <w:rsid w:val="00E924D1"/>
    <w:rsid w:val="00E92832"/>
    <w:rsid w:val="00E939A1"/>
    <w:rsid w:val="00E93A98"/>
    <w:rsid w:val="00E9453F"/>
    <w:rsid w:val="00E95AB7"/>
    <w:rsid w:val="00E95E39"/>
    <w:rsid w:val="00E96103"/>
    <w:rsid w:val="00E96E55"/>
    <w:rsid w:val="00E96F45"/>
    <w:rsid w:val="00E978A7"/>
    <w:rsid w:val="00E97F92"/>
    <w:rsid w:val="00EA01FF"/>
    <w:rsid w:val="00EA0BB5"/>
    <w:rsid w:val="00EA10AB"/>
    <w:rsid w:val="00EA1516"/>
    <w:rsid w:val="00EA18C7"/>
    <w:rsid w:val="00EA2B61"/>
    <w:rsid w:val="00EA2FF8"/>
    <w:rsid w:val="00EA32E1"/>
    <w:rsid w:val="00EA34A9"/>
    <w:rsid w:val="00EA35D8"/>
    <w:rsid w:val="00EA362E"/>
    <w:rsid w:val="00EA3A20"/>
    <w:rsid w:val="00EA3FB7"/>
    <w:rsid w:val="00EA427D"/>
    <w:rsid w:val="00EA4791"/>
    <w:rsid w:val="00EA47B5"/>
    <w:rsid w:val="00EA4F4F"/>
    <w:rsid w:val="00EA5162"/>
    <w:rsid w:val="00EA5A23"/>
    <w:rsid w:val="00EA5B1F"/>
    <w:rsid w:val="00EA5D5A"/>
    <w:rsid w:val="00EA6773"/>
    <w:rsid w:val="00EA735F"/>
    <w:rsid w:val="00EA7603"/>
    <w:rsid w:val="00EB0003"/>
    <w:rsid w:val="00EB08BD"/>
    <w:rsid w:val="00EB0F4A"/>
    <w:rsid w:val="00EB1DBD"/>
    <w:rsid w:val="00EB3657"/>
    <w:rsid w:val="00EB3E59"/>
    <w:rsid w:val="00EB475A"/>
    <w:rsid w:val="00EB4AAB"/>
    <w:rsid w:val="00EB4C6F"/>
    <w:rsid w:val="00EB57DB"/>
    <w:rsid w:val="00EB60B7"/>
    <w:rsid w:val="00EB6105"/>
    <w:rsid w:val="00EB7126"/>
    <w:rsid w:val="00EB78D0"/>
    <w:rsid w:val="00EB7A71"/>
    <w:rsid w:val="00EB7D8D"/>
    <w:rsid w:val="00EB7DBB"/>
    <w:rsid w:val="00EB7DEE"/>
    <w:rsid w:val="00EB7E26"/>
    <w:rsid w:val="00EC06FF"/>
    <w:rsid w:val="00EC1508"/>
    <w:rsid w:val="00EC196A"/>
    <w:rsid w:val="00EC1A54"/>
    <w:rsid w:val="00EC1C89"/>
    <w:rsid w:val="00EC21FD"/>
    <w:rsid w:val="00EC35E1"/>
    <w:rsid w:val="00EC36A8"/>
    <w:rsid w:val="00EC4BDD"/>
    <w:rsid w:val="00EC60CB"/>
    <w:rsid w:val="00EC65E8"/>
    <w:rsid w:val="00EC68FD"/>
    <w:rsid w:val="00EC6FE3"/>
    <w:rsid w:val="00EC7449"/>
    <w:rsid w:val="00EC796C"/>
    <w:rsid w:val="00ED0594"/>
    <w:rsid w:val="00ED0F42"/>
    <w:rsid w:val="00ED255B"/>
    <w:rsid w:val="00ED256E"/>
    <w:rsid w:val="00ED26CA"/>
    <w:rsid w:val="00ED2884"/>
    <w:rsid w:val="00ED30A6"/>
    <w:rsid w:val="00ED32BD"/>
    <w:rsid w:val="00ED406C"/>
    <w:rsid w:val="00ED4BD7"/>
    <w:rsid w:val="00ED5136"/>
    <w:rsid w:val="00ED533E"/>
    <w:rsid w:val="00ED55C3"/>
    <w:rsid w:val="00ED6282"/>
    <w:rsid w:val="00ED73F1"/>
    <w:rsid w:val="00ED75D9"/>
    <w:rsid w:val="00ED7E8B"/>
    <w:rsid w:val="00ED7F96"/>
    <w:rsid w:val="00EE1532"/>
    <w:rsid w:val="00EE1630"/>
    <w:rsid w:val="00EE1B77"/>
    <w:rsid w:val="00EE1D2E"/>
    <w:rsid w:val="00EE22BC"/>
    <w:rsid w:val="00EE242A"/>
    <w:rsid w:val="00EE2515"/>
    <w:rsid w:val="00EE3062"/>
    <w:rsid w:val="00EE3153"/>
    <w:rsid w:val="00EE424E"/>
    <w:rsid w:val="00EE47E2"/>
    <w:rsid w:val="00EE5ACB"/>
    <w:rsid w:val="00EE6383"/>
    <w:rsid w:val="00EE6F74"/>
    <w:rsid w:val="00EE7376"/>
    <w:rsid w:val="00EE7661"/>
    <w:rsid w:val="00EF0822"/>
    <w:rsid w:val="00EF17D7"/>
    <w:rsid w:val="00EF2549"/>
    <w:rsid w:val="00EF29C1"/>
    <w:rsid w:val="00EF2AFA"/>
    <w:rsid w:val="00EF2C15"/>
    <w:rsid w:val="00EF2F41"/>
    <w:rsid w:val="00EF380A"/>
    <w:rsid w:val="00EF3CF3"/>
    <w:rsid w:val="00EF4651"/>
    <w:rsid w:val="00EF4FA6"/>
    <w:rsid w:val="00EF5988"/>
    <w:rsid w:val="00EF5B6F"/>
    <w:rsid w:val="00EF6D33"/>
    <w:rsid w:val="00EF727D"/>
    <w:rsid w:val="00EF798A"/>
    <w:rsid w:val="00EF7B98"/>
    <w:rsid w:val="00F00D0D"/>
    <w:rsid w:val="00F023AA"/>
    <w:rsid w:val="00F0290B"/>
    <w:rsid w:val="00F033F4"/>
    <w:rsid w:val="00F0453F"/>
    <w:rsid w:val="00F049B4"/>
    <w:rsid w:val="00F04C59"/>
    <w:rsid w:val="00F04EBC"/>
    <w:rsid w:val="00F053B1"/>
    <w:rsid w:val="00F0617C"/>
    <w:rsid w:val="00F066FB"/>
    <w:rsid w:val="00F06A58"/>
    <w:rsid w:val="00F07A08"/>
    <w:rsid w:val="00F10676"/>
    <w:rsid w:val="00F10D11"/>
    <w:rsid w:val="00F1101F"/>
    <w:rsid w:val="00F11621"/>
    <w:rsid w:val="00F12B1B"/>
    <w:rsid w:val="00F131B9"/>
    <w:rsid w:val="00F1386A"/>
    <w:rsid w:val="00F13AD3"/>
    <w:rsid w:val="00F152C6"/>
    <w:rsid w:val="00F15EE9"/>
    <w:rsid w:val="00F16F75"/>
    <w:rsid w:val="00F17537"/>
    <w:rsid w:val="00F175DA"/>
    <w:rsid w:val="00F1786B"/>
    <w:rsid w:val="00F178A7"/>
    <w:rsid w:val="00F17AE1"/>
    <w:rsid w:val="00F17C34"/>
    <w:rsid w:val="00F20647"/>
    <w:rsid w:val="00F20746"/>
    <w:rsid w:val="00F207D6"/>
    <w:rsid w:val="00F20BEA"/>
    <w:rsid w:val="00F20CFE"/>
    <w:rsid w:val="00F21120"/>
    <w:rsid w:val="00F2213D"/>
    <w:rsid w:val="00F2222C"/>
    <w:rsid w:val="00F22370"/>
    <w:rsid w:val="00F22D93"/>
    <w:rsid w:val="00F22EAA"/>
    <w:rsid w:val="00F23235"/>
    <w:rsid w:val="00F23C8C"/>
    <w:rsid w:val="00F24142"/>
    <w:rsid w:val="00F2437C"/>
    <w:rsid w:val="00F24E42"/>
    <w:rsid w:val="00F254D8"/>
    <w:rsid w:val="00F2583F"/>
    <w:rsid w:val="00F25A07"/>
    <w:rsid w:val="00F26F8F"/>
    <w:rsid w:val="00F31ACA"/>
    <w:rsid w:val="00F32599"/>
    <w:rsid w:val="00F331B1"/>
    <w:rsid w:val="00F3342C"/>
    <w:rsid w:val="00F3420A"/>
    <w:rsid w:val="00F3538D"/>
    <w:rsid w:val="00F35710"/>
    <w:rsid w:val="00F358C2"/>
    <w:rsid w:val="00F35A41"/>
    <w:rsid w:val="00F35E37"/>
    <w:rsid w:val="00F36093"/>
    <w:rsid w:val="00F3626F"/>
    <w:rsid w:val="00F36352"/>
    <w:rsid w:val="00F36A5F"/>
    <w:rsid w:val="00F36C95"/>
    <w:rsid w:val="00F36DC3"/>
    <w:rsid w:val="00F37F16"/>
    <w:rsid w:val="00F40C46"/>
    <w:rsid w:val="00F4119E"/>
    <w:rsid w:val="00F417F1"/>
    <w:rsid w:val="00F41ABA"/>
    <w:rsid w:val="00F42B60"/>
    <w:rsid w:val="00F42C26"/>
    <w:rsid w:val="00F43483"/>
    <w:rsid w:val="00F436EF"/>
    <w:rsid w:val="00F444C9"/>
    <w:rsid w:val="00F44605"/>
    <w:rsid w:val="00F44645"/>
    <w:rsid w:val="00F44867"/>
    <w:rsid w:val="00F44C5A"/>
    <w:rsid w:val="00F44C5B"/>
    <w:rsid w:val="00F44D36"/>
    <w:rsid w:val="00F44EFA"/>
    <w:rsid w:val="00F4544E"/>
    <w:rsid w:val="00F458B6"/>
    <w:rsid w:val="00F45930"/>
    <w:rsid w:val="00F4651F"/>
    <w:rsid w:val="00F46AE4"/>
    <w:rsid w:val="00F46CC6"/>
    <w:rsid w:val="00F47E4D"/>
    <w:rsid w:val="00F506F7"/>
    <w:rsid w:val="00F50EEF"/>
    <w:rsid w:val="00F5167D"/>
    <w:rsid w:val="00F51FBD"/>
    <w:rsid w:val="00F5266F"/>
    <w:rsid w:val="00F52947"/>
    <w:rsid w:val="00F54187"/>
    <w:rsid w:val="00F54741"/>
    <w:rsid w:val="00F5516E"/>
    <w:rsid w:val="00F55AD4"/>
    <w:rsid w:val="00F55C7C"/>
    <w:rsid w:val="00F56732"/>
    <w:rsid w:val="00F56763"/>
    <w:rsid w:val="00F57692"/>
    <w:rsid w:val="00F57829"/>
    <w:rsid w:val="00F605FF"/>
    <w:rsid w:val="00F60728"/>
    <w:rsid w:val="00F607DD"/>
    <w:rsid w:val="00F6089F"/>
    <w:rsid w:val="00F60C0B"/>
    <w:rsid w:val="00F60DA8"/>
    <w:rsid w:val="00F60EC7"/>
    <w:rsid w:val="00F60FDD"/>
    <w:rsid w:val="00F61184"/>
    <w:rsid w:val="00F617C8"/>
    <w:rsid w:val="00F61835"/>
    <w:rsid w:val="00F63B11"/>
    <w:rsid w:val="00F65687"/>
    <w:rsid w:val="00F6580D"/>
    <w:rsid w:val="00F65B3C"/>
    <w:rsid w:val="00F6654B"/>
    <w:rsid w:val="00F665A2"/>
    <w:rsid w:val="00F668F1"/>
    <w:rsid w:val="00F66CB4"/>
    <w:rsid w:val="00F6761E"/>
    <w:rsid w:val="00F6793A"/>
    <w:rsid w:val="00F712C9"/>
    <w:rsid w:val="00F7135A"/>
    <w:rsid w:val="00F71447"/>
    <w:rsid w:val="00F718CE"/>
    <w:rsid w:val="00F719A7"/>
    <w:rsid w:val="00F72B28"/>
    <w:rsid w:val="00F72EF7"/>
    <w:rsid w:val="00F73563"/>
    <w:rsid w:val="00F73595"/>
    <w:rsid w:val="00F74290"/>
    <w:rsid w:val="00F7435C"/>
    <w:rsid w:val="00F74364"/>
    <w:rsid w:val="00F7625C"/>
    <w:rsid w:val="00F77086"/>
    <w:rsid w:val="00F7720B"/>
    <w:rsid w:val="00F77A88"/>
    <w:rsid w:val="00F811AF"/>
    <w:rsid w:val="00F8129C"/>
    <w:rsid w:val="00F81CF9"/>
    <w:rsid w:val="00F8292A"/>
    <w:rsid w:val="00F82BAA"/>
    <w:rsid w:val="00F8334B"/>
    <w:rsid w:val="00F83606"/>
    <w:rsid w:val="00F84001"/>
    <w:rsid w:val="00F842F5"/>
    <w:rsid w:val="00F8553A"/>
    <w:rsid w:val="00F86709"/>
    <w:rsid w:val="00F86964"/>
    <w:rsid w:val="00F86B19"/>
    <w:rsid w:val="00F86FF1"/>
    <w:rsid w:val="00F870E1"/>
    <w:rsid w:val="00F8781E"/>
    <w:rsid w:val="00F87C9C"/>
    <w:rsid w:val="00F90018"/>
    <w:rsid w:val="00F90E6E"/>
    <w:rsid w:val="00F9165E"/>
    <w:rsid w:val="00F91732"/>
    <w:rsid w:val="00F919E3"/>
    <w:rsid w:val="00F92F70"/>
    <w:rsid w:val="00F936A4"/>
    <w:rsid w:val="00F93CD4"/>
    <w:rsid w:val="00F94375"/>
    <w:rsid w:val="00F9463E"/>
    <w:rsid w:val="00F94B7A"/>
    <w:rsid w:val="00F9582A"/>
    <w:rsid w:val="00F95916"/>
    <w:rsid w:val="00F95E03"/>
    <w:rsid w:val="00F9607F"/>
    <w:rsid w:val="00F9626B"/>
    <w:rsid w:val="00F96299"/>
    <w:rsid w:val="00F9674F"/>
    <w:rsid w:val="00F96E78"/>
    <w:rsid w:val="00F978B5"/>
    <w:rsid w:val="00F97C9C"/>
    <w:rsid w:val="00FA02EC"/>
    <w:rsid w:val="00FA0F4F"/>
    <w:rsid w:val="00FA13B9"/>
    <w:rsid w:val="00FA1749"/>
    <w:rsid w:val="00FA1D40"/>
    <w:rsid w:val="00FA20E5"/>
    <w:rsid w:val="00FA2619"/>
    <w:rsid w:val="00FA3AE4"/>
    <w:rsid w:val="00FA4CC5"/>
    <w:rsid w:val="00FA4D98"/>
    <w:rsid w:val="00FA5F93"/>
    <w:rsid w:val="00FA605F"/>
    <w:rsid w:val="00FA65D7"/>
    <w:rsid w:val="00FA662A"/>
    <w:rsid w:val="00FA7937"/>
    <w:rsid w:val="00FA7E1F"/>
    <w:rsid w:val="00FB005C"/>
    <w:rsid w:val="00FB04D6"/>
    <w:rsid w:val="00FB057F"/>
    <w:rsid w:val="00FB07F5"/>
    <w:rsid w:val="00FB0CDF"/>
    <w:rsid w:val="00FB1CAD"/>
    <w:rsid w:val="00FB2B71"/>
    <w:rsid w:val="00FB2EFA"/>
    <w:rsid w:val="00FB3474"/>
    <w:rsid w:val="00FB4154"/>
    <w:rsid w:val="00FB4B30"/>
    <w:rsid w:val="00FB4F6B"/>
    <w:rsid w:val="00FB5291"/>
    <w:rsid w:val="00FB52F3"/>
    <w:rsid w:val="00FB59EA"/>
    <w:rsid w:val="00FB5D32"/>
    <w:rsid w:val="00FB6043"/>
    <w:rsid w:val="00FB76D2"/>
    <w:rsid w:val="00FC09D4"/>
    <w:rsid w:val="00FC0ED8"/>
    <w:rsid w:val="00FC38B8"/>
    <w:rsid w:val="00FC3BE0"/>
    <w:rsid w:val="00FC401F"/>
    <w:rsid w:val="00FC4568"/>
    <w:rsid w:val="00FC4EDD"/>
    <w:rsid w:val="00FC629C"/>
    <w:rsid w:val="00FC77C2"/>
    <w:rsid w:val="00FC7B13"/>
    <w:rsid w:val="00FD00C4"/>
    <w:rsid w:val="00FD0373"/>
    <w:rsid w:val="00FD0CB8"/>
    <w:rsid w:val="00FD0EBE"/>
    <w:rsid w:val="00FD0F00"/>
    <w:rsid w:val="00FD106F"/>
    <w:rsid w:val="00FD23CC"/>
    <w:rsid w:val="00FD33AA"/>
    <w:rsid w:val="00FD389B"/>
    <w:rsid w:val="00FD3DCE"/>
    <w:rsid w:val="00FD447F"/>
    <w:rsid w:val="00FD4635"/>
    <w:rsid w:val="00FD660A"/>
    <w:rsid w:val="00FD76B7"/>
    <w:rsid w:val="00FD7D36"/>
    <w:rsid w:val="00FE00EF"/>
    <w:rsid w:val="00FE0D93"/>
    <w:rsid w:val="00FE126D"/>
    <w:rsid w:val="00FE21E1"/>
    <w:rsid w:val="00FE2F2F"/>
    <w:rsid w:val="00FE307F"/>
    <w:rsid w:val="00FE36DF"/>
    <w:rsid w:val="00FE4C3D"/>
    <w:rsid w:val="00FE5C68"/>
    <w:rsid w:val="00FE6619"/>
    <w:rsid w:val="00FE6ABA"/>
    <w:rsid w:val="00FE7B74"/>
    <w:rsid w:val="00FE7D86"/>
    <w:rsid w:val="00FE7E0F"/>
    <w:rsid w:val="00FF0930"/>
    <w:rsid w:val="00FF18BD"/>
    <w:rsid w:val="00FF1ABF"/>
    <w:rsid w:val="00FF30F2"/>
    <w:rsid w:val="00FF45D0"/>
    <w:rsid w:val="00FF5024"/>
    <w:rsid w:val="00FF554A"/>
    <w:rsid w:val="00FF5DD1"/>
    <w:rsid w:val="00FF611E"/>
    <w:rsid w:val="00FF68CF"/>
    <w:rsid w:val="00FF7090"/>
    <w:rsid w:val="00FF7092"/>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D9095EA"/>
  <w15:docId w15:val="{4ABB0054-673D-4DA5-BB99-0CD7AE10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38A7"/>
    <w:pPr>
      <w:widowControl w:val="0"/>
      <w:autoSpaceDE w:val="0"/>
      <w:autoSpaceDN w:val="0"/>
      <w:adjustRightInd w:val="0"/>
    </w:pPr>
    <w:rPr>
      <w:rFonts w:ascii="Arial" w:hAnsi="Arial" w:cs="Arial"/>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uiPriority w:val="99"/>
    <w:qFormat/>
    <w:rsid w:val="00784C83"/>
    <w:pPr>
      <w:spacing w:before="108" w:after="108"/>
      <w:jc w:val="center"/>
      <w:outlineLvl w:val="0"/>
    </w:pPr>
    <w:rPr>
      <w:rFonts w:ascii="Cambria" w:hAnsi="Cambria" w:cs="Times New Roman"/>
      <w:b/>
      <w:bCs/>
      <w:kern w:val="32"/>
      <w:sz w:val="32"/>
      <w:szCs w:val="32"/>
    </w:rPr>
  </w:style>
  <w:style w:type="paragraph" w:styleId="2">
    <w:name w:val="heading 2"/>
    <w:basedOn w:val="a1"/>
    <w:next w:val="a1"/>
    <w:link w:val="20"/>
    <w:uiPriority w:val="99"/>
    <w:qFormat/>
    <w:rsid w:val="000C64F8"/>
    <w:pPr>
      <w:keepNext/>
      <w:widowControl/>
      <w:suppressAutoHyphens/>
      <w:autoSpaceDE/>
      <w:autoSpaceDN/>
      <w:adjustRightInd/>
      <w:spacing w:line="360" w:lineRule="auto"/>
      <w:ind w:left="5040" w:firstLine="720"/>
      <w:jc w:val="both"/>
      <w:outlineLvl w:val="1"/>
    </w:pPr>
    <w:rPr>
      <w:rFonts w:ascii="Cambria" w:hAnsi="Cambria" w:cs="Times New Roman"/>
      <w:b/>
      <w:bCs/>
      <w:i/>
      <w:iCs/>
      <w:sz w:val="28"/>
      <w:szCs w:val="28"/>
    </w:rPr>
  </w:style>
  <w:style w:type="paragraph" w:styleId="3">
    <w:name w:val="heading 3"/>
    <w:basedOn w:val="2"/>
    <w:next w:val="a1"/>
    <w:link w:val="30"/>
    <w:uiPriority w:val="99"/>
    <w:qFormat/>
    <w:rsid w:val="00784C83"/>
    <w:pPr>
      <w:keepNext w:val="0"/>
      <w:widowControl w:val="0"/>
      <w:suppressAutoHyphens w:val="0"/>
      <w:autoSpaceDE w:val="0"/>
      <w:autoSpaceDN w:val="0"/>
      <w:adjustRightInd w:val="0"/>
      <w:spacing w:line="240" w:lineRule="auto"/>
      <w:ind w:left="0" w:firstLine="0"/>
      <w:outlineLvl w:val="2"/>
    </w:pPr>
    <w:rPr>
      <w:i w:val="0"/>
      <w:iCs w:val="0"/>
      <w:sz w:val="26"/>
      <w:szCs w:val="26"/>
    </w:rPr>
  </w:style>
  <w:style w:type="paragraph" w:styleId="40">
    <w:name w:val="heading 4"/>
    <w:basedOn w:val="3"/>
    <w:next w:val="a1"/>
    <w:link w:val="41"/>
    <w:uiPriority w:val="99"/>
    <w:qFormat/>
    <w:rsid w:val="00784C83"/>
    <w:pPr>
      <w:outlineLvl w:val="3"/>
    </w:pPr>
    <w:rPr>
      <w:rFonts w:ascii="Calibri" w:hAnsi="Calibri"/>
      <w:sz w:val="28"/>
      <w:szCs w:val="28"/>
    </w:rPr>
  </w:style>
  <w:style w:type="paragraph" w:styleId="6">
    <w:name w:val="heading 6"/>
    <w:basedOn w:val="a1"/>
    <w:next w:val="a1"/>
    <w:link w:val="60"/>
    <w:uiPriority w:val="9"/>
    <w:qFormat/>
    <w:locked/>
    <w:rsid w:val="00B60FFF"/>
    <w:pPr>
      <w:spacing w:before="240" w:after="60"/>
      <w:outlineLvl w:val="5"/>
    </w:pPr>
    <w:rPr>
      <w:rFonts w:ascii="Calibri" w:hAnsi="Calibri" w:cs="Times New Roman"/>
      <w:b/>
      <w:bCs/>
      <w:sz w:val="22"/>
      <w:szCs w:val="22"/>
    </w:rPr>
  </w:style>
  <w:style w:type="paragraph" w:styleId="8">
    <w:name w:val="heading 8"/>
    <w:basedOn w:val="a1"/>
    <w:next w:val="a1"/>
    <w:link w:val="80"/>
    <w:uiPriority w:val="99"/>
    <w:qFormat/>
    <w:locked/>
    <w:rsid w:val="00C5281A"/>
    <w:pPr>
      <w:widowControl/>
      <w:autoSpaceDE/>
      <w:autoSpaceDN/>
      <w:adjustRightInd/>
      <w:spacing w:before="240" w:after="60"/>
      <w:jc w:val="both"/>
      <w:outlineLvl w:val="7"/>
    </w:pPr>
    <w:rPr>
      <w:rFonts w:ascii="Times New Roman" w:hAnsi="Times New Roman" w:cs="Times New Roman"/>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784C83"/>
    <w:rPr>
      <w:rFonts w:ascii="Cambria" w:hAnsi="Cambria" w:cs="Cambria"/>
      <w:b/>
      <w:bCs/>
      <w:kern w:val="32"/>
      <w:sz w:val="32"/>
      <w:szCs w:val="32"/>
    </w:rPr>
  </w:style>
  <w:style w:type="character" w:customStyle="1" w:styleId="20">
    <w:name w:val="Заголовок 2 Знак"/>
    <w:link w:val="2"/>
    <w:uiPriority w:val="99"/>
    <w:semiHidden/>
    <w:locked/>
    <w:rsid w:val="00784C83"/>
    <w:rPr>
      <w:rFonts w:ascii="Cambria" w:hAnsi="Cambria" w:cs="Cambria"/>
      <w:b/>
      <w:bCs/>
      <w:i/>
      <w:iCs/>
      <w:sz w:val="28"/>
      <w:szCs w:val="28"/>
    </w:rPr>
  </w:style>
  <w:style w:type="character" w:customStyle="1" w:styleId="30">
    <w:name w:val="Заголовок 3 Знак"/>
    <w:link w:val="3"/>
    <w:uiPriority w:val="99"/>
    <w:semiHidden/>
    <w:locked/>
    <w:rsid w:val="00784C83"/>
    <w:rPr>
      <w:rFonts w:ascii="Cambria" w:hAnsi="Cambria" w:cs="Cambria"/>
      <w:b/>
      <w:bCs/>
      <w:sz w:val="26"/>
      <w:szCs w:val="26"/>
    </w:rPr>
  </w:style>
  <w:style w:type="character" w:customStyle="1" w:styleId="41">
    <w:name w:val="Заголовок 4 Знак"/>
    <w:link w:val="40"/>
    <w:uiPriority w:val="99"/>
    <w:semiHidden/>
    <w:locked/>
    <w:rsid w:val="00784C83"/>
    <w:rPr>
      <w:rFonts w:ascii="Calibri" w:hAnsi="Calibri" w:cs="Calibri"/>
      <w:b/>
      <w:bCs/>
      <w:sz w:val="28"/>
      <w:szCs w:val="28"/>
    </w:rPr>
  </w:style>
  <w:style w:type="character" w:customStyle="1" w:styleId="a5">
    <w:name w:val="Цветовое выделение"/>
    <w:uiPriority w:val="99"/>
    <w:rsid w:val="00784C83"/>
    <w:rPr>
      <w:b/>
      <w:color w:val="000080"/>
    </w:rPr>
  </w:style>
  <w:style w:type="character" w:customStyle="1" w:styleId="a6">
    <w:name w:val="Гипертекстовая ссылка"/>
    <w:uiPriority w:val="99"/>
    <w:rsid w:val="00784C83"/>
    <w:rPr>
      <w:rFonts w:cs="Times New Roman"/>
      <w:b/>
      <w:bCs/>
      <w:color w:val="008000"/>
    </w:rPr>
  </w:style>
  <w:style w:type="character" w:customStyle="1" w:styleId="a7">
    <w:name w:val="Активная гипертекстовая ссылка"/>
    <w:uiPriority w:val="99"/>
    <w:rsid w:val="00784C83"/>
    <w:rPr>
      <w:rFonts w:cs="Times New Roman"/>
      <w:b/>
      <w:bCs/>
      <w:color w:val="008000"/>
      <w:u w:val="single"/>
    </w:rPr>
  </w:style>
  <w:style w:type="paragraph" w:customStyle="1" w:styleId="a8">
    <w:name w:val="Внимание: Криминал!!"/>
    <w:basedOn w:val="a1"/>
    <w:next w:val="a1"/>
    <w:uiPriority w:val="99"/>
    <w:rsid w:val="00784C83"/>
    <w:pPr>
      <w:jc w:val="both"/>
    </w:pPr>
  </w:style>
  <w:style w:type="paragraph" w:customStyle="1" w:styleId="a9">
    <w:name w:val="Внимание: недобросовестность!"/>
    <w:basedOn w:val="a1"/>
    <w:next w:val="a1"/>
    <w:uiPriority w:val="99"/>
    <w:rsid w:val="00784C83"/>
    <w:pPr>
      <w:jc w:val="both"/>
    </w:pPr>
  </w:style>
  <w:style w:type="paragraph" w:customStyle="1" w:styleId="aa">
    <w:name w:val="Основное меню (преемственное)"/>
    <w:basedOn w:val="a1"/>
    <w:next w:val="a1"/>
    <w:uiPriority w:val="99"/>
    <w:rsid w:val="00784C83"/>
    <w:pPr>
      <w:jc w:val="both"/>
    </w:pPr>
    <w:rPr>
      <w:rFonts w:ascii="Verdana" w:hAnsi="Verdana" w:cs="Verdana"/>
    </w:rPr>
  </w:style>
  <w:style w:type="paragraph" w:customStyle="1" w:styleId="ab">
    <w:name w:val="Заголовок"/>
    <w:basedOn w:val="aa"/>
    <w:next w:val="a1"/>
    <w:uiPriority w:val="99"/>
    <w:rsid w:val="00784C83"/>
    <w:rPr>
      <w:rFonts w:ascii="Arial" w:hAnsi="Arial" w:cs="Arial"/>
      <w:b/>
      <w:bCs/>
      <w:color w:val="C0C0C0"/>
    </w:rPr>
  </w:style>
  <w:style w:type="character" w:customStyle="1" w:styleId="ac">
    <w:name w:val="Заголовок своего сообщения"/>
    <w:uiPriority w:val="99"/>
    <w:rsid w:val="00784C83"/>
    <w:rPr>
      <w:rFonts w:cs="Times New Roman"/>
      <w:b/>
      <w:bCs/>
      <w:color w:val="000080"/>
    </w:rPr>
  </w:style>
  <w:style w:type="paragraph" w:customStyle="1" w:styleId="ad">
    <w:name w:val="Заголовок статьи"/>
    <w:basedOn w:val="a1"/>
    <w:next w:val="a1"/>
    <w:uiPriority w:val="99"/>
    <w:rsid w:val="00784C83"/>
    <w:pPr>
      <w:ind w:left="1612" w:hanging="892"/>
      <w:jc w:val="both"/>
    </w:pPr>
  </w:style>
  <w:style w:type="character" w:customStyle="1" w:styleId="ae">
    <w:name w:val="Заголовок чужого сообщения"/>
    <w:uiPriority w:val="99"/>
    <w:rsid w:val="00784C83"/>
    <w:rPr>
      <w:rFonts w:cs="Times New Roman"/>
      <w:b/>
      <w:bCs/>
      <w:color w:val="FF0000"/>
    </w:rPr>
  </w:style>
  <w:style w:type="paragraph" w:customStyle="1" w:styleId="af">
    <w:name w:val="Интерактивный заголовок"/>
    <w:basedOn w:val="ab"/>
    <w:next w:val="a1"/>
    <w:uiPriority w:val="99"/>
    <w:rsid w:val="00784C83"/>
    <w:rPr>
      <w:b w:val="0"/>
      <w:bCs w:val="0"/>
      <w:color w:val="auto"/>
      <w:u w:val="single"/>
    </w:rPr>
  </w:style>
  <w:style w:type="paragraph" w:customStyle="1" w:styleId="af0">
    <w:name w:val="Интерфейс"/>
    <w:basedOn w:val="a1"/>
    <w:next w:val="a1"/>
    <w:uiPriority w:val="99"/>
    <w:rsid w:val="00784C83"/>
    <w:pPr>
      <w:jc w:val="both"/>
    </w:pPr>
    <w:rPr>
      <w:color w:val="D4D0C8"/>
      <w:sz w:val="22"/>
      <w:szCs w:val="22"/>
    </w:rPr>
  </w:style>
  <w:style w:type="paragraph" w:customStyle="1" w:styleId="af1">
    <w:name w:val="Комментарий"/>
    <w:basedOn w:val="a1"/>
    <w:next w:val="a1"/>
    <w:uiPriority w:val="99"/>
    <w:rsid w:val="00784C83"/>
    <w:pPr>
      <w:ind w:left="170"/>
      <w:jc w:val="both"/>
    </w:pPr>
    <w:rPr>
      <w:i/>
      <w:iCs/>
      <w:color w:val="800080"/>
    </w:rPr>
  </w:style>
  <w:style w:type="paragraph" w:customStyle="1" w:styleId="af2">
    <w:name w:val="Информация об изменениях документа"/>
    <w:basedOn w:val="af1"/>
    <w:next w:val="a1"/>
    <w:uiPriority w:val="99"/>
    <w:rsid w:val="00784C83"/>
    <w:pPr>
      <w:ind w:left="0"/>
    </w:pPr>
  </w:style>
  <w:style w:type="paragraph" w:customStyle="1" w:styleId="af3">
    <w:name w:val="Текст (лев. подпись)"/>
    <w:basedOn w:val="a1"/>
    <w:next w:val="a1"/>
    <w:uiPriority w:val="99"/>
    <w:rsid w:val="00784C83"/>
  </w:style>
  <w:style w:type="paragraph" w:customStyle="1" w:styleId="af4">
    <w:name w:val="Колонтитул (левый)"/>
    <w:basedOn w:val="af3"/>
    <w:next w:val="a1"/>
    <w:uiPriority w:val="99"/>
    <w:rsid w:val="00784C83"/>
    <w:pPr>
      <w:jc w:val="both"/>
    </w:pPr>
    <w:rPr>
      <w:sz w:val="16"/>
      <w:szCs w:val="16"/>
    </w:rPr>
  </w:style>
  <w:style w:type="paragraph" w:customStyle="1" w:styleId="af5">
    <w:name w:val="Текст (прав. подпись)"/>
    <w:basedOn w:val="a1"/>
    <w:next w:val="a1"/>
    <w:uiPriority w:val="99"/>
    <w:rsid w:val="00784C83"/>
    <w:pPr>
      <w:jc w:val="right"/>
    </w:pPr>
  </w:style>
  <w:style w:type="paragraph" w:customStyle="1" w:styleId="af6">
    <w:name w:val="Колонтитул (правый)"/>
    <w:basedOn w:val="af5"/>
    <w:next w:val="a1"/>
    <w:uiPriority w:val="99"/>
    <w:rsid w:val="00784C83"/>
    <w:pPr>
      <w:jc w:val="both"/>
    </w:pPr>
    <w:rPr>
      <w:sz w:val="16"/>
      <w:szCs w:val="16"/>
    </w:rPr>
  </w:style>
  <w:style w:type="paragraph" w:customStyle="1" w:styleId="af7">
    <w:name w:val="Комментарий пользователя"/>
    <w:basedOn w:val="af1"/>
    <w:next w:val="a1"/>
    <w:uiPriority w:val="99"/>
    <w:rsid w:val="00784C83"/>
    <w:pPr>
      <w:ind w:left="0"/>
      <w:jc w:val="left"/>
    </w:pPr>
    <w:rPr>
      <w:i w:val="0"/>
      <w:iCs w:val="0"/>
      <w:color w:val="000080"/>
    </w:rPr>
  </w:style>
  <w:style w:type="paragraph" w:customStyle="1" w:styleId="af8">
    <w:name w:val="Куда обратиться?"/>
    <w:basedOn w:val="a1"/>
    <w:next w:val="a1"/>
    <w:uiPriority w:val="99"/>
    <w:rsid w:val="00784C83"/>
    <w:pPr>
      <w:jc w:val="both"/>
    </w:pPr>
  </w:style>
  <w:style w:type="paragraph" w:customStyle="1" w:styleId="af9">
    <w:name w:val="Моноширинный"/>
    <w:basedOn w:val="a1"/>
    <w:next w:val="a1"/>
    <w:uiPriority w:val="99"/>
    <w:rsid w:val="00784C83"/>
    <w:pPr>
      <w:jc w:val="both"/>
    </w:pPr>
    <w:rPr>
      <w:rFonts w:ascii="Courier New" w:hAnsi="Courier New" w:cs="Courier New"/>
    </w:rPr>
  </w:style>
  <w:style w:type="character" w:customStyle="1" w:styleId="afa">
    <w:name w:val="Найденные слова"/>
    <w:uiPriority w:val="99"/>
    <w:rsid w:val="00784C83"/>
    <w:rPr>
      <w:rFonts w:cs="Times New Roman"/>
      <w:b/>
      <w:bCs/>
      <w:color w:val="000080"/>
    </w:rPr>
  </w:style>
  <w:style w:type="character" w:customStyle="1" w:styleId="afb">
    <w:name w:val="Не вступил в силу"/>
    <w:uiPriority w:val="99"/>
    <w:rsid w:val="00784C83"/>
    <w:rPr>
      <w:rFonts w:cs="Times New Roman"/>
      <w:b/>
      <w:bCs/>
      <w:color w:val="008080"/>
    </w:rPr>
  </w:style>
  <w:style w:type="paragraph" w:customStyle="1" w:styleId="afc">
    <w:name w:val="Необходимые документы"/>
    <w:basedOn w:val="a1"/>
    <w:next w:val="a1"/>
    <w:uiPriority w:val="99"/>
    <w:rsid w:val="00784C83"/>
    <w:pPr>
      <w:ind w:left="118"/>
      <w:jc w:val="both"/>
    </w:pPr>
  </w:style>
  <w:style w:type="paragraph" w:customStyle="1" w:styleId="afd">
    <w:name w:val="Нормальный (таблица)"/>
    <w:basedOn w:val="a1"/>
    <w:next w:val="a1"/>
    <w:uiPriority w:val="99"/>
    <w:rsid w:val="00784C83"/>
    <w:pPr>
      <w:jc w:val="both"/>
    </w:pPr>
  </w:style>
  <w:style w:type="paragraph" w:customStyle="1" w:styleId="afe">
    <w:name w:val="Объект"/>
    <w:basedOn w:val="a1"/>
    <w:next w:val="a1"/>
    <w:uiPriority w:val="99"/>
    <w:rsid w:val="00784C83"/>
    <w:pPr>
      <w:jc w:val="both"/>
    </w:pPr>
  </w:style>
  <w:style w:type="paragraph" w:customStyle="1" w:styleId="aff">
    <w:name w:val="Таблицы (моноширинный)"/>
    <w:basedOn w:val="a1"/>
    <w:next w:val="a1"/>
    <w:uiPriority w:val="99"/>
    <w:rsid w:val="00784C83"/>
    <w:pPr>
      <w:jc w:val="both"/>
    </w:pPr>
    <w:rPr>
      <w:rFonts w:ascii="Courier New" w:hAnsi="Courier New" w:cs="Courier New"/>
    </w:rPr>
  </w:style>
  <w:style w:type="paragraph" w:customStyle="1" w:styleId="aff0">
    <w:name w:val="Оглавление"/>
    <w:basedOn w:val="aff"/>
    <w:next w:val="a1"/>
    <w:uiPriority w:val="99"/>
    <w:rsid w:val="00784C83"/>
    <w:pPr>
      <w:ind w:left="140"/>
    </w:pPr>
    <w:rPr>
      <w:rFonts w:ascii="Arial" w:hAnsi="Arial" w:cs="Arial"/>
    </w:rPr>
  </w:style>
  <w:style w:type="character" w:customStyle="1" w:styleId="aff1">
    <w:name w:val="Опечатки"/>
    <w:uiPriority w:val="99"/>
    <w:rsid w:val="00784C83"/>
    <w:rPr>
      <w:color w:val="FF0000"/>
    </w:rPr>
  </w:style>
  <w:style w:type="paragraph" w:customStyle="1" w:styleId="aff2">
    <w:name w:val="Переменная часть"/>
    <w:basedOn w:val="aa"/>
    <w:next w:val="a1"/>
    <w:uiPriority w:val="99"/>
    <w:rsid w:val="00784C83"/>
    <w:rPr>
      <w:rFonts w:ascii="Arial" w:hAnsi="Arial" w:cs="Arial"/>
      <w:sz w:val="20"/>
      <w:szCs w:val="20"/>
    </w:rPr>
  </w:style>
  <w:style w:type="paragraph" w:customStyle="1" w:styleId="aff3">
    <w:name w:val="Постоянная часть"/>
    <w:basedOn w:val="aa"/>
    <w:next w:val="a1"/>
    <w:uiPriority w:val="99"/>
    <w:rsid w:val="00784C83"/>
    <w:rPr>
      <w:rFonts w:ascii="Arial" w:hAnsi="Arial" w:cs="Arial"/>
      <w:sz w:val="22"/>
      <w:szCs w:val="22"/>
    </w:rPr>
  </w:style>
  <w:style w:type="paragraph" w:customStyle="1" w:styleId="aff4">
    <w:name w:val="Прижатый влево"/>
    <w:basedOn w:val="a1"/>
    <w:next w:val="a1"/>
    <w:rsid w:val="00784C83"/>
  </w:style>
  <w:style w:type="paragraph" w:customStyle="1" w:styleId="aff5">
    <w:name w:val="Пример."/>
    <w:basedOn w:val="a1"/>
    <w:next w:val="a1"/>
    <w:uiPriority w:val="99"/>
    <w:rsid w:val="00784C83"/>
    <w:pPr>
      <w:ind w:left="118" w:firstLine="602"/>
      <w:jc w:val="both"/>
    </w:pPr>
  </w:style>
  <w:style w:type="paragraph" w:customStyle="1" w:styleId="aff6">
    <w:name w:val="Примечание."/>
    <w:basedOn w:val="af1"/>
    <w:next w:val="a1"/>
    <w:uiPriority w:val="99"/>
    <w:rsid w:val="00784C83"/>
    <w:pPr>
      <w:ind w:left="0"/>
    </w:pPr>
    <w:rPr>
      <w:i w:val="0"/>
      <w:iCs w:val="0"/>
      <w:color w:val="auto"/>
    </w:rPr>
  </w:style>
  <w:style w:type="character" w:customStyle="1" w:styleId="aff7">
    <w:name w:val="Продолжение ссылки"/>
    <w:basedOn w:val="a6"/>
    <w:uiPriority w:val="99"/>
    <w:rsid w:val="00784C83"/>
    <w:rPr>
      <w:rFonts w:cs="Times New Roman"/>
      <w:b/>
      <w:bCs/>
      <w:color w:val="008000"/>
    </w:rPr>
  </w:style>
  <w:style w:type="paragraph" w:customStyle="1" w:styleId="aff8">
    <w:name w:val="Словарная статья"/>
    <w:basedOn w:val="a1"/>
    <w:next w:val="a1"/>
    <w:uiPriority w:val="99"/>
    <w:rsid w:val="00784C83"/>
    <w:pPr>
      <w:ind w:right="118"/>
      <w:jc w:val="both"/>
    </w:pPr>
  </w:style>
  <w:style w:type="character" w:customStyle="1" w:styleId="aff9">
    <w:name w:val="Сравнение редакций"/>
    <w:uiPriority w:val="99"/>
    <w:rsid w:val="00784C83"/>
    <w:rPr>
      <w:rFonts w:cs="Times New Roman"/>
      <w:b/>
      <w:bCs/>
      <w:color w:val="000080"/>
    </w:rPr>
  </w:style>
  <w:style w:type="character" w:customStyle="1" w:styleId="affa">
    <w:name w:val="Сравнение редакций. Добавленный фрагмент"/>
    <w:uiPriority w:val="99"/>
    <w:rsid w:val="00784C83"/>
    <w:rPr>
      <w:color w:val="0000FF"/>
    </w:rPr>
  </w:style>
  <w:style w:type="character" w:customStyle="1" w:styleId="affb">
    <w:name w:val="Сравнение редакций. Удаленный фрагмент"/>
    <w:uiPriority w:val="99"/>
    <w:rsid w:val="00784C83"/>
    <w:rPr>
      <w:strike/>
      <w:color w:val="808000"/>
    </w:rPr>
  </w:style>
  <w:style w:type="paragraph" w:customStyle="1" w:styleId="affc">
    <w:name w:val="Текст (справка)"/>
    <w:basedOn w:val="a1"/>
    <w:next w:val="a1"/>
    <w:uiPriority w:val="99"/>
    <w:rsid w:val="00784C83"/>
    <w:pPr>
      <w:ind w:left="170" w:right="170"/>
    </w:pPr>
  </w:style>
  <w:style w:type="paragraph" w:customStyle="1" w:styleId="affd">
    <w:name w:val="Текст в таблице"/>
    <w:basedOn w:val="afd"/>
    <w:next w:val="a1"/>
    <w:uiPriority w:val="99"/>
    <w:rsid w:val="00784C83"/>
    <w:pPr>
      <w:ind w:firstLine="500"/>
    </w:pPr>
  </w:style>
  <w:style w:type="paragraph" w:customStyle="1" w:styleId="affe">
    <w:name w:val="Технический комментарий"/>
    <w:basedOn w:val="a1"/>
    <w:next w:val="a1"/>
    <w:uiPriority w:val="99"/>
    <w:rsid w:val="00784C83"/>
  </w:style>
  <w:style w:type="character" w:customStyle="1" w:styleId="afff">
    <w:name w:val="Утратил силу"/>
    <w:uiPriority w:val="99"/>
    <w:rsid w:val="00784C83"/>
    <w:rPr>
      <w:rFonts w:cs="Times New Roman"/>
      <w:b/>
      <w:bCs/>
      <w:strike/>
      <w:color w:val="808000"/>
    </w:rPr>
  </w:style>
  <w:style w:type="paragraph" w:customStyle="1" w:styleId="afff0">
    <w:name w:val="Центрированный (таблица)"/>
    <w:basedOn w:val="afd"/>
    <w:next w:val="a1"/>
    <w:uiPriority w:val="99"/>
    <w:rsid w:val="00784C83"/>
    <w:pPr>
      <w:jc w:val="center"/>
    </w:pPr>
  </w:style>
  <w:style w:type="paragraph" w:styleId="afff1">
    <w:name w:val="footer"/>
    <w:basedOn w:val="a1"/>
    <w:link w:val="afff2"/>
    <w:uiPriority w:val="99"/>
    <w:rsid w:val="002309BE"/>
    <w:pPr>
      <w:tabs>
        <w:tab w:val="center" w:pos="4677"/>
        <w:tab w:val="right" w:pos="9355"/>
      </w:tabs>
    </w:pPr>
    <w:rPr>
      <w:rFonts w:cs="Times New Roman"/>
    </w:rPr>
  </w:style>
  <w:style w:type="character" w:customStyle="1" w:styleId="afff2">
    <w:name w:val="Нижний колонтитул Знак"/>
    <w:link w:val="afff1"/>
    <w:uiPriority w:val="99"/>
    <w:locked/>
    <w:rsid w:val="00784C83"/>
    <w:rPr>
      <w:rFonts w:ascii="Arial" w:hAnsi="Arial" w:cs="Arial"/>
      <w:sz w:val="24"/>
      <w:szCs w:val="24"/>
    </w:rPr>
  </w:style>
  <w:style w:type="character" w:styleId="afff3">
    <w:name w:val="page number"/>
    <w:rsid w:val="002309BE"/>
    <w:rPr>
      <w:rFonts w:cs="Times New Roman"/>
    </w:rPr>
  </w:style>
  <w:style w:type="paragraph" w:customStyle="1" w:styleId="ConsNormal">
    <w:name w:val="ConsNormal"/>
    <w:link w:val="ConsNormal0"/>
    <w:uiPriority w:val="99"/>
    <w:rsid w:val="00B85C07"/>
    <w:pPr>
      <w:widowControl w:val="0"/>
      <w:ind w:firstLine="720"/>
    </w:pPr>
    <w:rPr>
      <w:rFonts w:ascii="Arial" w:hAnsi="Arial" w:cs="Arial"/>
    </w:rPr>
  </w:style>
  <w:style w:type="paragraph" w:styleId="afff4">
    <w:name w:val="Body Text"/>
    <w:aliases w:val="Знак1,Рисунок"/>
    <w:basedOn w:val="a1"/>
    <w:link w:val="afff5"/>
    <w:uiPriority w:val="99"/>
    <w:rsid w:val="00B85C07"/>
    <w:pPr>
      <w:widowControl/>
      <w:tabs>
        <w:tab w:val="num" w:pos="360"/>
      </w:tabs>
      <w:autoSpaceDE/>
      <w:autoSpaceDN/>
      <w:adjustRightInd/>
      <w:spacing w:before="100" w:beforeAutospacing="1" w:after="100" w:afterAutospacing="1" w:line="240" w:lineRule="exact"/>
      <w:jc w:val="both"/>
    </w:pPr>
    <w:rPr>
      <w:rFonts w:ascii="Times New Roman" w:hAnsi="Times New Roman" w:cs="Times New Roman"/>
    </w:rPr>
  </w:style>
  <w:style w:type="character" w:customStyle="1" w:styleId="afff5">
    <w:name w:val="Основной текст Знак"/>
    <w:aliases w:val="Знак1 Знак,Рисунок Знак"/>
    <w:link w:val="afff4"/>
    <w:uiPriority w:val="99"/>
    <w:locked/>
    <w:rsid w:val="00B85C07"/>
    <w:rPr>
      <w:rFonts w:cs="Times New Roman"/>
      <w:sz w:val="24"/>
      <w:szCs w:val="24"/>
      <w:lang w:val="ru-RU" w:eastAsia="ru-RU"/>
    </w:rPr>
  </w:style>
  <w:style w:type="paragraph" w:customStyle="1" w:styleId="afff6">
    <w:name w:val="Íîðìàëüíûé"/>
    <w:uiPriority w:val="99"/>
    <w:semiHidden/>
    <w:rsid w:val="00B85C07"/>
    <w:rPr>
      <w:rFonts w:ascii="Courier" w:hAnsi="Courier" w:cs="Courier"/>
      <w:sz w:val="24"/>
      <w:szCs w:val="24"/>
      <w:lang w:val="en-GB"/>
    </w:rPr>
  </w:style>
  <w:style w:type="paragraph" w:styleId="afff7">
    <w:name w:val="Document Map"/>
    <w:basedOn w:val="a1"/>
    <w:link w:val="afff8"/>
    <w:semiHidden/>
    <w:rsid w:val="00B85C07"/>
    <w:pPr>
      <w:shd w:val="clear" w:color="auto" w:fill="000080"/>
    </w:pPr>
    <w:rPr>
      <w:rFonts w:ascii="Tahoma" w:hAnsi="Tahoma" w:cs="Times New Roman"/>
      <w:sz w:val="16"/>
      <w:szCs w:val="16"/>
    </w:rPr>
  </w:style>
  <w:style w:type="character" w:customStyle="1" w:styleId="afff8">
    <w:name w:val="Схема документа Знак"/>
    <w:link w:val="afff7"/>
    <w:uiPriority w:val="99"/>
    <w:semiHidden/>
    <w:locked/>
    <w:rsid w:val="00784C83"/>
    <w:rPr>
      <w:rFonts w:ascii="Tahoma" w:hAnsi="Tahoma" w:cs="Tahoma"/>
      <w:sz w:val="16"/>
      <w:szCs w:val="16"/>
    </w:rPr>
  </w:style>
  <w:style w:type="paragraph" w:styleId="11">
    <w:name w:val="toc 1"/>
    <w:basedOn w:val="a1"/>
    <w:next w:val="a1"/>
    <w:autoRedefine/>
    <w:uiPriority w:val="99"/>
    <w:semiHidden/>
    <w:rsid w:val="00702A0E"/>
    <w:pPr>
      <w:tabs>
        <w:tab w:val="right" w:leader="dot" w:pos="9910"/>
      </w:tabs>
    </w:pPr>
    <w:rPr>
      <w:b/>
      <w:bCs/>
      <w:sz w:val="26"/>
      <w:szCs w:val="26"/>
    </w:rPr>
  </w:style>
  <w:style w:type="character" w:styleId="afff9">
    <w:name w:val="Hyperlink"/>
    <w:uiPriority w:val="99"/>
    <w:rsid w:val="00B85C07"/>
    <w:rPr>
      <w:rFonts w:cs="Times New Roman"/>
      <w:color w:val="0000FF"/>
      <w:u w:val="single"/>
    </w:rPr>
  </w:style>
  <w:style w:type="character" w:styleId="afffa">
    <w:name w:val="FollowedHyperlink"/>
    <w:uiPriority w:val="99"/>
    <w:rsid w:val="001E1B0B"/>
    <w:rPr>
      <w:rFonts w:cs="Times New Roman"/>
      <w:color w:val="800080"/>
      <w:u w:val="single"/>
    </w:rPr>
  </w:style>
  <w:style w:type="paragraph" w:customStyle="1" w:styleId="ConsNonformat">
    <w:name w:val="ConsNonformat"/>
    <w:uiPriority w:val="99"/>
    <w:rsid w:val="00C545F8"/>
    <w:pPr>
      <w:widowControl w:val="0"/>
    </w:pPr>
    <w:rPr>
      <w:rFonts w:ascii="Courier New" w:hAnsi="Courier New" w:cs="Courier New"/>
      <w:sz w:val="22"/>
      <w:szCs w:val="22"/>
    </w:rPr>
  </w:style>
  <w:style w:type="paragraph" w:styleId="afffb">
    <w:name w:val="Normal (Web)"/>
    <w:basedOn w:val="a1"/>
    <w:uiPriority w:val="99"/>
    <w:rsid w:val="00355BE8"/>
    <w:pPr>
      <w:widowControl/>
      <w:autoSpaceDE/>
      <w:autoSpaceDN/>
      <w:adjustRightInd/>
      <w:spacing w:before="100" w:beforeAutospacing="1" w:after="100" w:afterAutospacing="1"/>
    </w:pPr>
  </w:style>
  <w:style w:type="character" w:styleId="afffc">
    <w:name w:val="Strong"/>
    <w:uiPriority w:val="22"/>
    <w:qFormat/>
    <w:rsid w:val="00355BE8"/>
    <w:rPr>
      <w:rFonts w:cs="Times New Roman"/>
      <w:b/>
      <w:bCs/>
    </w:rPr>
  </w:style>
  <w:style w:type="paragraph" w:customStyle="1" w:styleId="afffd">
    <w:name w:val="Знак"/>
    <w:basedOn w:val="a1"/>
    <w:rsid w:val="00273C76"/>
    <w:pPr>
      <w:widowControl/>
      <w:tabs>
        <w:tab w:val="num" w:pos="360"/>
      </w:tabs>
      <w:autoSpaceDE/>
      <w:autoSpaceDN/>
      <w:adjustRightInd/>
      <w:spacing w:before="100" w:beforeAutospacing="1" w:after="100" w:afterAutospacing="1" w:line="240" w:lineRule="exact"/>
      <w:jc w:val="both"/>
    </w:pPr>
    <w:rPr>
      <w:rFonts w:ascii="Verdana" w:hAnsi="Verdana" w:cs="Verdana"/>
      <w:sz w:val="20"/>
      <w:szCs w:val="20"/>
      <w:lang w:val="en-US" w:eastAsia="en-US"/>
    </w:rPr>
  </w:style>
  <w:style w:type="paragraph" w:styleId="afffe">
    <w:name w:val="Body Text Indent"/>
    <w:basedOn w:val="a1"/>
    <w:link w:val="affff"/>
    <w:uiPriority w:val="99"/>
    <w:rsid w:val="000C64F8"/>
    <w:pPr>
      <w:widowControl/>
      <w:suppressAutoHyphens/>
      <w:autoSpaceDE/>
      <w:autoSpaceDN/>
      <w:adjustRightInd/>
      <w:spacing w:after="120"/>
      <w:ind w:left="283"/>
    </w:pPr>
    <w:rPr>
      <w:rFonts w:cs="Times New Roman"/>
    </w:rPr>
  </w:style>
  <w:style w:type="character" w:customStyle="1" w:styleId="affff">
    <w:name w:val="Основной текст с отступом Знак"/>
    <w:link w:val="afffe"/>
    <w:uiPriority w:val="99"/>
    <w:semiHidden/>
    <w:locked/>
    <w:rsid w:val="00784C83"/>
    <w:rPr>
      <w:rFonts w:ascii="Arial" w:hAnsi="Arial" w:cs="Arial"/>
      <w:sz w:val="24"/>
      <w:szCs w:val="24"/>
    </w:rPr>
  </w:style>
  <w:style w:type="paragraph" w:styleId="affff0">
    <w:name w:val="header"/>
    <w:basedOn w:val="a1"/>
    <w:link w:val="affff1"/>
    <w:uiPriority w:val="99"/>
    <w:rsid w:val="000C64F8"/>
    <w:pPr>
      <w:widowControl/>
      <w:tabs>
        <w:tab w:val="center" w:pos="4153"/>
        <w:tab w:val="right" w:pos="8306"/>
      </w:tabs>
      <w:suppressAutoHyphens/>
      <w:autoSpaceDE/>
      <w:autoSpaceDN/>
      <w:adjustRightInd/>
      <w:spacing w:before="120" w:after="120"/>
      <w:jc w:val="both"/>
    </w:pPr>
    <w:rPr>
      <w:rFonts w:cs="Times New Roman"/>
    </w:rPr>
  </w:style>
  <w:style w:type="character" w:customStyle="1" w:styleId="affff1">
    <w:name w:val="Верхний колонтитул Знак"/>
    <w:link w:val="affff0"/>
    <w:uiPriority w:val="99"/>
    <w:locked/>
    <w:rsid w:val="00784C83"/>
    <w:rPr>
      <w:rFonts w:ascii="Arial" w:hAnsi="Arial" w:cs="Arial"/>
      <w:sz w:val="24"/>
      <w:szCs w:val="24"/>
    </w:rPr>
  </w:style>
  <w:style w:type="paragraph" w:styleId="21">
    <w:name w:val="Body Text 2"/>
    <w:basedOn w:val="a1"/>
    <w:link w:val="22"/>
    <w:uiPriority w:val="99"/>
    <w:rsid w:val="00775826"/>
    <w:pPr>
      <w:spacing w:after="120" w:line="480" w:lineRule="auto"/>
    </w:pPr>
    <w:rPr>
      <w:rFonts w:cs="Times New Roman"/>
    </w:rPr>
  </w:style>
  <w:style w:type="character" w:customStyle="1" w:styleId="22">
    <w:name w:val="Основной текст 2 Знак"/>
    <w:link w:val="21"/>
    <w:uiPriority w:val="99"/>
    <w:locked/>
    <w:rsid w:val="00784C83"/>
    <w:rPr>
      <w:rFonts w:ascii="Arial" w:hAnsi="Arial" w:cs="Arial"/>
      <w:sz w:val="24"/>
      <w:szCs w:val="24"/>
    </w:rPr>
  </w:style>
  <w:style w:type="table" w:styleId="affff2">
    <w:name w:val="Table Grid"/>
    <w:basedOn w:val="a3"/>
    <w:uiPriority w:val="99"/>
    <w:rsid w:val="006F522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1"/>
    <w:next w:val="a1"/>
    <w:autoRedefine/>
    <w:uiPriority w:val="99"/>
    <w:semiHidden/>
    <w:rsid w:val="00931F3F"/>
    <w:pPr>
      <w:ind w:left="480"/>
    </w:pPr>
  </w:style>
  <w:style w:type="paragraph" w:styleId="23">
    <w:name w:val="toc 2"/>
    <w:basedOn w:val="a1"/>
    <w:next w:val="a1"/>
    <w:autoRedefine/>
    <w:uiPriority w:val="99"/>
    <w:semiHidden/>
    <w:rsid w:val="00931F3F"/>
    <w:pPr>
      <w:ind w:left="240"/>
    </w:pPr>
  </w:style>
  <w:style w:type="paragraph" w:styleId="42">
    <w:name w:val="toc 4"/>
    <w:basedOn w:val="a1"/>
    <w:next w:val="a1"/>
    <w:autoRedefine/>
    <w:uiPriority w:val="99"/>
    <w:semiHidden/>
    <w:rsid w:val="00931F3F"/>
    <w:pPr>
      <w:widowControl/>
      <w:autoSpaceDE/>
      <w:autoSpaceDN/>
      <w:adjustRightInd/>
      <w:ind w:left="720"/>
    </w:pPr>
  </w:style>
  <w:style w:type="paragraph" w:styleId="5">
    <w:name w:val="toc 5"/>
    <w:basedOn w:val="a1"/>
    <w:next w:val="a1"/>
    <w:autoRedefine/>
    <w:uiPriority w:val="99"/>
    <w:semiHidden/>
    <w:rsid w:val="00931F3F"/>
    <w:pPr>
      <w:widowControl/>
      <w:autoSpaceDE/>
      <w:autoSpaceDN/>
      <w:adjustRightInd/>
      <w:ind w:left="960"/>
    </w:pPr>
  </w:style>
  <w:style w:type="paragraph" w:styleId="61">
    <w:name w:val="toc 6"/>
    <w:basedOn w:val="a1"/>
    <w:next w:val="a1"/>
    <w:autoRedefine/>
    <w:uiPriority w:val="99"/>
    <w:semiHidden/>
    <w:rsid w:val="00931F3F"/>
    <w:pPr>
      <w:widowControl/>
      <w:autoSpaceDE/>
      <w:autoSpaceDN/>
      <w:adjustRightInd/>
      <w:ind w:left="1200"/>
    </w:pPr>
  </w:style>
  <w:style w:type="paragraph" w:styleId="7">
    <w:name w:val="toc 7"/>
    <w:basedOn w:val="a1"/>
    <w:next w:val="a1"/>
    <w:autoRedefine/>
    <w:uiPriority w:val="99"/>
    <w:semiHidden/>
    <w:rsid w:val="00931F3F"/>
    <w:pPr>
      <w:widowControl/>
      <w:autoSpaceDE/>
      <w:autoSpaceDN/>
      <w:adjustRightInd/>
      <w:ind w:left="1440"/>
    </w:pPr>
  </w:style>
  <w:style w:type="paragraph" w:styleId="81">
    <w:name w:val="toc 8"/>
    <w:basedOn w:val="a1"/>
    <w:next w:val="a1"/>
    <w:autoRedefine/>
    <w:uiPriority w:val="99"/>
    <w:semiHidden/>
    <w:rsid w:val="00931F3F"/>
    <w:pPr>
      <w:widowControl/>
      <w:autoSpaceDE/>
      <w:autoSpaceDN/>
      <w:adjustRightInd/>
      <w:ind w:left="1680"/>
    </w:pPr>
  </w:style>
  <w:style w:type="paragraph" w:styleId="9">
    <w:name w:val="toc 9"/>
    <w:basedOn w:val="a1"/>
    <w:next w:val="a1"/>
    <w:autoRedefine/>
    <w:uiPriority w:val="99"/>
    <w:semiHidden/>
    <w:rsid w:val="00931F3F"/>
    <w:pPr>
      <w:widowControl/>
      <w:autoSpaceDE/>
      <w:autoSpaceDN/>
      <w:adjustRightInd/>
      <w:ind w:left="1920"/>
    </w:pPr>
  </w:style>
  <w:style w:type="paragraph" w:styleId="affff3">
    <w:name w:val="Balloon Text"/>
    <w:basedOn w:val="a1"/>
    <w:link w:val="affff4"/>
    <w:semiHidden/>
    <w:rsid w:val="00F46AE4"/>
    <w:rPr>
      <w:rFonts w:ascii="Tahoma" w:hAnsi="Tahoma" w:cs="Times New Roman"/>
      <w:sz w:val="16"/>
      <w:szCs w:val="16"/>
    </w:rPr>
  </w:style>
  <w:style w:type="character" w:customStyle="1" w:styleId="affff4">
    <w:name w:val="Текст выноски Знак"/>
    <w:link w:val="affff3"/>
    <w:uiPriority w:val="99"/>
    <w:semiHidden/>
    <w:locked/>
    <w:rsid w:val="00F46AE4"/>
    <w:rPr>
      <w:rFonts w:ascii="Tahoma" w:hAnsi="Tahoma" w:cs="Tahoma"/>
      <w:sz w:val="16"/>
      <w:szCs w:val="16"/>
    </w:rPr>
  </w:style>
  <w:style w:type="table" w:customStyle="1" w:styleId="12">
    <w:name w:val="Сетка таблицы1"/>
    <w:uiPriority w:val="99"/>
    <w:rsid w:val="0047119D"/>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w:basedOn w:val="a1"/>
    <w:uiPriority w:val="99"/>
    <w:rsid w:val="001601F8"/>
    <w:pPr>
      <w:widowControl/>
      <w:tabs>
        <w:tab w:val="num" w:pos="360"/>
      </w:tabs>
      <w:autoSpaceDE/>
      <w:autoSpaceDN/>
      <w:adjustRightInd/>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Знак2 Знак Знак Знак"/>
    <w:basedOn w:val="a1"/>
    <w:uiPriority w:val="99"/>
    <w:rsid w:val="007F7C42"/>
    <w:pPr>
      <w:widowControl/>
      <w:autoSpaceDE/>
      <w:autoSpaceDN/>
      <w:adjustRightInd/>
      <w:spacing w:after="160" w:line="240" w:lineRule="exact"/>
    </w:pPr>
    <w:rPr>
      <w:rFonts w:ascii="Verdana" w:hAnsi="Verdana" w:cs="Times New Roman"/>
      <w:lang w:val="en-US" w:eastAsia="en-US"/>
    </w:rPr>
  </w:style>
  <w:style w:type="paragraph" w:customStyle="1" w:styleId="25">
    <w:name w:val="Знак2"/>
    <w:basedOn w:val="a1"/>
    <w:next w:val="2"/>
    <w:autoRedefine/>
    <w:uiPriority w:val="99"/>
    <w:rsid w:val="00DF215A"/>
    <w:pPr>
      <w:widowControl/>
      <w:autoSpaceDE/>
      <w:autoSpaceDN/>
      <w:adjustRightInd/>
      <w:spacing w:after="160" w:line="240" w:lineRule="exact"/>
    </w:pPr>
    <w:rPr>
      <w:rFonts w:ascii="Times New Roman" w:hAnsi="Times New Roman" w:cs="Times New Roman"/>
      <w:szCs w:val="20"/>
      <w:lang w:val="en-US" w:eastAsia="en-US"/>
    </w:rPr>
  </w:style>
  <w:style w:type="paragraph" w:customStyle="1" w:styleId="110">
    <w:name w:val="Знак Знак Знак Знак Знак Знак Знак Знак Знак Знак Знак Знак Знак Знак Знак Знак Знак Знак Знак Знак Знак1 Знак Знак Знак1 Знак Знак Знак Знак"/>
    <w:basedOn w:val="a1"/>
    <w:uiPriority w:val="99"/>
    <w:rsid w:val="00924DBA"/>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1 Знак Знак Знак Знак1"/>
    <w:basedOn w:val="a1"/>
    <w:uiPriority w:val="99"/>
    <w:rsid w:val="00F22D93"/>
    <w:pPr>
      <w:widowControl/>
      <w:autoSpaceDE/>
      <w:autoSpaceDN/>
      <w:adjustRightInd/>
      <w:spacing w:after="160" w:line="240" w:lineRule="exact"/>
    </w:pPr>
    <w:rPr>
      <w:rFonts w:ascii="Times New Roman" w:hAnsi="Times New Roman" w:cs="Times New Roman"/>
      <w:sz w:val="20"/>
      <w:szCs w:val="20"/>
      <w:lang w:eastAsia="zh-CN"/>
    </w:rPr>
  </w:style>
  <w:style w:type="character" w:customStyle="1" w:styleId="ConsNormal0">
    <w:name w:val="ConsNormal Знак"/>
    <w:link w:val="ConsNormal"/>
    <w:uiPriority w:val="99"/>
    <w:locked/>
    <w:rsid w:val="00317F57"/>
    <w:rPr>
      <w:rFonts w:ascii="Arial" w:hAnsi="Arial" w:cs="Arial"/>
      <w:lang w:val="ru-RU" w:eastAsia="ru-RU" w:bidi="ar-SA"/>
    </w:rPr>
  </w:style>
  <w:style w:type="character" w:customStyle="1" w:styleId="header-user-name">
    <w:name w:val="header-user-name"/>
    <w:uiPriority w:val="99"/>
    <w:rsid w:val="00317F57"/>
    <w:rPr>
      <w:rFonts w:cs="Times New Roman"/>
    </w:rPr>
  </w:style>
  <w:style w:type="paragraph" w:styleId="affff6">
    <w:name w:val="List Paragraph"/>
    <w:aliases w:val="Абзац списка для документа,List Paragraph,Абзац списка15,4.2.2,Bullet 1,Use Case List Paragraph"/>
    <w:basedOn w:val="a1"/>
    <w:link w:val="affff7"/>
    <w:uiPriority w:val="34"/>
    <w:qFormat/>
    <w:rsid w:val="00DA39C6"/>
    <w:pPr>
      <w:widowControl/>
      <w:autoSpaceDE/>
      <w:autoSpaceDN/>
      <w:adjustRightInd/>
      <w:ind w:left="708"/>
    </w:pPr>
    <w:rPr>
      <w:rFonts w:ascii="Times New Roman" w:hAnsi="Times New Roman" w:cs="Times New Roman"/>
    </w:rPr>
  </w:style>
  <w:style w:type="character" w:customStyle="1" w:styleId="affff8">
    <w:name w:val="Основной текст_"/>
    <w:link w:val="43"/>
    <w:locked/>
    <w:rsid w:val="003A2F67"/>
    <w:rPr>
      <w:sz w:val="27"/>
      <w:shd w:val="clear" w:color="auto" w:fill="FFFFFF"/>
    </w:rPr>
  </w:style>
  <w:style w:type="paragraph" w:customStyle="1" w:styleId="43">
    <w:name w:val="Основной текст4"/>
    <w:basedOn w:val="a1"/>
    <w:link w:val="affff8"/>
    <w:rsid w:val="003A2F67"/>
    <w:pPr>
      <w:widowControl/>
      <w:shd w:val="clear" w:color="auto" w:fill="FFFFFF"/>
      <w:autoSpaceDE/>
      <w:autoSpaceDN/>
      <w:adjustRightInd/>
      <w:spacing w:after="1740" w:line="240" w:lineRule="atLeast"/>
      <w:ind w:hanging="3060"/>
      <w:jc w:val="center"/>
    </w:pPr>
    <w:rPr>
      <w:rFonts w:ascii="Times New Roman" w:hAnsi="Times New Roman" w:cs="Times New Roman"/>
      <w:sz w:val="27"/>
      <w:szCs w:val="20"/>
    </w:rPr>
  </w:style>
  <w:style w:type="paragraph" w:customStyle="1" w:styleId="a">
    <w:name w:val="Раздел"/>
    <w:basedOn w:val="a1"/>
    <w:uiPriority w:val="99"/>
    <w:rsid w:val="003A2F67"/>
    <w:pPr>
      <w:keepNext/>
      <w:keepLines/>
      <w:widowControl/>
      <w:numPr>
        <w:numId w:val="1"/>
      </w:numPr>
      <w:autoSpaceDE/>
      <w:autoSpaceDN/>
      <w:adjustRightInd/>
      <w:spacing w:before="120" w:after="120"/>
      <w:jc w:val="center"/>
      <w:outlineLvl w:val="0"/>
    </w:pPr>
    <w:rPr>
      <w:rFonts w:ascii="Times New Roman" w:hAnsi="Times New Roman" w:cs="Times New Roman"/>
      <w:b/>
      <w:caps/>
      <w:sz w:val="28"/>
      <w:szCs w:val="28"/>
    </w:rPr>
  </w:style>
  <w:style w:type="paragraph" w:customStyle="1" w:styleId="a0">
    <w:name w:val="Пункт"/>
    <w:basedOn w:val="a1"/>
    <w:uiPriority w:val="99"/>
    <w:rsid w:val="003A2F67"/>
    <w:pPr>
      <w:widowControl/>
      <w:numPr>
        <w:ilvl w:val="1"/>
        <w:numId w:val="1"/>
      </w:numPr>
      <w:autoSpaceDE/>
      <w:autoSpaceDN/>
      <w:adjustRightInd/>
      <w:jc w:val="both"/>
      <w:outlineLvl w:val="1"/>
    </w:pPr>
    <w:rPr>
      <w:rFonts w:ascii="Times New Roman" w:hAnsi="Times New Roman" w:cs="Times New Roman"/>
      <w:sz w:val="26"/>
      <w:szCs w:val="20"/>
    </w:rPr>
  </w:style>
  <w:style w:type="paragraph" w:customStyle="1" w:styleId="4">
    <w:name w:val="Попункт4"/>
    <w:basedOn w:val="a1"/>
    <w:uiPriority w:val="99"/>
    <w:rsid w:val="003A2F67"/>
    <w:pPr>
      <w:widowControl/>
      <w:numPr>
        <w:ilvl w:val="3"/>
        <w:numId w:val="1"/>
      </w:numPr>
      <w:tabs>
        <w:tab w:val="left" w:pos="964"/>
      </w:tabs>
      <w:suppressAutoHyphens/>
      <w:autoSpaceDE/>
      <w:autoSpaceDN/>
      <w:adjustRightInd/>
      <w:jc w:val="both"/>
      <w:outlineLvl w:val="2"/>
    </w:pPr>
    <w:rPr>
      <w:rFonts w:ascii="Times New Roman" w:hAnsi="Times New Roman" w:cs="Times New Roman"/>
      <w:szCs w:val="26"/>
    </w:rPr>
  </w:style>
  <w:style w:type="paragraph" w:customStyle="1" w:styleId="13">
    <w:name w:val="Основной текст1"/>
    <w:basedOn w:val="a1"/>
    <w:uiPriority w:val="99"/>
    <w:rsid w:val="003A2F67"/>
    <w:pPr>
      <w:widowControl/>
      <w:shd w:val="clear" w:color="auto" w:fill="FFFFFF"/>
      <w:autoSpaceDE/>
      <w:autoSpaceDN/>
      <w:adjustRightInd/>
      <w:spacing w:before="300" w:after="540" w:line="240" w:lineRule="atLeast"/>
      <w:jc w:val="both"/>
    </w:pPr>
    <w:rPr>
      <w:rFonts w:ascii="Times New Roman" w:hAnsi="Times New Roman" w:cs="Times New Roman"/>
      <w:sz w:val="28"/>
      <w:szCs w:val="28"/>
      <w:shd w:val="clear" w:color="auto" w:fill="FFFFFF"/>
    </w:rPr>
  </w:style>
  <w:style w:type="paragraph" w:styleId="26">
    <w:name w:val="List 2"/>
    <w:basedOn w:val="a1"/>
    <w:uiPriority w:val="99"/>
    <w:locked/>
    <w:rsid w:val="003A2F67"/>
    <w:pPr>
      <w:widowControl/>
      <w:autoSpaceDE/>
      <w:autoSpaceDN/>
      <w:adjustRightInd/>
      <w:ind w:left="566" w:hanging="283"/>
    </w:pPr>
    <w:rPr>
      <w:rFonts w:ascii="Times New Roman" w:hAnsi="Times New Roman" w:cs="Times New Roman"/>
      <w:sz w:val="20"/>
      <w:szCs w:val="20"/>
    </w:rPr>
  </w:style>
  <w:style w:type="paragraph" w:customStyle="1" w:styleId="affff9">
    <w:name w:val="Содержимое таблицы"/>
    <w:basedOn w:val="a1"/>
    <w:rsid w:val="00127A5D"/>
    <w:pPr>
      <w:suppressLineNumbers/>
      <w:suppressAutoHyphens/>
      <w:autoSpaceDE/>
      <w:autoSpaceDN/>
      <w:adjustRightInd/>
    </w:pPr>
    <w:rPr>
      <w:rFonts w:ascii="Times New Roman" w:eastAsia="SimSun" w:hAnsi="Times New Roman" w:cs="Mangal"/>
      <w:kern w:val="1"/>
      <w:sz w:val="20"/>
      <w:lang w:eastAsia="hi-IN" w:bidi="hi-IN"/>
    </w:rPr>
  </w:style>
  <w:style w:type="character" w:customStyle="1" w:styleId="apple-converted-space">
    <w:name w:val="apple-converted-space"/>
    <w:rsid w:val="00127A5D"/>
    <w:rPr>
      <w:rFonts w:cs="Times New Roman"/>
    </w:rPr>
  </w:style>
  <w:style w:type="paragraph" w:styleId="affffa">
    <w:name w:val="footnote text"/>
    <w:basedOn w:val="a1"/>
    <w:link w:val="affffb"/>
    <w:uiPriority w:val="99"/>
    <w:locked/>
    <w:rsid w:val="006626BC"/>
    <w:rPr>
      <w:rFonts w:cs="Times New Roman"/>
      <w:sz w:val="20"/>
      <w:szCs w:val="20"/>
    </w:rPr>
  </w:style>
  <w:style w:type="character" w:customStyle="1" w:styleId="affffb">
    <w:name w:val="Текст сноски Знак"/>
    <w:link w:val="affffa"/>
    <w:uiPriority w:val="99"/>
    <w:locked/>
    <w:rsid w:val="00784C83"/>
    <w:rPr>
      <w:rFonts w:ascii="Arial" w:hAnsi="Arial" w:cs="Arial"/>
      <w:sz w:val="20"/>
      <w:szCs w:val="20"/>
    </w:rPr>
  </w:style>
  <w:style w:type="character" w:styleId="affffc">
    <w:name w:val="footnote reference"/>
    <w:uiPriority w:val="99"/>
    <w:locked/>
    <w:rsid w:val="006626BC"/>
    <w:rPr>
      <w:rFonts w:cs="Times New Roman"/>
      <w:vertAlign w:val="superscript"/>
    </w:rPr>
  </w:style>
  <w:style w:type="paragraph" w:customStyle="1" w:styleId="affffd">
    <w:name w:val="Знак Знак Знак Знак Знак Знак Знак"/>
    <w:basedOn w:val="a1"/>
    <w:uiPriority w:val="99"/>
    <w:rsid w:val="002A6235"/>
    <w:pPr>
      <w:widowControl/>
      <w:tabs>
        <w:tab w:val="num" w:pos="360"/>
      </w:tabs>
      <w:autoSpaceDE/>
      <w:autoSpaceDN/>
      <w:adjustRightInd/>
      <w:spacing w:before="100" w:beforeAutospacing="1" w:after="100" w:afterAutospacing="1" w:line="240" w:lineRule="exact"/>
      <w:jc w:val="both"/>
    </w:pPr>
    <w:rPr>
      <w:rFonts w:ascii="Verdana" w:hAnsi="Verdana" w:cs="Verdana"/>
      <w:sz w:val="20"/>
      <w:szCs w:val="20"/>
      <w:lang w:val="en-US" w:eastAsia="en-US"/>
    </w:rPr>
  </w:style>
  <w:style w:type="paragraph" w:styleId="affffe">
    <w:name w:val="Title"/>
    <w:basedOn w:val="a1"/>
    <w:link w:val="afffff"/>
    <w:uiPriority w:val="99"/>
    <w:qFormat/>
    <w:locked/>
    <w:rsid w:val="002A6235"/>
    <w:pPr>
      <w:widowControl/>
      <w:autoSpaceDE/>
      <w:autoSpaceDN/>
      <w:adjustRightInd/>
      <w:jc w:val="center"/>
    </w:pPr>
    <w:rPr>
      <w:rFonts w:ascii="Times New Roman" w:hAnsi="Times New Roman" w:cs="Times New Roman"/>
      <w:sz w:val="20"/>
      <w:szCs w:val="20"/>
    </w:rPr>
  </w:style>
  <w:style w:type="character" w:customStyle="1" w:styleId="afffff">
    <w:name w:val="Название Знак"/>
    <w:link w:val="affffe"/>
    <w:uiPriority w:val="99"/>
    <w:locked/>
    <w:rsid w:val="002A6235"/>
    <w:rPr>
      <w:rFonts w:cs="Times New Roman"/>
      <w:sz w:val="20"/>
      <w:szCs w:val="20"/>
    </w:rPr>
  </w:style>
  <w:style w:type="character" w:styleId="afffff0">
    <w:name w:val="annotation reference"/>
    <w:locked/>
    <w:rsid w:val="002A6235"/>
    <w:rPr>
      <w:rFonts w:cs="Times New Roman"/>
      <w:sz w:val="16"/>
    </w:rPr>
  </w:style>
  <w:style w:type="paragraph" w:styleId="afffff1">
    <w:name w:val="annotation text"/>
    <w:basedOn w:val="a1"/>
    <w:link w:val="afffff2"/>
    <w:locked/>
    <w:rsid w:val="002A6235"/>
    <w:rPr>
      <w:rFonts w:cs="Times New Roman"/>
      <w:sz w:val="20"/>
      <w:szCs w:val="20"/>
    </w:rPr>
  </w:style>
  <w:style w:type="character" w:customStyle="1" w:styleId="afffff2">
    <w:name w:val="Текст примечания Знак"/>
    <w:link w:val="afffff1"/>
    <w:locked/>
    <w:rsid w:val="002A6235"/>
    <w:rPr>
      <w:rFonts w:ascii="Arial" w:hAnsi="Arial" w:cs="Arial"/>
      <w:sz w:val="20"/>
      <w:szCs w:val="20"/>
    </w:rPr>
  </w:style>
  <w:style w:type="paragraph" w:styleId="afffff3">
    <w:name w:val="annotation subject"/>
    <w:basedOn w:val="afffff1"/>
    <w:next w:val="afffff1"/>
    <w:link w:val="afffff4"/>
    <w:locked/>
    <w:rsid w:val="002A6235"/>
    <w:rPr>
      <w:b/>
      <w:bCs/>
    </w:rPr>
  </w:style>
  <w:style w:type="character" w:customStyle="1" w:styleId="afffff4">
    <w:name w:val="Тема примечания Знак"/>
    <w:link w:val="afffff3"/>
    <w:locked/>
    <w:rsid w:val="002A6235"/>
    <w:rPr>
      <w:rFonts w:ascii="Arial" w:hAnsi="Arial" w:cs="Arial"/>
      <w:b/>
      <w:bCs/>
      <w:sz w:val="20"/>
      <w:szCs w:val="20"/>
    </w:rPr>
  </w:style>
  <w:style w:type="paragraph" w:styleId="27">
    <w:name w:val="Body Text Indent 2"/>
    <w:aliases w:val=" Знак"/>
    <w:basedOn w:val="a1"/>
    <w:link w:val="28"/>
    <w:uiPriority w:val="99"/>
    <w:locked/>
    <w:rsid w:val="00374BAC"/>
    <w:pPr>
      <w:widowControl/>
      <w:autoSpaceDE/>
      <w:autoSpaceDN/>
      <w:adjustRightInd/>
      <w:spacing w:after="120" w:line="480" w:lineRule="auto"/>
      <w:ind w:left="283"/>
    </w:pPr>
    <w:rPr>
      <w:rFonts w:ascii="Calibri" w:eastAsia="Calibri" w:hAnsi="Calibri" w:cs="Times New Roman"/>
      <w:sz w:val="22"/>
      <w:szCs w:val="22"/>
      <w:lang w:eastAsia="en-US"/>
    </w:rPr>
  </w:style>
  <w:style w:type="character" w:customStyle="1" w:styleId="28">
    <w:name w:val="Основной текст с отступом 2 Знак"/>
    <w:aliases w:val=" Знак Знак"/>
    <w:link w:val="27"/>
    <w:uiPriority w:val="99"/>
    <w:rsid w:val="00374BAC"/>
    <w:rPr>
      <w:rFonts w:ascii="Calibri" w:eastAsia="Calibri" w:hAnsi="Calibri"/>
      <w:sz w:val="22"/>
      <w:szCs w:val="22"/>
      <w:lang w:eastAsia="en-US"/>
    </w:rPr>
  </w:style>
  <w:style w:type="paragraph" w:customStyle="1" w:styleId="14">
    <w:name w:val="Обычный (веб)1"/>
    <w:basedOn w:val="a1"/>
    <w:rsid w:val="00EE7376"/>
    <w:pPr>
      <w:widowControl/>
      <w:suppressAutoHyphens/>
      <w:autoSpaceDE/>
      <w:autoSpaceDN/>
      <w:adjustRightInd/>
      <w:ind w:firstLine="375"/>
    </w:pPr>
    <w:rPr>
      <w:rFonts w:ascii="Times New Roman" w:hAnsi="Times New Roman" w:cs="Times New Roman"/>
      <w:lang w:eastAsia="ar-SA"/>
    </w:rPr>
  </w:style>
  <w:style w:type="paragraph" w:customStyle="1" w:styleId="15">
    <w:name w:val="Обычный1"/>
    <w:rsid w:val="00EE7376"/>
    <w:pPr>
      <w:suppressAutoHyphens/>
    </w:pPr>
    <w:rPr>
      <w:rFonts w:eastAsia="ヒラギノ角ゴ Pro W3"/>
      <w:color w:val="000000"/>
      <w:sz w:val="24"/>
      <w:lang w:eastAsia="ar-SA"/>
    </w:rPr>
  </w:style>
  <w:style w:type="paragraph" w:customStyle="1" w:styleId="32">
    <w:name w:val="Обычный3"/>
    <w:rsid w:val="00EE7376"/>
    <w:pPr>
      <w:widowControl w:val="0"/>
      <w:suppressAutoHyphens/>
    </w:pPr>
    <w:rPr>
      <w:rFonts w:ascii="Arial" w:eastAsia="ヒラギノ角ゴ Pro W3" w:hAnsi="Arial"/>
      <w:color w:val="000000"/>
      <w:sz w:val="24"/>
      <w:lang w:eastAsia="ar-SA"/>
    </w:rPr>
  </w:style>
  <w:style w:type="paragraph" w:customStyle="1" w:styleId="ConsPlusNormal">
    <w:name w:val="ConsPlusNormal"/>
    <w:rsid w:val="00B56323"/>
    <w:pPr>
      <w:widowControl w:val="0"/>
      <w:suppressAutoHyphens/>
      <w:autoSpaceDE w:val="0"/>
      <w:ind w:firstLine="720"/>
    </w:pPr>
    <w:rPr>
      <w:rFonts w:ascii="Arial" w:eastAsia="Arial" w:hAnsi="Arial" w:cs="Arial"/>
      <w:lang w:eastAsia="ar-SA"/>
    </w:rPr>
  </w:style>
  <w:style w:type="character" w:customStyle="1" w:styleId="WW-Absatz-Standardschriftart11111111111">
    <w:name w:val="WW-Absatz-Standardschriftart11111111111"/>
    <w:rsid w:val="00B56323"/>
  </w:style>
  <w:style w:type="character" w:customStyle="1" w:styleId="afffff5">
    <w:name w:val="Îñíîâíîé øðèôò"/>
    <w:rsid w:val="00B56323"/>
  </w:style>
  <w:style w:type="paragraph" w:customStyle="1" w:styleId="Numberedr">
    <w:name w:val="Numbered_r"/>
    <w:basedOn w:val="a1"/>
    <w:rsid w:val="00B56323"/>
    <w:pPr>
      <w:keepLines/>
      <w:widowControl/>
      <w:tabs>
        <w:tab w:val="left" w:pos="1440"/>
      </w:tabs>
      <w:suppressAutoHyphens/>
      <w:autoSpaceDE/>
      <w:autoSpaceDN/>
      <w:adjustRightInd/>
      <w:spacing w:before="60" w:after="60"/>
      <w:jc w:val="both"/>
    </w:pPr>
    <w:rPr>
      <w:rFonts w:ascii="Times New Roman" w:hAnsi="Times New Roman" w:cs="Times New Roman"/>
      <w:sz w:val="22"/>
      <w:szCs w:val="20"/>
      <w:lang w:eastAsia="ar-SA"/>
    </w:rPr>
  </w:style>
  <w:style w:type="paragraph" w:customStyle="1" w:styleId="ConsTitle">
    <w:name w:val="ConsTitle"/>
    <w:rsid w:val="00A860B6"/>
    <w:pPr>
      <w:widowControl w:val="0"/>
      <w:ind w:right="19772"/>
    </w:pPr>
    <w:rPr>
      <w:rFonts w:ascii="Arial" w:hAnsi="Arial"/>
      <w:b/>
      <w:snapToGrid w:val="0"/>
      <w:sz w:val="16"/>
    </w:rPr>
  </w:style>
  <w:style w:type="paragraph" w:customStyle="1" w:styleId="29">
    <w:name w:val="Обычный2"/>
    <w:rsid w:val="00A860B6"/>
    <w:pPr>
      <w:widowControl w:val="0"/>
    </w:pPr>
    <w:rPr>
      <w:i/>
      <w:snapToGrid w:val="0"/>
    </w:rPr>
  </w:style>
  <w:style w:type="paragraph" w:customStyle="1" w:styleId="FR1">
    <w:name w:val="FR1"/>
    <w:rsid w:val="00470662"/>
    <w:pPr>
      <w:widowControl w:val="0"/>
      <w:spacing w:before="160" w:line="300" w:lineRule="auto"/>
      <w:jc w:val="center"/>
    </w:pPr>
    <w:rPr>
      <w:rFonts w:ascii="Arial" w:hAnsi="Arial"/>
      <w:snapToGrid w:val="0"/>
      <w:sz w:val="16"/>
    </w:rPr>
  </w:style>
  <w:style w:type="paragraph" w:styleId="afffff6">
    <w:name w:val="Note Heading"/>
    <w:basedOn w:val="a1"/>
    <w:next w:val="a1"/>
    <w:link w:val="afffff7"/>
    <w:locked/>
    <w:rsid w:val="000A345E"/>
    <w:pPr>
      <w:widowControl/>
      <w:autoSpaceDE/>
      <w:autoSpaceDN/>
      <w:adjustRightInd/>
      <w:spacing w:after="60"/>
      <w:jc w:val="both"/>
    </w:pPr>
    <w:rPr>
      <w:rFonts w:ascii="Times New Roman" w:hAnsi="Times New Roman" w:cs="Times New Roman"/>
    </w:rPr>
  </w:style>
  <w:style w:type="character" w:customStyle="1" w:styleId="afffff7">
    <w:name w:val="Заголовок записки Знак"/>
    <w:link w:val="afffff6"/>
    <w:rsid w:val="000A345E"/>
    <w:rPr>
      <w:sz w:val="24"/>
      <w:szCs w:val="24"/>
    </w:rPr>
  </w:style>
  <w:style w:type="character" w:customStyle="1" w:styleId="afffff8">
    <w:name w:val="Основной шрифт"/>
    <w:rsid w:val="000A345E"/>
  </w:style>
  <w:style w:type="paragraph" w:customStyle="1" w:styleId="ConsPlusNonformat">
    <w:name w:val="ConsPlusNonformat"/>
    <w:uiPriority w:val="99"/>
    <w:rsid w:val="000A345E"/>
    <w:pPr>
      <w:widowControl w:val="0"/>
      <w:autoSpaceDE w:val="0"/>
      <w:autoSpaceDN w:val="0"/>
      <w:adjustRightInd w:val="0"/>
    </w:pPr>
    <w:rPr>
      <w:rFonts w:ascii="Courier New" w:hAnsi="Courier New" w:cs="Courier New"/>
    </w:rPr>
  </w:style>
  <w:style w:type="paragraph" w:customStyle="1" w:styleId="signed">
    <w:name w:val="signed"/>
    <w:basedOn w:val="a1"/>
    <w:rsid w:val="00B350AF"/>
    <w:pPr>
      <w:widowControl/>
      <w:autoSpaceDE/>
      <w:autoSpaceDN/>
      <w:adjustRightInd/>
      <w:spacing w:after="80"/>
      <w:jc w:val="both"/>
    </w:pPr>
    <w:rPr>
      <w:rFonts w:ascii="TimesET" w:hAnsi="TimesET" w:cs="Times New Roman"/>
    </w:rPr>
  </w:style>
  <w:style w:type="character" w:customStyle="1" w:styleId="blk">
    <w:name w:val="blk"/>
    <w:basedOn w:val="a2"/>
    <w:rsid w:val="005C4140"/>
  </w:style>
  <w:style w:type="character" w:customStyle="1" w:styleId="50">
    <w:name w:val="Основной текст5"/>
    <w:rsid w:val="000A5B8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9">
    <w:name w:val="Колонтитул"/>
    <w:rsid w:val="00DF41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0">
    <w:name w:val="Основной текст10"/>
    <w:basedOn w:val="a1"/>
    <w:rsid w:val="00D228FD"/>
    <w:pPr>
      <w:shd w:val="clear" w:color="auto" w:fill="FFFFFF"/>
      <w:autoSpaceDE/>
      <w:autoSpaceDN/>
      <w:adjustRightInd/>
      <w:spacing w:before="420" w:line="317" w:lineRule="exact"/>
      <w:jc w:val="center"/>
    </w:pPr>
    <w:rPr>
      <w:rFonts w:ascii="Times New Roman" w:hAnsi="Times New Roman" w:cs="Times New Roman"/>
      <w:sz w:val="22"/>
      <w:szCs w:val="22"/>
      <w:lang w:bidi="ru-RU"/>
    </w:rPr>
  </w:style>
  <w:style w:type="paragraph" w:styleId="afffffa">
    <w:name w:val="No Spacing"/>
    <w:uiPriority w:val="99"/>
    <w:qFormat/>
    <w:rsid w:val="0090288E"/>
    <w:rPr>
      <w:sz w:val="24"/>
      <w:szCs w:val="24"/>
    </w:rPr>
  </w:style>
  <w:style w:type="paragraph" w:styleId="afffffb">
    <w:name w:val="Plain Text"/>
    <w:basedOn w:val="a1"/>
    <w:link w:val="afffffc"/>
    <w:uiPriority w:val="99"/>
    <w:locked/>
    <w:rsid w:val="003D7CBA"/>
    <w:pPr>
      <w:widowControl/>
      <w:autoSpaceDE/>
      <w:autoSpaceDN/>
      <w:adjustRightInd/>
      <w:spacing w:line="288" w:lineRule="auto"/>
      <w:ind w:firstLine="720"/>
      <w:jc w:val="both"/>
    </w:pPr>
    <w:rPr>
      <w:rFonts w:ascii="Courier New" w:hAnsi="Courier New" w:cs="Times New Roman"/>
      <w:sz w:val="20"/>
      <w:szCs w:val="20"/>
    </w:rPr>
  </w:style>
  <w:style w:type="character" w:customStyle="1" w:styleId="afffffc">
    <w:name w:val="Текст Знак"/>
    <w:link w:val="afffffb"/>
    <w:uiPriority w:val="99"/>
    <w:rsid w:val="003D7CBA"/>
    <w:rPr>
      <w:rFonts w:ascii="Courier New" w:hAnsi="Courier New"/>
    </w:rPr>
  </w:style>
  <w:style w:type="paragraph" w:customStyle="1" w:styleId="WW-2">
    <w:name w:val="WW-Основной текст 2"/>
    <w:basedOn w:val="a1"/>
    <w:uiPriority w:val="99"/>
    <w:rsid w:val="00E85C34"/>
    <w:pPr>
      <w:widowControl/>
      <w:suppressAutoHyphens/>
      <w:autoSpaceDE/>
      <w:autoSpaceDN/>
      <w:adjustRightInd/>
      <w:spacing w:after="120" w:line="480" w:lineRule="auto"/>
    </w:pPr>
    <w:rPr>
      <w:rFonts w:ascii="Times New Roman" w:hAnsi="Times New Roman" w:cs="Times New Roman"/>
      <w:lang w:eastAsia="ar-SA"/>
    </w:rPr>
  </w:style>
  <w:style w:type="paragraph" w:customStyle="1" w:styleId="WW-3">
    <w:name w:val="WW-Основной текст 3"/>
    <w:basedOn w:val="a1"/>
    <w:uiPriority w:val="99"/>
    <w:rsid w:val="00E85C34"/>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afffffd">
    <w:name w:val="По центру"/>
    <w:basedOn w:val="a1"/>
    <w:uiPriority w:val="99"/>
    <w:rsid w:val="00E85C34"/>
    <w:pPr>
      <w:widowControl/>
      <w:autoSpaceDE/>
      <w:autoSpaceDN/>
      <w:adjustRightInd/>
      <w:jc w:val="center"/>
    </w:pPr>
    <w:rPr>
      <w:rFonts w:ascii="Times New Roman" w:hAnsi="Times New Roman" w:cs="Times New Roman"/>
      <w:sz w:val="28"/>
      <w:szCs w:val="28"/>
    </w:rPr>
  </w:style>
  <w:style w:type="paragraph" w:customStyle="1" w:styleId="s1">
    <w:name w:val="s_1"/>
    <w:basedOn w:val="a1"/>
    <w:rsid w:val="001C174D"/>
    <w:pPr>
      <w:widowControl/>
      <w:autoSpaceDE/>
      <w:autoSpaceDN/>
      <w:adjustRightInd/>
      <w:spacing w:before="100" w:beforeAutospacing="1" w:after="100" w:afterAutospacing="1"/>
    </w:pPr>
    <w:rPr>
      <w:rFonts w:ascii="Times New Roman" w:hAnsi="Times New Roman" w:cs="Times New Roman"/>
    </w:rPr>
  </w:style>
  <w:style w:type="character" w:customStyle="1" w:styleId="60">
    <w:name w:val="Заголовок 6 Знак"/>
    <w:link w:val="6"/>
    <w:uiPriority w:val="9"/>
    <w:semiHidden/>
    <w:rsid w:val="00B60FFF"/>
    <w:rPr>
      <w:rFonts w:ascii="Calibri" w:eastAsia="Times New Roman" w:hAnsi="Calibri" w:cs="Times New Roman"/>
      <w:b/>
      <w:bCs/>
      <w:sz w:val="22"/>
      <w:szCs w:val="22"/>
    </w:rPr>
  </w:style>
  <w:style w:type="paragraph" w:customStyle="1" w:styleId="Default">
    <w:name w:val="Default"/>
    <w:rsid w:val="00EC65E8"/>
    <w:pPr>
      <w:autoSpaceDE w:val="0"/>
      <w:autoSpaceDN w:val="0"/>
      <w:adjustRightInd w:val="0"/>
    </w:pPr>
    <w:rPr>
      <w:color w:val="000000"/>
      <w:sz w:val="24"/>
      <w:szCs w:val="24"/>
    </w:rPr>
  </w:style>
  <w:style w:type="paragraph" w:customStyle="1" w:styleId="44">
    <w:name w:val="4. Текст"/>
    <w:basedOn w:val="afffff1"/>
    <w:link w:val="45"/>
    <w:autoRedefine/>
    <w:rsid w:val="006E7967"/>
    <w:pPr>
      <w:autoSpaceDE/>
      <w:autoSpaceDN/>
      <w:adjustRightInd/>
      <w:jc w:val="both"/>
    </w:pPr>
    <w:rPr>
      <w:rFonts w:ascii="Times New Roman" w:hAnsi="Times New Roman"/>
      <w:noProof/>
      <w:spacing w:val="2"/>
      <w:sz w:val="24"/>
      <w:szCs w:val="24"/>
    </w:rPr>
  </w:style>
  <w:style w:type="character" w:customStyle="1" w:styleId="45">
    <w:name w:val="4. Текст Знак"/>
    <w:link w:val="44"/>
    <w:rsid w:val="006E7967"/>
    <w:rPr>
      <w:noProof/>
      <w:spacing w:val="2"/>
      <w:sz w:val="24"/>
      <w:szCs w:val="24"/>
    </w:rPr>
  </w:style>
  <w:style w:type="paragraph" w:customStyle="1" w:styleId="33">
    <w:name w:val="Стиль3 Знак"/>
    <w:basedOn w:val="27"/>
    <w:link w:val="310"/>
    <w:rsid w:val="00427638"/>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0"/>
      <w:lang w:eastAsia="ru-RU"/>
    </w:rPr>
  </w:style>
  <w:style w:type="character" w:customStyle="1" w:styleId="310">
    <w:name w:val="Стиль3 Знак Знак1"/>
    <w:link w:val="33"/>
    <w:rsid w:val="00427638"/>
    <w:rPr>
      <w:sz w:val="24"/>
    </w:rPr>
  </w:style>
  <w:style w:type="character" w:customStyle="1" w:styleId="FontStyle79">
    <w:name w:val="Font Style79"/>
    <w:rsid w:val="007D218D"/>
    <w:rPr>
      <w:rFonts w:ascii="Times New Roman" w:hAnsi="Times New Roman" w:cs="Times New Roman" w:hint="default"/>
      <w:sz w:val="22"/>
    </w:rPr>
  </w:style>
  <w:style w:type="paragraph" w:customStyle="1" w:styleId="112">
    <w:name w:val="Знак Знак1 Знак Знак Знак Знак Знак Знак Знак1 Знак Знак Знак Знак Знак Знак Знак Знак Знак"/>
    <w:basedOn w:val="a1"/>
    <w:rsid w:val="00CB60AF"/>
    <w:pPr>
      <w:widowControl/>
      <w:autoSpaceDE/>
      <w:autoSpaceDN/>
      <w:adjustRightInd/>
      <w:spacing w:after="160" w:line="240" w:lineRule="exact"/>
    </w:pPr>
    <w:rPr>
      <w:rFonts w:ascii="Verdana" w:hAnsi="Verdana" w:cs="Times New Roman"/>
      <w:color w:val="000000"/>
      <w:lang w:val="en-US" w:eastAsia="en-US"/>
    </w:rPr>
  </w:style>
  <w:style w:type="paragraph" w:customStyle="1" w:styleId="210">
    <w:name w:val="Знак21"/>
    <w:basedOn w:val="a1"/>
    <w:rsid w:val="005577CF"/>
    <w:pPr>
      <w:widowControl/>
      <w:autoSpaceDE/>
      <w:autoSpaceDN/>
      <w:adjustRightInd/>
      <w:spacing w:after="160" w:line="240" w:lineRule="exact"/>
    </w:pPr>
    <w:rPr>
      <w:rFonts w:ascii="Verdana" w:hAnsi="Verdana" w:cs="Times New Roman"/>
      <w:sz w:val="20"/>
      <w:szCs w:val="20"/>
      <w:lang w:val="en-US" w:eastAsia="en-US"/>
    </w:rPr>
  </w:style>
  <w:style w:type="paragraph" w:styleId="34">
    <w:name w:val="Body Text 3"/>
    <w:basedOn w:val="a1"/>
    <w:link w:val="35"/>
    <w:semiHidden/>
    <w:locked/>
    <w:rsid w:val="002A7817"/>
    <w:pPr>
      <w:widowControl/>
      <w:autoSpaceDE/>
      <w:autoSpaceDN/>
      <w:adjustRightInd/>
      <w:spacing w:after="120"/>
    </w:pPr>
    <w:rPr>
      <w:rFonts w:ascii="Times New Roman" w:hAnsi="Times New Roman" w:cs="Times New Roman"/>
      <w:sz w:val="16"/>
      <w:szCs w:val="16"/>
    </w:rPr>
  </w:style>
  <w:style w:type="character" w:customStyle="1" w:styleId="35">
    <w:name w:val="Основной текст 3 Знак"/>
    <w:link w:val="34"/>
    <w:semiHidden/>
    <w:rsid w:val="002A7817"/>
    <w:rPr>
      <w:sz w:val="16"/>
      <w:szCs w:val="16"/>
    </w:rPr>
  </w:style>
  <w:style w:type="paragraph" w:customStyle="1" w:styleId="western">
    <w:name w:val="western"/>
    <w:uiPriority w:val="99"/>
    <w:rsid w:val="00880DA0"/>
    <w:pPr>
      <w:spacing w:before="100" w:beforeAutospacing="1" w:after="115" w:line="276" w:lineRule="auto"/>
    </w:pPr>
    <w:rPr>
      <w:rFonts w:ascii="Calibri" w:eastAsia="Arial Unicode MS" w:hAnsi="Calibri" w:cs="Calibri"/>
      <w:color w:val="000000"/>
      <w:sz w:val="22"/>
      <w:szCs w:val="22"/>
    </w:rPr>
  </w:style>
  <w:style w:type="paragraph" w:customStyle="1" w:styleId="ConsPlusCell">
    <w:name w:val="ConsPlusCell"/>
    <w:rsid w:val="00CB5BD5"/>
    <w:pPr>
      <w:widowControl w:val="0"/>
      <w:suppressAutoHyphens/>
    </w:pPr>
    <w:rPr>
      <w:rFonts w:ascii="Arial" w:eastAsia="Arial" w:hAnsi="Arial"/>
      <w:lang w:eastAsia="ar-SA"/>
    </w:rPr>
  </w:style>
  <w:style w:type="character" w:customStyle="1" w:styleId="FontStyle73">
    <w:name w:val="Font Style73"/>
    <w:rsid w:val="007C37B6"/>
    <w:rPr>
      <w:rFonts w:ascii="Times New Roman" w:hAnsi="Times New Roman" w:cs="Times New Roman"/>
      <w:sz w:val="20"/>
      <w:szCs w:val="20"/>
    </w:rPr>
  </w:style>
  <w:style w:type="paragraph" w:customStyle="1" w:styleId="afffffe">
    <w:name w:val="Обычный таблица"/>
    <w:basedOn w:val="a1"/>
    <w:rsid w:val="00C8445F"/>
    <w:pPr>
      <w:widowControl/>
      <w:suppressAutoHyphens/>
      <w:autoSpaceDE/>
      <w:autoSpaceDN/>
      <w:adjustRightInd/>
    </w:pPr>
    <w:rPr>
      <w:rFonts w:ascii="Times New Roman" w:hAnsi="Times New Roman" w:cs="Times New Roman"/>
      <w:sz w:val="18"/>
      <w:szCs w:val="18"/>
      <w:lang w:eastAsia="zh-CN"/>
    </w:rPr>
  </w:style>
  <w:style w:type="paragraph" w:styleId="affffff">
    <w:name w:val="endnote text"/>
    <w:basedOn w:val="a1"/>
    <w:link w:val="affffff0"/>
    <w:uiPriority w:val="99"/>
    <w:semiHidden/>
    <w:unhideWhenUsed/>
    <w:locked/>
    <w:rsid w:val="00ED533E"/>
    <w:rPr>
      <w:sz w:val="20"/>
      <w:szCs w:val="20"/>
    </w:rPr>
  </w:style>
  <w:style w:type="character" w:customStyle="1" w:styleId="affffff0">
    <w:name w:val="Текст концевой сноски Знак"/>
    <w:link w:val="affffff"/>
    <w:uiPriority w:val="99"/>
    <w:semiHidden/>
    <w:rsid w:val="00ED533E"/>
    <w:rPr>
      <w:rFonts w:ascii="Arial" w:hAnsi="Arial" w:cs="Arial"/>
    </w:rPr>
  </w:style>
  <w:style w:type="character" w:styleId="affffff1">
    <w:name w:val="endnote reference"/>
    <w:uiPriority w:val="99"/>
    <w:semiHidden/>
    <w:unhideWhenUsed/>
    <w:locked/>
    <w:rsid w:val="00ED533E"/>
    <w:rPr>
      <w:vertAlign w:val="superscript"/>
    </w:rPr>
  </w:style>
  <w:style w:type="paragraph" w:styleId="affffff2">
    <w:name w:val="Block Text"/>
    <w:basedOn w:val="a1"/>
    <w:uiPriority w:val="99"/>
    <w:semiHidden/>
    <w:locked/>
    <w:rsid w:val="000065D1"/>
    <w:pPr>
      <w:widowControl/>
      <w:shd w:val="clear" w:color="auto" w:fill="FFFFFF"/>
      <w:autoSpaceDE/>
      <w:autoSpaceDN/>
      <w:adjustRightInd/>
      <w:spacing w:line="278" w:lineRule="exact"/>
      <w:ind w:left="10" w:right="102" w:firstLine="451"/>
    </w:pPr>
    <w:rPr>
      <w:rFonts w:ascii="Times New Roman" w:hAnsi="Times New Roman" w:cs="Times New Roman"/>
      <w:color w:val="000000"/>
      <w:spacing w:val="-9"/>
      <w:sz w:val="25"/>
      <w:szCs w:val="20"/>
    </w:rPr>
  </w:style>
  <w:style w:type="paragraph" w:customStyle="1" w:styleId="caaieiaie1">
    <w:name w:val="caaieiaie 1"/>
    <w:basedOn w:val="a1"/>
    <w:next w:val="a1"/>
    <w:uiPriority w:val="99"/>
    <w:rsid w:val="000065D1"/>
    <w:pPr>
      <w:keepNext/>
      <w:widowControl/>
      <w:autoSpaceDE/>
      <w:autoSpaceDN/>
      <w:adjustRightInd/>
      <w:jc w:val="center"/>
    </w:pPr>
    <w:rPr>
      <w:rFonts w:cs="Times New Roman"/>
      <w:b/>
      <w:szCs w:val="20"/>
    </w:rPr>
  </w:style>
  <w:style w:type="paragraph" w:customStyle="1" w:styleId="Aioiaue">
    <w:name w:val="Aioiaue"/>
    <w:basedOn w:val="a1"/>
    <w:uiPriority w:val="99"/>
    <w:rsid w:val="000065D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Times New Roman"/>
      <w:sz w:val="20"/>
      <w:szCs w:val="20"/>
    </w:rPr>
  </w:style>
  <w:style w:type="paragraph" w:customStyle="1" w:styleId="caaieiaie2">
    <w:name w:val="caaieiaie 2"/>
    <w:basedOn w:val="a1"/>
    <w:next w:val="a1"/>
    <w:uiPriority w:val="99"/>
    <w:rsid w:val="000065D1"/>
    <w:pPr>
      <w:keepNext/>
      <w:widowControl/>
      <w:autoSpaceDE/>
      <w:autoSpaceDN/>
      <w:adjustRightInd/>
      <w:jc w:val="center"/>
    </w:pPr>
    <w:rPr>
      <w:rFonts w:ascii="Times New Roman" w:hAnsi="Times New Roman" w:cs="Times New Roman"/>
      <w:szCs w:val="20"/>
    </w:rPr>
  </w:style>
  <w:style w:type="character" w:customStyle="1" w:styleId="80">
    <w:name w:val="Заголовок 8 Знак"/>
    <w:basedOn w:val="a2"/>
    <w:link w:val="8"/>
    <w:uiPriority w:val="99"/>
    <w:rsid w:val="00C5281A"/>
    <w:rPr>
      <w:i/>
      <w:iCs/>
      <w:sz w:val="24"/>
      <w:szCs w:val="24"/>
    </w:rPr>
  </w:style>
  <w:style w:type="paragraph" w:customStyle="1" w:styleId="311">
    <w:name w:val="Основной текст 31"/>
    <w:basedOn w:val="a1"/>
    <w:uiPriority w:val="99"/>
    <w:rsid w:val="00C5281A"/>
    <w:pPr>
      <w:tabs>
        <w:tab w:val="left" w:pos="260"/>
        <w:tab w:val="center" w:pos="2160"/>
      </w:tabs>
      <w:overflowPunct w:val="0"/>
      <w:spacing w:before="120" w:after="120"/>
      <w:jc w:val="center"/>
      <w:textAlignment w:val="baseline"/>
    </w:pPr>
    <w:rPr>
      <w:rFonts w:ascii="Times New Roman" w:hAnsi="Times New Roman" w:cs="Times New Roman"/>
      <w:b/>
      <w:szCs w:val="20"/>
    </w:rPr>
  </w:style>
  <w:style w:type="character" w:customStyle="1" w:styleId="affff7">
    <w:name w:val="Абзац списка Знак"/>
    <w:aliases w:val="Абзац списка для документа Знак,List Paragraph Знак,Абзац списка15 Знак,4.2.2 Знак,Bullet 1 Знак,Use Case List Paragraph Знак"/>
    <w:link w:val="affff6"/>
    <w:uiPriority w:val="34"/>
    <w:rsid w:val="00C5281A"/>
    <w:rPr>
      <w:sz w:val="24"/>
      <w:szCs w:val="24"/>
    </w:rPr>
  </w:style>
  <w:style w:type="numbering" w:customStyle="1" w:styleId="53">
    <w:name w:val="Стиль53"/>
    <w:rsid w:val="00C5281A"/>
    <w:pPr>
      <w:numPr>
        <w:numId w:val="10"/>
      </w:numPr>
    </w:pPr>
  </w:style>
  <w:style w:type="character" w:styleId="affffff3">
    <w:name w:val="Placeholder Text"/>
    <w:basedOn w:val="a2"/>
    <w:uiPriority w:val="99"/>
    <w:semiHidden/>
    <w:rsid w:val="005F26A2"/>
    <w:rPr>
      <w:color w:val="808080"/>
    </w:rPr>
  </w:style>
  <w:style w:type="paragraph" w:styleId="HTML">
    <w:name w:val="HTML Preformatted"/>
    <w:basedOn w:val="a1"/>
    <w:link w:val="HTML0"/>
    <w:unhideWhenUsed/>
    <w:locked/>
    <w:rsid w:val="005A0C7F"/>
    <w:rPr>
      <w:rFonts w:ascii="Consolas" w:hAnsi="Consolas"/>
      <w:sz w:val="20"/>
      <w:szCs w:val="20"/>
    </w:rPr>
  </w:style>
  <w:style w:type="character" w:customStyle="1" w:styleId="HTML0">
    <w:name w:val="Стандартный HTML Знак"/>
    <w:basedOn w:val="a2"/>
    <w:link w:val="HTML"/>
    <w:rsid w:val="005A0C7F"/>
    <w:rPr>
      <w:rFonts w:ascii="Consolas" w:hAnsi="Consolas" w:cs="Arial"/>
    </w:rPr>
  </w:style>
  <w:style w:type="paragraph" w:customStyle="1" w:styleId="16">
    <w:name w:val="Знак Знак Знак Знак Знак Знак Знак1"/>
    <w:basedOn w:val="a1"/>
    <w:rsid w:val="006E2D3B"/>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Style2">
    <w:name w:val="Style2"/>
    <w:basedOn w:val="a1"/>
    <w:rsid w:val="006E2D3B"/>
    <w:pPr>
      <w:spacing w:line="264" w:lineRule="exact"/>
      <w:ind w:hanging="859"/>
    </w:pPr>
    <w:rPr>
      <w:rFonts w:ascii="Sylfaen" w:hAnsi="Sylfaen" w:cs="Times New Roman"/>
    </w:rPr>
  </w:style>
  <w:style w:type="character" w:customStyle="1" w:styleId="17">
    <w:name w:val="Знак Знак1"/>
    <w:rsid w:val="006E2D3B"/>
    <w:rPr>
      <w:rFonts w:ascii="Courier New" w:hAnsi="Courier New" w:cs="Courier New"/>
      <w:color w:val="000000"/>
    </w:rPr>
  </w:style>
  <w:style w:type="character" w:customStyle="1" w:styleId="st">
    <w:name w:val="st"/>
    <w:basedOn w:val="a2"/>
    <w:rsid w:val="00AE54C9"/>
  </w:style>
  <w:style w:type="character" w:customStyle="1" w:styleId="affffff4">
    <w:name w:val="Символ сноски"/>
    <w:qFormat/>
    <w:rsid w:val="00481CA3"/>
  </w:style>
  <w:style w:type="character" w:customStyle="1" w:styleId="affffff5">
    <w:name w:val="Привязка сноски"/>
    <w:rsid w:val="00481CA3"/>
    <w:rPr>
      <w:vertAlign w:val="superscript"/>
    </w:rPr>
  </w:style>
  <w:style w:type="character" w:customStyle="1" w:styleId="ListLabel110">
    <w:name w:val="ListLabel 110"/>
    <w:qFormat/>
    <w:rsid w:val="00481CA3"/>
    <w:rPr>
      <w:rFonts w:ascii="Times New Roman" w:eastAsia="Times New Roman" w:hAnsi="Times New Roman" w:cs="Times New Roman"/>
      <w:sz w:val="16"/>
      <w:szCs w:val="16"/>
      <w:lang w:eastAsia="ru-RU"/>
    </w:rPr>
  </w:style>
  <w:style w:type="character" w:customStyle="1" w:styleId="ListLabel112">
    <w:name w:val="ListLabel 112"/>
    <w:qFormat/>
    <w:rsid w:val="00481CA3"/>
    <w:rPr>
      <w:rFonts w:ascii="Times New Roman" w:eastAsia="Calibri" w:hAnsi="Times New Roman" w:cs="Times New Roman"/>
      <w:sz w:val="16"/>
      <w:szCs w:val="16"/>
      <w:lang w:eastAsia="ru-RU"/>
    </w:rPr>
  </w:style>
  <w:style w:type="paragraph" w:customStyle="1" w:styleId="18">
    <w:name w:val="Заголовок1"/>
    <w:basedOn w:val="aa"/>
    <w:next w:val="a1"/>
    <w:uiPriority w:val="99"/>
    <w:rsid w:val="00052CEF"/>
    <w:rPr>
      <w:rFonts w:ascii="Arial" w:hAnsi="Arial" w:cs="Arial"/>
      <w:b/>
      <w:bCs/>
      <w:color w:val="C0C0C0"/>
    </w:rPr>
  </w:style>
  <w:style w:type="paragraph" w:customStyle="1" w:styleId="u">
    <w:name w:val="u"/>
    <w:basedOn w:val="a1"/>
    <w:rsid w:val="00052CEF"/>
    <w:pPr>
      <w:widowControl/>
      <w:suppressAutoHyphens/>
      <w:autoSpaceDE/>
      <w:autoSpaceDN/>
      <w:adjustRightInd/>
      <w:ind w:firstLine="390"/>
      <w:jc w:val="both"/>
    </w:pPr>
    <w:rPr>
      <w:rFonts w:ascii="Times New Roman" w:hAnsi="Times New Roman" w:cs="Times New Roman"/>
      <w:color w:val="000000"/>
      <w:kern w:val="1"/>
      <w:lang w:eastAsia="ar-SA"/>
    </w:rPr>
  </w:style>
  <w:style w:type="character" w:customStyle="1" w:styleId="printttl">
    <w:name w:val="print_ttl"/>
    <w:basedOn w:val="a2"/>
    <w:rsid w:val="0077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86">
      <w:bodyDiv w:val="1"/>
      <w:marLeft w:val="0"/>
      <w:marRight w:val="0"/>
      <w:marTop w:val="0"/>
      <w:marBottom w:val="0"/>
      <w:divBdr>
        <w:top w:val="none" w:sz="0" w:space="0" w:color="auto"/>
        <w:left w:val="none" w:sz="0" w:space="0" w:color="auto"/>
        <w:bottom w:val="none" w:sz="0" w:space="0" w:color="auto"/>
        <w:right w:val="none" w:sz="0" w:space="0" w:color="auto"/>
      </w:divBdr>
    </w:div>
    <w:div w:id="15427730">
      <w:bodyDiv w:val="1"/>
      <w:marLeft w:val="0"/>
      <w:marRight w:val="0"/>
      <w:marTop w:val="0"/>
      <w:marBottom w:val="0"/>
      <w:divBdr>
        <w:top w:val="none" w:sz="0" w:space="0" w:color="auto"/>
        <w:left w:val="none" w:sz="0" w:space="0" w:color="auto"/>
        <w:bottom w:val="none" w:sz="0" w:space="0" w:color="auto"/>
        <w:right w:val="none" w:sz="0" w:space="0" w:color="auto"/>
      </w:divBdr>
    </w:div>
    <w:div w:id="17317397">
      <w:bodyDiv w:val="1"/>
      <w:marLeft w:val="0"/>
      <w:marRight w:val="0"/>
      <w:marTop w:val="0"/>
      <w:marBottom w:val="0"/>
      <w:divBdr>
        <w:top w:val="none" w:sz="0" w:space="0" w:color="auto"/>
        <w:left w:val="none" w:sz="0" w:space="0" w:color="auto"/>
        <w:bottom w:val="none" w:sz="0" w:space="0" w:color="auto"/>
        <w:right w:val="none" w:sz="0" w:space="0" w:color="auto"/>
      </w:divBdr>
    </w:div>
    <w:div w:id="47339998">
      <w:bodyDiv w:val="1"/>
      <w:marLeft w:val="0"/>
      <w:marRight w:val="0"/>
      <w:marTop w:val="0"/>
      <w:marBottom w:val="0"/>
      <w:divBdr>
        <w:top w:val="none" w:sz="0" w:space="0" w:color="auto"/>
        <w:left w:val="none" w:sz="0" w:space="0" w:color="auto"/>
        <w:bottom w:val="none" w:sz="0" w:space="0" w:color="auto"/>
        <w:right w:val="none" w:sz="0" w:space="0" w:color="auto"/>
      </w:divBdr>
    </w:div>
    <w:div w:id="49110814">
      <w:bodyDiv w:val="1"/>
      <w:marLeft w:val="0"/>
      <w:marRight w:val="0"/>
      <w:marTop w:val="0"/>
      <w:marBottom w:val="0"/>
      <w:divBdr>
        <w:top w:val="none" w:sz="0" w:space="0" w:color="auto"/>
        <w:left w:val="none" w:sz="0" w:space="0" w:color="auto"/>
        <w:bottom w:val="none" w:sz="0" w:space="0" w:color="auto"/>
        <w:right w:val="none" w:sz="0" w:space="0" w:color="auto"/>
      </w:divBdr>
    </w:div>
    <w:div w:id="61372535">
      <w:bodyDiv w:val="1"/>
      <w:marLeft w:val="0"/>
      <w:marRight w:val="0"/>
      <w:marTop w:val="0"/>
      <w:marBottom w:val="0"/>
      <w:divBdr>
        <w:top w:val="none" w:sz="0" w:space="0" w:color="auto"/>
        <w:left w:val="none" w:sz="0" w:space="0" w:color="auto"/>
        <w:bottom w:val="none" w:sz="0" w:space="0" w:color="auto"/>
        <w:right w:val="none" w:sz="0" w:space="0" w:color="auto"/>
      </w:divBdr>
    </w:div>
    <w:div w:id="70085327">
      <w:bodyDiv w:val="1"/>
      <w:marLeft w:val="0"/>
      <w:marRight w:val="0"/>
      <w:marTop w:val="0"/>
      <w:marBottom w:val="0"/>
      <w:divBdr>
        <w:top w:val="none" w:sz="0" w:space="0" w:color="auto"/>
        <w:left w:val="none" w:sz="0" w:space="0" w:color="auto"/>
        <w:bottom w:val="none" w:sz="0" w:space="0" w:color="auto"/>
        <w:right w:val="none" w:sz="0" w:space="0" w:color="auto"/>
      </w:divBdr>
    </w:div>
    <w:div w:id="84766401">
      <w:bodyDiv w:val="1"/>
      <w:marLeft w:val="0"/>
      <w:marRight w:val="0"/>
      <w:marTop w:val="0"/>
      <w:marBottom w:val="0"/>
      <w:divBdr>
        <w:top w:val="none" w:sz="0" w:space="0" w:color="auto"/>
        <w:left w:val="none" w:sz="0" w:space="0" w:color="auto"/>
        <w:bottom w:val="none" w:sz="0" w:space="0" w:color="auto"/>
        <w:right w:val="none" w:sz="0" w:space="0" w:color="auto"/>
      </w:divBdr>
    </w:div>
    <w:div w:id="88814388">
      <w:bodyDiv w:val="1"/>
      <w:marLeft w:val="0"/>
      <w:marRight w:val="0"/>
      <w:marTop w:val="0"/>
      <w:marBottom w:val="0"/>
      <w:divBdr>
        <w:top w:val="none" w:sz="0" w:space="0" w:color="auto"/>
        <w:left w:val="none" w:sz="0" w:space="0" w:color="auto"/>
        <w:bottom w:val="none" w:sz="0" w:space="0" w:color="auto"/>
        <w:right w:val="none" w:sz="0" w:space="0" w:color="auto"/>
      </w:divBdr>
    </w:div>
    <w:div w:id="106707279">
      <w:bodyDiv w:val="1"/>
      <w:marLeft w:val="0"/>
      <w:marRight w:val="0"/>
      <w:marTop w:val="0"/>
      <w:marBottom w:val="0"/>
      <w:divBdr>
        <w:top w:val="none" w:sz="0" w:space="0" w:color="auto"/>
        <w:left w:val="none" w:sz="0" w:space="0" w:color="auto"/>
        <w:bottom w:val="none" w:sz="0" w:space="0" w:color="auto"/>
        <w:right w:val="none" w:sz="0" w:space="0" w:color="auto"/>
      </w:divBdr>
    </w:div>
    <w:div w:id="110245091">
      <w:bodyDiv w:val="1"/>
      <w:marLeft w:val="0"/>
      <w:marRight w:val="0"/>
      <w:marTop w:val="0"/>
      <w:marBottom w:val="0"/>
      <w:divBdr>
        <w:top w:val="none" w:sz="0" w:space="0" w:color="auto"/>
        <w:left w:val="none" w:sz="0" w:space="0" w:color="auto"/>
        <w:bottom w:val="none" w:sz="0" w:space="0" w:color="auto"/>
        <w:right w:val="none" w:sz="0" w:space="0" w:color="auto"/>
      </w:divBdr>
    </w:div>
    <w:div w:id="127237649">
      <w:bodyDiv w:val="1"/>
      <w:marLeft w:val="0"/>
      <w:marRight w:val="0"/>
      <w:marTop w:val="0"/>
      <w:marBottom w:val="0"/>
      <w:divBdr>
        <w:top w:val="none" w:sz="0" w:space="0" w:color="auto"/>
        <w:left w:val="none" w:sz="0" w:space="0" w:color="auto"/>
        <w:bottom w:val="none" w:sz="0" w:space="0" w:color="auto"/>
        <w:right w:val="none" w:sz="0" w:space="0" w:color="auto"/>
      </w:divBdr>
    </w:div>
    <w:div w:id="154996800">
      <w:bodyDiv w:val="1"/>
      <w:marLeft w:val="0"/>
      <w:marRight w:val="0"/>
      <w:marTop w:val="0"/>
      <w:marBottom w:val="0"/>
      <w:divBdr>
        <w:top w:val="none" w:sz="0" w:space="0" w:color="auto"/>
        <w:left w:val="none" w:sz="0" w:space="0" w:color="auto"/>
        <w:bottom w:val="none" w:sz="0" w:space="0" w:color="auto"/>
        <w:right w:val="none" w:sz="0" w:space="0" w:color="auto"/>
      </w:divBdr>
    </w:div>
    <w:div w:id="163864678">
      <w:bodyDiv w:val="1"/>
      <w:marLeft w:val="0"/>
      <w:marRight w:val="0"/>
      <w:marTop w:val="0"/>
      <w:marBottom w:val="0"/>
      <w:divBdr>
        <w:top w:val="none" w:sz="0" w:space="0" w:color="auto"/>
        <w:left w:val="none" w:sz="0" w:space="0" w:color="auto"/>
        <w:bottom w:val="none" w:sz="0" w:space="0" w:color="auto"/>
        <w:right w:val="none" w:sz="0" w:space="0" w:color="auto"/>
      </w:divBdr>
      <w:divsChild>
        <w:div w:id="501163260">
          <w:marLeft w:val="0"/>
          <w:marRight w:val="0"/>
          <w:marTop w:val="121"/>
          <w:marBottom w:val="0"/>
          <w:divBdr>
            <w:top w:val="none" w:sz="0" w:space="0" w:color="auto"/>
            <w:left w:val="none" w:sz="0" w:space="0" w:color="auto"/>
            <w:bottom w:val="none" w:sz="0" w:space="0" w:color="auto"/>
            <w:right w:val="none" w:sz="0" w:space="0" w:color="auto"/>
          </w:divBdr>
        </w:div>
        <w:div w:id="1957518136">
          <w:marLeft w:val="0"/>
          <w:marRight w:val="0"/>
          <w:marTop w:val="121"/>
          <w:marBottom w:val="0"/>
          <w:divBdr>
            <w:top w:val="none" w:sz="0" w:space="0" w:color="auto"/>
            <w:left w:val="none" w:sz="0" w:space="0" w:color="auto"/>
            <w:bottom w:val="none" w:sz="0" w:space="0" w:color="auto"/>
            <w:right w:val="none" w:sz="0" w:space="0" w:color="auto"/>
          </w:divBdr>
        </w:div>
      </w:divsChild>
    </w:div>
    <w:div w:id="165244971">
      <w:bodyDiv w:val="1"/>
      <w:marLeft w:val="0"/>
      <w:marRight w:val="0"/>
      <w:marTop w:val="0"/>
      <w:marBottom w:val="0"/>
      <w:divBdr>
        <w:top w:val="none" w:sz="0" w:space="0" w:color="auto"/>
        <w:left w:val="none" w:sz="0" w:space="0" w:color="auto"/>
        <w:bottom w:val="none" w:sz="0" w:space="0" w:color="auto"/>
        <w:right w:val="none" w:sz="0" w:space="0" w:color="auto"/>
      </w:divBdr>
      <w:divsChild>
        <w:div w:id="1428111094">
          <w:marLeft w:val="0"/>
          <w:marRight w:val="0"/>
          <w:marTop w:val="121"/>
          <w:marBottom w:val="0"/>
          <w:divBdr>
            <w:top w:val="none" w:sz="0" w:space="0" w:color="auto"/>
            <w:left w:val="none" w:sz="0" w:space="0" w:color="auto"/>
            <w:bottom w:val="none" w:sz="0" w:space="0" w:color="auto"/>
            <w:right w:val="none" w:sz="0" w:space="0" w:color="auto"/>
          </w:divBdr>
        </w:div>
      </w:divsChild>
    </w:div>
    <w:div w:id="165946159">
      <w:bodyDiv w:val="1"/>
      <w:marLeft w:val="0"/>
      <w:marRight w:val="0"/>
      <w:marTop w:val="0"/>
      <w:marBottom w:val="0"/>
      <w:divBdr>
        <w:top w:val="none" w:sz="0" w:space="0" w:color="auto"/>
        <w:left w:val="none" w:sz="0" w:space="0" w:color="auto"/>
        <w:bottom w:val="none" w:sz="0" w:space="0" w:color="auto"/>
        <w:right w:val="none" w:sz="0" w:space="0" w:color="auto"/>
      </w:divBdr>
    </w:div>
    <w:div w:id="186647231">
      <w:bodyDiv w:val="1"/>
      <w:marLeft w:val="0"/>
      <w:marRight w:val="0"/>
      <w:marTop w:val="0"/>
      <w:marBottom w:val="0"/>
      <w:divBdr>
        <w:top w:val="none" w:sz="0" w:space="0" w:color="auto"/>
        <w:left w:val="none" w:sz="0" w:space="0" w:color="auto"/>
        <w:bottom w:val="none" w:sz="0" w:space="0" w:color="auto"/>
        <w:right w:val="none" w:sz="0" w:space="0" w:color="auto"/>
      </w:divBdr>
    </w:div>
    <w:div w:id="188417874">
      <w:bodyDiv w:val="1"/>
      <w:marLeft w:val="0"/>
      <w:marRight w:val="0"/>
      <w:marTop w:val="0"/>
      <w:marBottom w:val="0"/>
      <w:divBdr>
        <w:top w:val="none" w:sz="0" w:space="0" w:color="auto"/>
        <w:left w:val="none" w:sz="0" w:space="0" w:color="auto"/>
        <w:bottom w:val="none" w:sz="0" w:space="0" w:color="auto"/>
        <w:right w:val="none" w:sz="0" w:space="0" w:color="auto"/>
      </w:divBdr>
    </w:div>
    <w:div w:id="197620803">
      <w:bodyDiv w:val="1"/>
      <w:marLeft w:val="0"/>
      <w:marRight w:val="0"/>
      <w:marTop w:val="0"/>
      <w:marBottom w:val="0"/>
      <w:divBdr>
        <w:top w:val="none" w:sz="0" w:space="0" w:color="auto"/>
        <w:left w:val="none" w:sz="0" w:space="0" w:color="auto"/>
        <w:bottom w:val="none" w:sz="0" w:space="0" w:color="auto"/>
        <w:right w:val="none" w:sz="0" w:space="0" w:color="auto"/>
      </w:divBdr>
    </w:div>
    <w:div w:id="204609520">
      <w:bodyDiv w:val="1"/>
      <w:marLeft w:val="0"/>
      <w:marRight w:val="0"/>
      <w:marTop w:val="0"/>
      <w:marBottom w:val="0"/>
      <w:divBdr>
        <w:top w:val="none" w:sz="0" w:space="0" w:color="auto"/>
        <w:left w:val="none" w:sz="0" w:space="0" w:color="auto"/>
        <w:bottom w:val="none" w:sz="0" w:space="0" w:color="auto"/>
        <w:right w:val="none" w:sz="0" w:space="0" w:color="auto"/>
      </w:divBdr>
    </w:div>
    <w:div w:id="219873848">
      <w:bodyDiv w:val="1"/>
      <w:marLeft w:val="0"/>
      <w:marRight w:val="0"/>
      <w:marTop w:val="0"/>
      <w:marBottom w:val="0"/>
      <w:divBdr>
        <w:top w:val="none" w:sz="0" w:space="0" w:color="auto"/>
        <w:left w:val="none" w:sz="0" w:space="0" w:color="auto"/>
        <w:bottom w:val="none" w:sz="0" w:space="0" w:color="auto"/>
        <w:right w:val="none" w:sz="0" w:space="0" w:color="auto"/>
      </w:divBdr>
    </w:div>
    <w:div w:id="236092948">
      <w:bodyDiv w:val="1"/>
      <w:marLeft w:val="0"/>
      <w:marRight w:val="0"/>
      <w:marTop w:val="0"/>
      <w:marBottom w:val="0"/>
      <w:divBdr>
        <w:top w:val="none" w:sz="0" w:space="0" w:color="auto"/>
        <w:left w:val="none" w:sz="0" w:space="0" w:color="auto"/>
        <w:bottom w:val="none" w:sz="0" w:space="0" w:color="auto"/>
        <w:right w:val="none" w:sz="0" w:space="0" w:color="auto"/>
      </w:divBdr>
    </w:div>
    <w:div w:id="240216987">
      <w:bodyDiv w:val="1"/>
      <w:marLeft w:val="0"/>
      <w:marRight w:val="0"/>
      <w:marTop w:val="0"/>
      <w:marBottom w:val="0"/>
      <w:divBdr>
        <w:top w:val="none" w:sz="0" w:space="0" w:color="auto"/>
        <w:left w:val="none" w:sz="0" w:space="0" w:color="auto"/>
        <w:bottom w:val="none" w:sz="0" w:space="0" w:color="auto"/>
        <w:right w:val="none" w:sz="0" w:space="0" w:color="auto"/>
      </w:divBdr>
    </w:div>
    <w:div w:id="244265576">
      <w:bodyDiv w:val="1"/>
      <w:marLeft w:val="0"/>
      <w:marRight w:val="0"/>
      <w:marTop w:val="0"/>
      <w:marBottom w:val="0"/>
      <w:divBdr>
        <w:top w:val="none" w:sz="0" w:space="0" w:color="auto"/>
        <w:left w:val="none" w:sz="0" w:space="0" w:color="auto"/>
        <w:bottom w:val="none" w:sz="0" w:space="0" w:color="auto"/>
        <w:right w:val="none" w:sz="0" w:space="0" w:color="auto"/>
      </w:divBdr>
    </w:div>
    <w:div w:id="259026666">
      <w:bodyDiv w:val="1"/>
      <w:marLeft w:val="0"/>
      <w:marRight w:val="0"/>
      <w:marTop w:val="0"/>
      <w:marBottom w:val="0"/>
      <w:divBdr>
        <w:top w:val="none" w:sz="0" w:space="0" w:color="auto"/>
        <w:left w:val="none" w:sz="0" w:space="0" w:color="auto"/>
        <w:bottom w:val="none" w:sz="0" w:space="0" w:color="auto"/>
        <w:right w:val="none" w:sz="0" w:space="0" w:color="auto"/>
      </w:divBdr>
    </w:div>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300422984">
      <w:bodyDiv w:val="1"/>
      <w:marLeft w:val="0"/>
      <w:marRight w:val="0"/>
      <w:marTop w:val="0"/>
      <w:marBottom w:val="0"/>
      <w:divBdr>
        <w:top w:val="none" w:sz="0" w:space="0" w:color="auto"/>
        <w:left w:val="none" w:sz="0" w:space="0" w:color="auto"/>
        <w:bottom w:val="none" w:sz="0" w:space="0" w:color="auto"/>
        <w:right w:val="none" w:sz="0" w:space="0" w:color="auto"/>
      </w:divBdr>
    </w:div>
    <w:div w:id="304043624">
      <w:bodyDiv w:val="1"/>
      <w:marLeft w:val="0"/>
      <w:marRight w:val="0"/>
      <w:marTop w:val="0"/>
      <w:marBottom w:val="0"/>
      <w:divBdr>
        <w:top w:val="none" w:sz="0" w:space="0" w:color="auto"/>
        <w:left w:val="none" w:sz="0" w:space="0" w:color="auto"/>
        <w:bottom w:val="none" w:sz="0" w:space="0" w:color="auto"/>
        <w:right w:val="none" w:sz="0" w:space="0" w:color="auto"/>
      </w:divBdr>
    </w:div>
    <w:div w:id="304353956">
      <w:bodyDiv w:val="1"/>
      <w:marLeft w:val="0"/>
      <w:marRight w:val="0"/>
      <w:marTop w:val="0"/>
      <w:marBottom w:val="0"/>
      <w:divBdr>
        <w:top w:val="none" w:sz="0" w:space="0" w:color="auto"/>
        <w:left w:val="none" w:sz="0" w:space="0" w:color="auto"/>
        <w:bottom w:val="none" w:sz="0" w:space="0" w:color="auto"/>
        <w:right w:val="none" w:sz="0" w:space="0" w:color="auto"/>
      </w:divBdr>
    </w:div>
    <w:div w:id="316685772">
      <w:bodyDiv w:val="1"/>
      <w:marLeft w:val="0"/>
      <w:marRight w:val="0"/>
      <w:marTop w:val="0"/>
      <w:marBottom w:val="0"/>
      <w:divBdr>
        <w:top w:val="none" w:sz="0" w:space="0" w:color="auto"/>
        <w:left w:val="none" w:sz="0" w:space="0" w:color="auto"/>
        <w:bottom w:val="none" w:sz="0" w:space="0" w:color="auto"/>
        <w:right w:val="none" w:sz="0" w:space="0" w:color="auto"/>
      </w:divBdr>
    </w:div>
    <w:div w:id="323945431">
      <w:bodyDiv w:val="1"/>
      <w:marLeft w:val="0"/>
      <w:marRight w:val="0"/>
      <w:marTop w:val="0"/>
      <w:marBottom w:val="0"/>
      <w:divBdr>
        <w:top w:val="none" w:sz="0" w:space="0" w:color="auto"/>
        <w:left w:val="none" w:sz="0" w:space="0" w:color="auto"/>
        <w:bottom w:val="none" w:sz="0" w:space="0" w:color="auto"/>
        <w:right w:val="none" w:sz="0" w:space="0" w:color="auto"/>
      </w:divBdr>
    </w:div>
    <w:div w:id="336274545">
      <w:bodyDiv w:val="1"/>
      <w:marLeft w:val="0"/>
      <w:marRight w:val="0"/>
      <w:marTop w:val="0"/>
      <w:marBottom w:val="0"/>
      <w:divBdr>
        <w:top w:val="none" w:sz="0" w:space="0" w:color="auto"/>
        <w:left w:val="none" w:sz="0" w:space="0" w:color="auto"/>
        <w:bottom w:val="none" w:sz="0" w:space="0" w:color="auto"/>
        <w:right w:val="none" w:sz="0" w:space="0" w:color="auto"/>
      </w:divBdr>
    </w:div>
    <w:div w:id="342896583">
      <w:bodyDiv w:val="1"/>
      <w:marLeft w:val="0"/>
      <w:marRight w:val="0"/>
      <w:marTop w:val="0"/>
      <w:marBottom w:val="0"/>
      <w:divBdr>
        <w:top w:val="none" w:sz="0" w:space="0" w:color="auto"/>
        <w:left w:val="none" w:sz="0" w:space="0" w:color="auto"/>
        <w:bottom w:val="none" w:sz="0" w:space="0" w:color="auto"/>
        <w:right w:val="none" w:sz="0" w:space="0" w:color="auto"/>
      </w:divBdr>
    </w:div>
    <w:div w:id="345711932">
      <w:bodyDiv w:val="1"/>
      <w:marLeft w:val="0"/>
      <w:marRight w:val="0"/>
      <w:marTop w:val="0"/>
      <w:marBottom w:val="0"/>
      <w:divBdr>
        <w:top w:val="none" w:sz="0" w:space="0" w:color="auto"/>
        <w:left w:val="none" w:sz="0" w:space="0" w:color="auto"/>
        <w:bottom w:val="none" w:sz="0" w:space="0" w:color="auto"/>
        <w:right w:val="none" w:sz="0" w:space="0" w:color="auto"/>
      </w:divBdr>
    </w:div>
    <w:div w:id="383523214">
      <w:bodyDiv w:val="1"/>
      <w:marLeft w:val="0"/>
      <w:marRight w:val="0"/>
      <w:marTop w:val="0"/>
      <w:marBottom w:val="0"/>
      <w:divBdr>
        <w:top w:val="none" w:sz="0" w:space="0" w:color="auto"/>
        <w:left w:val="none" w:sz="0" w:space="0" w:color="auto"/>
        <w:bottom w:val="none" w:sz="0" w:space="0" w:color="auto"/>
        <w:right w:val="none" w:sz="0" w:space="0" w:color="auto"/>
      </w:divBdr>
    </w:div>
    <w:div w:id="383991738">
      <w:bodyDiv w:val="1"/>
      <w:marLeft w:val="0"/>
      <w:marRight w:val="0"/>
      <w:marTop w:val="0"/>
      <w:marBottom w:val="0"/>
      <w:divBdr>
        <w:top w:val="none" w:sz="0" w:space="0" w:color="auto"/>
        <w:left w:val="none" w:sz="0" w:space="0" w:color="auto"/>
        <w:bottom w:val="none" w:sz="0" w:space="0" w:color="auto"/>
        <w:right w:val="none" w:sz="0" w:space="0" w:color="auto"/>
      </w:divBdr>
    </w:div>
    <w:div w:id="384913609">
      <w:bodyDiv w:val="1"/>
      <w:marLeft w:val="0"/>
      <w:marRight w:val="0"/>
      <w:marTop w:val="0"/>
      <w:marBottom w:val="0"/>
      <w:divBdr>
        <w:top w:val="none" w:sz="0" w:space="0" w:color="auto"/>
        <w:left w:val="none" w:sz="0" w:space="0" w:color="auto"/>
        <w:bottom w:val="none" w:sz="0" w:space="0" w:color="auto"/>
        <w:right w:val="none" w:sz="0" w:space="0" w:color="auto"/>
      </w:divBdr>
      <w:divsChild>
        <w:div w:id="1107458948">
          <w:marLeft w:val="0"/>
          <w:marRight w:val="0"/>
          <w:marTop w:val="121"/>
          <w:marBottom w:val="0"/>
          <w:divBdr>
            <w:top w:val="none" w:sz="0" w:space="0" w:color="auto"/>
            <w:left w:val="none" w:sz="0" w:space="0" w:color="auto"/>
            <w:bottom w:val="none" w:sz="0" w:space="0" w:color="auto"/>
            <w:right w:val="none" w:sz="0" w:space="0" w:color="auto"/>
          </w:divBdr>
        </w:div>
      </w:divsChild>
    </w:div>
    <w:div w:id="391537234">
      <w:bodyDiv w:val="1"/>
      <w:marLeft w:val="0"/>
      <w:marRight w:val="0"/>
      <w:marTop w:val="0"/>
      <w:marBottom w:val="0"/>
      <w:divBdr>
        <w:top w:val="none" w:sz="0" w:space="0" w:color="auto"/>
        <w:left w:val="none" w:sz="0" w:space="0" w:color="auto"/>
        <w:bottom w:val="none" w:sz="0" w:space="0" w:color="auto"/>
        <w:right w:val="none" w:sz="0" w:space="0" w:color="auto"/>
      </w:divBdr>
    </w:div>
    <w:div w:id="397745530">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7483001">
      <w:bodyDiv w:val="1"/>
      <w:marLeft w:val="0"/>
      <w:marRight w:val="0"/>
      <w:marTop w:val="0"/>
      <w:marBottom w:val="0"/>
      <w:divBdr>
        <w:top w:val="none" w:sz="0" w:space="0" w:color="auto"/>
        <w:left w:val="none" w:sz="0" w:space="0" w:color="auto"/>
        <w:bottom w:val="none" w:sz="0" w:space="0" w:color="auto"/>
        <w:right w:val="none" w:sz="0" w:space="0" w:color="auto"/>
      </w:divBdr>
    </w:div>
    <w:div w:id="463546129">
      <w:bodyDiv w:val="1"/>
      <w:marLeft w:val="0"/>
      <w:marRight w:val="0"/>
      <w:marTop w:val="0"/>
      <w:marBottom w:val="0"/>
      <w:divBdr>
        <w:top w:val="none" w:sz="0" w:space="0" w:color="auto"/>
        <w:left w:val="none" w:sz="0" w:space="0" w:color="auto"/>
        <w:bottom w:val="none" w:sz="0" w:space="0" w:color="auto"/>
        <w:right w:val="none" w:sz="0" w:space="0" w:color="auto"/>
      </w:divBdr>
    </w:div>
    <w:div w:id="468019313">
      <w:bodyDiv w:val="1"/>
      <w:marLeft w:val="0"/>
      <w:marRight w:val="0"/>
      <w:marTop w:val="0"/>
      <w:marBottom w:val="0"/>
      <w:divBdr>
        <w:top w:val="none" w:sz="0" w:space="0" w:color="auto"/>
        <w:left w:val="none" w:sz="0" w:space="0" w:color="auto"/>
        <w:bottom w:val="none" w:sz="0" w:space="0" w:color="auto"/>
        <w:right w:val="none" w:sz="0" w:space="0" w:color="auto"/>
      </w:divBdr>
    </w:div>
    <w:div w:id="472985804">
      <w:bodyDiv w:val="1"/>
      <w:marLeft w:val="0"/>
      <w:marRight w:val="0"/>
      <w:marTop w:val="0"/>
      <w:marBottom w:val="0"/>
      <w:divBdr>
        <w:top w:val="none" w:sz="0" w:space="0" w:color="auto"/>
        <w:left w:val="none" w:sz="0" w:space="0" w:color="auto"/>
        <w:bottom w:val="none" w:sz="0" w:space="0" w:color="auto"/>
        <w:right w:val="none" w:sz="0" w:space="0" w:color="auto"/>
      </w:divBdr>
    </w:div>
    <w:div w:id="474226115">
      <w:bodyDiv w:val="1"/>
      <w:marLeft w:val="0"/>
      <w:marRight w:val="0"/>
      <w:marTop w:val="0"/>
      <w:marBottom w:val="0"/>
      <w:divBdr>
        <w:top w:val="none" w:sz="0" w:space="0" w:color="auto"/>
        <w:left w:val="none" w:sz="0" w:space="0" w:color="auto"/>
        <w:bottom w:val="none" w:sz="0" w:space="0" w:color="auto"/>
        <w:right w:val="none" w:sz="0" w:space="0" w:color="auto"/>
      </w:divBdr>
    </w:div>
    <w:div w:id="492648129">
      <w:bodyDiv w:val="1"/>
      <w:marLeft w:val="0"/>
      <w:marRight w:val="0"/>
      <w:marTop w:val="0"/>
      <w:marBottom w:val="0"/>
      <w:divBdr>
        <w:top w:val="none" w:sz="0" w:space="0" w:color="auto"/>
        <w:left w:val="none" w:sz="0" w:space="0" w:color="auto"/>
        <w:bottom w:val="none" w:sz="0" w:space="0" w:color="auto"/>
        <w:right w:val="none" w:sz="0" w:space="0" w:color="auto"/>
      </w:divBdr>
    </w:div>
    <w:div w:id="513106260">
      <w:bodyDiv w:val="1"/>
      <w:marLeft w:val="0"/>
      <w:marRight w:val="0"/>
      <w:marTop w:val="0"/>
      <w:marBottom w:val="0"/>
      <w:divBdr>
        <w:top w:val="none" w:sz="0" w:space="0" w:color="auto"/>
        <w:left w:val="none" w:sz="0" w:space="0" w:color="auto"/>
        <w:bottom w:val="none" w:sz="0" w:space="0" w:color="auto"/>
        <w:right w:val="none" w:sz="0" w:space="0" w:color="auto"/>
      </w:divBdr>
    </w:div>
    <w:div w:id="517892428">
      <w:bodyDiv w:val="1"/>
      <w:marLeft w:val="0"/>
      <w:marRight w:val="0"/>
      <w:marTop w:val="0"/>
      <w:marBottom w:val="0"/>
      <w:divBdr>
        <w:top w:val="none" w:sz="0" w:space="0" w:color="auto"/>
        <w:left w:val="none" w:sz="0" w:space="0" w:color="auto"/>
        <w:bottom w:val="none" w:sz="0" w:space="0" w:color="auto"/>
        <w:right w:val="none" w:sz="0" w:space="0" w:color="auto"/>
      </w:divBdr>
    </w:div>
    <w:div w:id="519973416">
      <w:bodyDiv w:val="1"/>
      <w:marLeft w:val="0"/>
      <w:marRight w:val="0"/>
      <w:marTop w:val="0"/>
      <w:marBottom w:val="0"/>
      <w:divBdr>
        <w:top w:val="none" w:sz="0" w:space="0" w:color="auto"/>
        <w:left w:val="none" w:sz="0" w:space="0" w:color="auto"/>
        <w:bottom w:val="none" w:sz="0" w:space="0" w:color="auto"/>
        <w:right w:val="none" w:sz="0" w:space="0" w:color="auto"/>
      </w:divBdr>
    </w:div>
    <w:div w:id="531766582">
      <w:bodyDiv w:val="1"/>
      <w:marLeft w:val="0"/>
      <w:marRight w:val="0"/>
      <w:marTop w:val="0"/>
      <w:marBottom w:val="0"/>
      <w:divBdr>
        <w:top w:val="none" w:sz="0" w:space="0" w:color="auto"/>
        <w:left w:val="none" w:sz="0" w:space="0" w:color="auto"/>
        <w:bottom w:val="none" w:sz="0" w:space="0" w:color="auto"/>
        <w:right w:val="none" w:sz="0" w:space="0" w:color="auto"/>
      </w:divBdr>
    </w:div>
    <w:div w:id="539317164">
      <w:bodyDiv w:val="1"/>
      <w:marLeft w:val="0"/>
      <w:marRight w:val="0"/>
      <w:marTop w:val="0"/>
      <w:marBottom w:val="0"/>
      <w:divBdr>
        <w:top w:val="none" w:sz="0" w:space="0" w:color="auto"/>
        <w:left w:val="none" w:sz="0" w:space="0" w:color="auto"/>
        <w:bottom w:val="none" w:sz="0" w:space="0" w:color="auto"/>
        <w:right w:val="none" w:sz="0" w:space="0" w:color="auto"/>
      </w:divBdr>
    </w:div>
    <w:div w:id="565650296">
      <w:bodyDiv w:val="1"/>
      <w:marLeft w:val="0"/>
      <w:marRight w:val="0"/>
      <w:marTop w:val="0"/>
      <w:marBottom w:val="0"/>
      <w:divBdr>
        <w:top w:val="none" w:sz="0" w:space="0" w:color="auto"/>
        <w:left w:val="none" w:sz="0" w:space="0" w:color="auto"/>
        <w:bottom w:val="none" w:sz="0" w:space="0" w:color="auto"/>
        <w:right w:val="none" w:sz="0" w:space="0" w:color="auto"/>
      </w:divBdr>
    </w:div>
    <w:div w:id="573929193">
      <w:bodyDiv w:val="1"/>
      <w:marLeft w:val="0"/>
      <w:marRight w:val="0"/>
      <w:marTop w:val="0"/>
      <w:marBottom w:val="0"/>
      <w:divBdr>
        <w:top w:val="none" w:sz="0" w:space="0" w:color="auto"/>
        <w:left w:val="none" w:sz="0" w:space="0" w:color="auto"/>
        <w:bottom w:val="none" w:sz="0" w:space="0" w:color="auto"/>
        <w:right w:val="none" w:sz="0" w:space="0" w:color="auto"/>
      </w:divBdr>
    </w:div>
    <w:div w:id="578102552">
      <w:bodyDiv w:val="1"/>
      <w:marLeft w:val="0"/>
      <w:marRight w:val="0"/>
      <w:marTop w:val="0"/>
      <w:marBottom w:val="0"/>
      <w:divBdr>
        <w:top w:val="none" w:sz="0" w:space="0" w:color="auto"/>
        <w:left w:val="none" w:sz="0" w:space="0" w:color="auto"/>
        <w:bottom w:val="none" w:sz="0" w:space="0" w:color="auto"/>
        <w:right w:val="none" w:sz="0" w:space="0" w:color="auto"/>
      </w:divBdr>
    </w:div>
    <w:div w:id="578712715">
      <w:bodyDiv w:val="1"/>
      <w:marLeft w:val="0"/>
      <w:marRight w:val="0"/>
      <w:marTop w:val="0"/>
      <w:marBottom w:val="0"/>
      <w:divBdr>
        <w:top w:val="none" w:sz="0" w:space="0" w:color="auto"/>
        <w:left w:val="none" w:sz="0" w:space="0" w:color="auto"/>
        <w:bottom w:val="none" w:sz="0" w:space="0" w:color="auto"/>
        <w:right w:val="none" w:sz="0" w:space="0" w:color="auto"/>
      </w:divBdr>
    </w:div>
    <w:div w:id="587037476">
      <w:bodyDiv w:val="1"/>
      <w:marLeft w:val="0"/>
      <w:marRight w:val="0"/>
      <w:marTop w:val="0"/>
      <w:marBottom w:val="0"/>
      <w:divBdr>
        <w:top w:val="none" w:sz="0" w:space="0" w:color="auto"/>
        <w:left w:val="none" w:sz="0" w:space="0" w:color="auto"/>
        <w:bottom w:val="none" w:sz="0" w:space="0" w:color="auto"/>
        <w:right w:val="none" w:sz="0" w:space="0" w:color="auto"/>
      </w:divBdr>
    </w:div>
    <w:div w:id="594746569">
      <w:bodyDiv w:val="1"/>
      <w:marLeft w:val="0"/>
      <w:marRight w:val="0"/>
      <w:marTop w:val="0"/>
      <w:marBottom w:val="0"/>
      <w:divBdr>
        <w:top w:val="none" w:sz="0" w:space="0" w:color="auto"/>
        <w:left w:val="none" w:sz="0" w:space="0" w:color="auto"/>
        <w:bottom w:val="none" w:sz="0" w:space="0" w:color="auto"/>
        <w:right w:val="none" w:sz="0" w:space="0" w:color="auto"/>
      </w:divBdr>
    </w:div>
    <w:div w:id="621035216">
      <w:bodyDiv w:val="1"/>
      <w:marLeft w:val="0"/>
      <w:marRight w:val="0"/>
      <w:marTop w:val="0"/>
      <w:marBottom w:val="0"/>
      <w:divBdr>
        <w:top w:val="none" w:sz="0" w:space="0" w:color="auto"/>
        <w:left w:val="none" w:sz="0" w:space="0" w:color="auto"/>
        <w:bottom w:val="none" w:sz="0" w:space="0" w:color="auto"/>
        <w:right w:val="none" w:sz="0" w:space="0" w:color="auto"/>
      </w:divBdr>
    </w:div>
    <w:div w:id="624239870">
      <w:bodyDiv w:val="1"/>
      <w:marLeft w:val="0"/>
      <w:marRight w:val="0"/>
      <w:marTop w:val="0"/>
      <w:marBottom w:val="0"/>
      <w:divBdr>
        <w:top w:val="none" w:sz="0" w:space="0" w:color="auto"/>
        <w:left w:val="none" w:sz="0" w:space="0" w:color="auto"/>
        <w:bottom w:val="none" w:sz="0" w:space="0" w:color="auto"/>
        <w:right w:val="none" w:sz="0" w:space="0" w:color="auto"/>
      </w:divBdr>
    </w:div>
    <w:div w:id="653066836">
      <w:bodyDiv w:val="1"/>
      <w:marLeft w:val="0"/>
      <w:marRight w:val="0"/>
      <w:marTop w:val="0"/>
      <w:marBottom w:val="0"/>
      <w:divBdr>
        <w:top w:val="none" w:sz="0" w:space="0" w:color="auto"/>
        <w:left w:val="none" w:sz="0" w:space="0" w:color="auto"/>
        <w:bottom w:val="none" w:sz="0" w:space="0" w:color="auto"/>
        <w:right w:val="none" w:sz="0" w:space="0" w:color="auto"/>
      </w:divBdr>
    </w:div>
    <w:div w:id="657265446">
      <w:bodyDiv w:val="1"/>
      <w:marLeft w:val="0"/>
      <w:marRight w:val="0"/>
      <w:marTop w:val="0"/>
      <w:marBottom w:val="0"/>
      <w:divBdr>
        <w:top w:val="none" w:sz="0" w:space="0" w:color="auto"/>
        <w:left w:val="none" w:sz="0" w:space="0" w:color="auto"/>
        <w:bottom w:val="none" w:sz="0" w:space="0" w:color="auto"/>
        <w:right w:val="none" w:sz="0" w:space="0" w:color="auto"/>
      </w:divBdr>
    </w:div>
    <w:div w:id="665207117">
      <w:bodyDiv w:val="1"/>
      <w:marLeft w:val="0"/>
      <w:marRight w:val="0"/>
      <w:marTop w:val="0"/>
      <w:marBottom w:val="0"/>
      <w:divBdr>
        <w:top w:val="none" w:sz="0" w:space="0" w:color="auto"/>
        <w:left w:val="none" w:sz="0" w:space="0" w:color="auto"/>
        <w:bottom w:val="none" w:sz="0" w:space="0" w:color="auto"/>
        <w:right w:val="none" w:sz="0" w:space="0" w:color="auto"/>
      </w:divBdr>
    </w:div>
    <w:div w:id="665475175">
      <w:bodyDiv w:val="1"/>
      <w:marLeft w:val="0"/>
      <w:marRight w:val="0"/>
      <w:marTop w:val="0"/>
      <w:marBottom w:val="0"/>
      <w:divBdr>
        <w:top w:val="none" w:sz="0" w:space="0" w:color="auto"/>
        <w:left w:val="none" w:sz="0" w:space="0" w:color="auto"/>
        <w:bottom w:val="none" w:sz="0" w:space="0" w:color="auto"/>
        <w:right w:val="none" w:sz="0" w:space="0" w:color="auto"/>
      </w:divBdr>
    </w:div>
    <w:div w:id="673800860">
      <w:bodyDiv w:val="1"/>
      <w:marLeft w:val="0"/>
      <w:marRight w:val="0"/>
      <w:marTop w:val="0"/>
      <w:marBottom w:val="0"/>
      <w:divBdr>
        <w:top w:val="none" w:sz="0" w:space="0" w:color="auto"/>
        <w:left w:val="none" w:sz="0" w:space="0" w:color="auto"/>
        <w:bottom w:val="none" w:sz="0" w:space="0" w:color="auto"/>
        <w:right w:val="none" w:sz="0" w:space="0" w:color="auto"/>
      </w:divBdr>
    </w:div>
    <w:div w:id="686564173">
      <w:bodyDiv w:val="1"/>
      <w:marLeft w:val="0"/>
      <w:marRight w:val="0"/>
      <w:marTop w:val="0"/>
      <w:marBottom w:val="0"/>
      <w:divBdr>
        <w:top w:val="none" w:sz="0" w:space="0" w:color="auto"/>
        <w:left w:val="none" w:sz="0" w:space="0" w:color="auto"/>
        <w:bottom w:val="none" w:sz="0" w:space="0" w:color="auto"/>
        <w:right w:val="none" w:sz="0" w:space="0" w:color="auto"/>
      </w:divBdr>
    </w:div>
    <w:div w:id="709649446">
      <w:bodyDiv w:val="1"/>
      <w:marLeft w:val="0"/>
      <w:marRight w:val="0"/>
      <w:marTop w:val="0"/>
      <w:marBottom w:val="0"/>
      <w:divBdr>
        <w:top w:val="none" w:sz="0" w:space="0" w:color="auto"/>
        <w:left w:val="none" w:sz="0" w:space="0" w:color="auto"/>
        <w:bottom w:val="none" w:sz="0" w:space="0" w:color="auto"/>
        <w:right w:val="none" w:sz="0" w:space="0" w:color="auto"/>
      </w:divBdr>
    </w:div>
    <w:div w:id="736636859">
      <w:bodyDiv w:val="1"/>
      <w:marLeft w:val="0"/>
      <w:marRight w:val="0"/>
      <w:marTop w:val="0"/>
      <w:marBottom w:val="0"/>
      <w:divBdr>
        <w:top w:val="none" w:sz="0" w:space="0" w:color="auto"/>
        <w:left w:val="none" w:sz="0" w:space="0" w:color="auto"/>
        <w:bottom w:val="none" w:sz="0" w:space="0" w:color="auto"/>
        <w:right w:val="none" w:sz="0" w:space="0" w:color="auto"/>
      </w:divBdr>
    </w:div>
    <w:div w:id="761687006">
      <w:bodyDiv w:val="1"/>
      <w:marLeft w:val="0"/>
      <w:marRight w:val="0"/>
      <w:marTop w:val="0"/>
      <w:marBottom w:val="0"/>
      <w:divBdr>
        <w:top w:val="none" w:sz="0" w:space="0" w:color="auto"/>
        <w:left w:val="none" w:sz="0" w:space="0" w:color="auto"/>
        <w:bottom w:val="none" w:sz="0" w:space="0" w:color="auto"/>
        <w:right w:val="none" w:sz="0" w:space="0" w:color="auto"/>
      </w:divBdr>
    </w:div>
    <w:div w:id="766853410">
      <w:bodyDiv w:val="1"/>
      <w:marLeft w:val="0"/>
      <w:marRight w:val="0"/>
      <w:marTop w:val="0"/>
      <w:marBottom w:val="0"/>
      <w:divBdr>
        <w:top w:val="none" w:sz="0" w:space="0" w:color="auto"/>
        <w:left w:val="none" w:sz="0" w:space="0" w:color="auto"/>
        <w:bottom w:val="none" w:sz="0" w:space="0" w:color="auto"/>
        <w:right w:val="none" w:sz="0" w:space="0" w:color="auto"/>
      </w:divBdr>
    </w:div>
    <w:div w:id="767699465">
      <w:bodyDiv w:val="1"/>
      <w:marLeft w:val="0"/>
      <w:marRight w:val="0"/>
      <w:marTop w:val="0"/>
      <w:marBottom w:val="0"/>
      <w:divBdr>
        <w:top w:val="none" w:sz="0" w:space="0" w:color="auto"/>
        <w:left w:val="none" w:sz="0" w:space="0" w:color="auto"/>
        <w:bottom w:val="none" w:sz="0" w:space="0" w:color="auto"/>
        <w:right w:val="none" w:sz="0" w:space="0" w:color="auto"/>
      </w:divBdr>
    </w:div>
    <w:div w:id="771701338">
      <w:bodyDiv w:val="1"/>
      <w:marLeft w:val="0"/>
      <w:marRight w:val="0"/>
      <w:marTop w:val="0"/>
      <w:marBottom w:val="0"/>
      <w:divBdr>
        <w:top w:val="none" w:sz="0" w:space="0" w:color="auto"/>
        <w:left w:val="none" w:sz="0" w:space="0" w:color="auto"/>
        <w:bottom w:val="none" w:sz="0" w:space="0" w:color="auto"/>
        <w:right w:val="none" w:sz="0" w:space="0" w:color="auto"/>
      </w:divBdr>
    </w:div>
    <w:div w:id="777604236">
      <w:bodyDiv w:val="1"/>
      <w:marLeft w:val="0"/>
      <w:marRight w:val="0"/>
      <w:marTop w:val="0"/>
      <w:marBottom w:val="0"/>
      <w:divBdr>
        <w:top w:val="none" w:sz="0" w:space="0" w:color="auto"/>
        <w:left w:val="none" w:sz="0" w:space="0" w:color="auto"/>
        <w:bottom w:val="none" w:sz="0" w:space="0" w:color="auto"/>
        <w:right w:val="none" w:sz="0" w:space="0" w:color="auto"/>
      </w:divBdr>
    </w:div>
    <w:div w:id="784235450">
      <w:bodyDiv w:val="1"/>
      <w:marLeft w:val="0"/>
      <w:marRight w:val="0"/>
      <w:marTop w:val="0"/>
      <w:marBottom w:val="0"/>
      <w:divBdr>
        <w:top w:val="none" w:sz="0" w:space="0" w:color="auto"/>
        <w:left w:val="none" w:sz="0" w:space="0" w:color="auto"/>
        <w:bottom w:val="none" w:sz="0" w:space="0" w:color="auto"/>
        <w:right w:val="none" w:sz="0" w:space="0" w:color="auto"/>
      </w:divBdr>
    </w:div>
    <w:div w:id="787352667">
      <w:bodyDiv w:val="1"/>
      <w:marLeft w:val="0"/>
      <w:marRight w:val="0"/>
      <w:marTop w:val="0"/>
      <w:marBottom w:val="0"/>
      <w:divBdr>
        <w:top w:val="none" w:sz="0" w:space="0" w:color="auto"/>
        <w:left w:val="none" w:sz="0" w:space="0" w:color="auto"/>
        <w:bottom w:val="none" w:sz="0" w:space="0" w:color="auto"/>
        <w:right w:val="none" w:sz="0" w:space="0" w:color="auto"/>
      </w:divBdr>
    </w:div>
    <w:div w:id="794908240">
      <w:bodyDiv w:val="1"/>
      <w:marLeft w:val="0"/>
      <w:marRight w:val="0"/>
      <w:marTop w:val="0"/>
      <w:marBottom w:val="0"/>
      <w:divBdr>
        <w:top w:val="none" w:sz="0" w:space="0" w:color="auto"/>
        <w:left w:val="none" w:sz="0" w:space="0" w:color="auto"/>
        <w:bottom w:val="none" w:sz="0" w:space="0" w:color="auto"/>
        <w:right w:val="none" w:sz="0" w:space="0" w:color="auto"/>
      </w:divBdr>
    </w:div>
    <w:div w:id="799684643">
      <w:bodyDiv w:val="1"/>
      <w:marLeft w:val="0"/>
      <w:marRight w:val="0"/>
      <w:marTop w:val="0"/>
      <w:marBottom w:val="0"/>
      <w:divBdr>
        <w:top w:val="none" w:sz="0" w:space="0" w:color="auto"/>
        <w:left w:val="none" w:sz="0" w:space="0" w:color="auto"/>
        <w:bottom w:val="none" w:sz="0" w:space="0" w:color="auto"/>
        <w:right w:val="none" w:sz="0" w:space="0" w:color="auto"/>
      </w:divBdr>
    </w:div>
    <w:div w:id="838346561">
      <w:bodyDiv w:val="1"/>
      <w:marLeft w:val="0"/>
      <w:marRight w:val="0"/>
      <w:marTop w:val="0"/>
      <w:marBottom w:val="0"/>
      <w:divBdr>
        <w:top w:val="none" w:sz="0" w:space="0" w:color="auto"/>
        <w:left w:val="none" w:sz="0" w:space="0" w:color="auto"/>
        <w:bottom w:val="none" w:sz="0" w:space="0" w:color="auto"/>
        <w:right w:val="none" w:sz="0" w:space="0" w:color="auto"/>
      </w:divBdr>
      <w:divsChild>
        <w:div w:id="201868017">
          <w:marLeft w:val="0"/>
          <w:marRight w:val="0"/>
          <w:marTop w:val="121"/>
          <w:marBottom w:val="0"/>
          <w:divBdr>
            <w:top w:val="none" w:sz="0" w:space="0" w:color="auto"/>
            <w:left w:val="none" w:sz="0" w:space="0" w:color="auto"/>
            <w:bottom w:val="none" w:sz="0" w:space="0" w:color="auto"/>
            <w:right w:val="none" w:sz="0" w:space="0" w:color="auto"/>
          </w:divBdr>
        </w:div>
      </w:divsChild>
    </w:div>
    <w:div w:id="849953235">
      <w:bodyDiv w:val="1"/>
      <w:marLeft w:val="0"/>
      <w:marRight w:val="0"/>
      <w:marTop w:val="0"/>
      <w:marBottom w:val="0"/>
      <w:divBdr>
        <w:top w:val="none" w:sz="0" w:space="0" w:color="auto"/>
        <w:left w:val="none" w:sz="0" w:space="0" w:color="auto"/>
        <w:bottom w:val="none" w:sz="0" w:space="0" w:color="auto"/>
        <w:right w:val="none" w:sz="0" w:space="0" w:color="auto"/>
      </w:divBdr>
    </w:div>
    <w:div w:id="855970935">
      <w:bodyDiv w:val="1"/>
      <w:marLeft w:val="0"/>
      <w:marRight w:val="0"/>
      <w:marTop w:val="0"/>
      <w:marBottom w:val="0"/>
      <w:divBdr>
        <w:top w:val="none" w:sz="0" w:space="0" w:color="auto"/>
        <w:left w:val="none" w:sz="0" w:space="0" w:color="auto"/>
        <w:bottom w:val="none" w:sz="0" w:space="0" w:color="auto"/>
        <w:right w:val="none" w:sz="0" w:space="0" w:color="auto"/>
      </w:divBdr>
    </w:div>
    <w:div w:id="858276667">
      <w:bodyDiv w:val="1"/>
      <w:marLeft w:val="0"/>
      <w:marRight w:val="0"/>
      <w:marTop w:val="0"/>
      <w:marBottom w:val="0"/>
      <w:divBdr>
        <w:top w:val="none" w:sz="0" w:space="0" w:color="auto"/>
        <w:left w:val="none" w:sz="0" w:space="0" w:color="auto"/>
        <w:bottom w:val="none" w:sz="0" w:space="0" w:color="auto"/>
        <w:right w:val="none" w:sz="0" w:space="0" w:color="auto"/>
      </w:divBdr>
      <w:divsChild>
        <w:div w:id="29839777">
          <w:marLeft w:val="0"/>
          <w:marRight w:val="0"/>
          <w:marTop w:val="120"/>
          <w:marBottom w:val="0"/>
          <w:divBdr>
            <w:top w:val="none" w:sz="0" w:space="0" w:color="auto"/>
            <w:left w:val="none" w:sz="0" w:space="0" w:color="auto"/>
            <w:bottom w:val="none" w:sz="0" w:space="0" w:color="auto"/>
            <w:right w:val="none" w:sz="0" w:space="0" w:color="auto"/>
          </w:divBdr>
        </w:div>
        <w:div w:id="375154989">
          <w:marLeft w:val="0"/>
          <w:marRight w:val="0"/>
          <w:marTop w:val="120"/>
          <w:marBottom w:val="0"/>
          <w:divBdr>
            <w:top w:val="none" w:sz="0" w:space="0" w:color="auto"/>
            <w:left w:val="none" w:sz="0" w:space="0" w:color="auto"/>
            <w:bottom w:val="none" w:sz="0" w:space="0" w:color="auto"/>
            <w:right w:val="none" w:sz="0" w:space="0" w:color="auto"/>
          </w:divBdr>
        </w:div>
        <w:div w:id="444471616">
          <w:marLeft w:val="0"/>
          <w:marRight w:val="0"/>
          <w:marTop w:val="120"/>
          <w:marBottom w:val="0"/>
          <w:divBdr>
            <w:top w:val="none" w:sz="0" w:space="0" w:color="auto"/>
            <w:left w:val="none" w:sz="0" w:space="0" w:color="auto"/>
            <w:bottom w:val="none" w:sz="0" w:space="0" w:color="auto"/>
            <w:right w:val="none" w:sz="0" w:space="0" w:color="auto"/>
          </w:divBdr>
        </w:div>
        <w:div w:id="501238050">
          <w:marLeft w:val="0"/>
          <w:marRight w:val="0"/>
          <w:marTop w:val="120"/>
          <w:marBottom w:val="0"/>
          <w:divBdr>
            <w:top w:val="none" w:sz="0" w:space="0" w:color="auto"/>
            <w:left w:val="none" w:sz="0" w:space="0" w:color="auto"/>
            <w:bottom w:val="none" w:sz="0" w:space="0" w:color="auto"/>
            <w:right w:val="none" w:sz="0" w:space="0" w:color="auto"/>
          </w:divBdr>
        </w:div>
        <w:div w:id="727731463">
          <w:marLeft w:val="0"/>
          <w:marRight w:val="0"/>
          <w:marTop w:val="120"/>
          <w:marBottom w:val="0"/>
          <w:divBdr>
            <w:top w:val="none" w:sz="0" w:space="0" w:color="auto"/>
            <w:left w:val="none" w:sz="0" w:space="0" w:color="auto"/>
            <w:bottom w:val="none" w:sz="0" w:space="0" w:color="auto"/>
            <w:right w:val="none" w:sz="0" w:space="0" w:color="auto"/>
          </w:divBdr>
        </w:div>
        <w:div w:id="833953617">
          <w:marLeft w:val="0"/>
          <w:marRight w:val="0"/>
          <w:marTop w:val="120"/>
          <w:marBottom w:val="0"/>
          <w:divBdr>
            <w:top w:val="none" w:sz="0" w:space="0" w:color="auto"/>
            <w:left w:val="none" w:sz="0" w:space="0" w:color="auto"/>
            <w:bottom w:val="none" w:sz="0" w:space="0" w:color="auto"/>
            <w:right w:val="none" w:sz="0" w:space="0" w:color="auto"/>
          </w:divBdr>
        </w:div>
        <w:div w:id="885723470">
          <w:marLeft w:val="0"/>
          <w:marRight w:val="0"/>
          <w:marTop w:val="120"/>
          <w:marBottom w:val="0"/>
          <w:divBdr>
            <w:top w:val="none" w:sz="0" w:space="0" w:color="auto"/>
            <w:left w:val="none" w:sz="0" w:space="0" w:color="auto"/>
            <w:bottom w:val="none" w:sz="0" w:space="0" w:color="auto"/>
            <w:right w:val="none" w:sz="0" w:space="0" w:color="auto"/>
          </w:divBdr>
        </w:div>
        <w:div w:id="1169642238">
          <w:marLeft w:val="0"/>
          <w:marRight w:val="0"/>
          <w:marTop w:val="120"/>
          <w:marBottom w:val="0"/>
          <w:divBdr>
            <w:top w:val="none" w:sz="0" w:space="0" w:color="auto"/>
            <w:left w:val="none" w:sz="0" w:space="0" w:color="auto"/>
            <w:bottom w:val="none" w:sz="0" w:space="0" w:color="auto"/>
            <w:right w:val="none" w:sz="0" w:space="0" w:color="auto"/>
          </w:divBdr>
        </w:div>
        <w:div w:id="1310356401">
          <w:marLeft w:val="0"/>
          <w:marRight w:val="0"/>
          <w:marTop w:val="120"/>
          <w:marBottom w:val="0"/>
          <w:divBdr>
            <w:top w:val="none" w:sz="0" w:space="0" w:color="auto"/>
            <w:left w:val="none" w:sz="0" w:space="0" w:color="auto"/>
            <w:bottom w:val="none" w:sz="0" w:space="0" w:color="auto"/>
            <w:right w:val="none" w:sz="0" w:space="0" w:color="auto"/>
          </w:divBdr>
        </w:div>
        <w:div w:id="1798913085">
          <w:marLeft w:val="0"/>
          <w:marRight w:val="0"/>
          <w:marTop w:val="120"/>
          <w:marBottom w:val="0"/>
          <w:divBdr>
            <w:top w:val="none" w:sz="0" w:space="0" w:color="auto"/>
            <w:left w:val="none" w:sz="0" w:space="0" w:color="auto"/>
            <w:bottom w:val="none" w:sz="0" w:space="0" w:color="auto"/>
            <w:right w:val="none" w:sz="0" w:space="0" w:color="auto"/>
          </w:divBdr>
        </w:div>
        <w:div w:id="1826697491">
          <w:marLeft w:val="0"/>
          <w:marRight w:val="0"/>
          <w:marTop w:val="120"/>
          <w:marBottom w:val="0"/>
          <w:divBdr>
            <w:top w:val="none" w:sz="0" w:space="0" w:color="auto"/>
            <w:left w:val="none" w:sz="0" w:space="0" w:color="auto"/>
            <w:bottom w:val="none" w:sz="0" w:space="0" w:color="auto"/>
            <w:right w:val="none" w:sz="0" w:space="0" w:color="auto"/>
          </w:divBdr>
        </w:div>
        <w:div w:id="1834956168">
          <w:marLeft w:val="0"/>
          <w:marRight w:val="0"/>
          <w:marTop w:val="120"/>
          <w:marBottom w:val="0"/>
          <w:divBdr>
            <w:top w:val="none" w:sz="0" w:space="0" w:color="auto"/>
            <w:left w:val="none" w:sz="0" w:space="0" w:color="auto"/>
            <w:bottom w:val="none" w:sz="0" w:space="0" w:color="auto"/>
            <w:right w:val="none" w:sz="0" w:space="0" w:color="auto"/>
          </w:divBdr>
        </w:div>
        <w:div w:id="1924296834">
          <w:marLeft w:val="0"/>
          <w:marRight w:val="0"/>
          <w:marTop w:val="120"/>
          <w:marBottom w:val="0"/>
          <w:divBdr>
            <w:top w:val="none" w:sz="0" w:space="0" w:color="auto"/>
            <w:left w:val="none" w:sz="0" w:space="0" w:color="auto"/>
            <w:bottom w:val="none" w:sz="0" w:space="0" w:color="auto"/>
            <w:right w:val="none" w:sz="0" w:space="0" w:color="auto"/>
          </w:divBdr>
        </w:div>
      </w:divsChild>
    </w:div>
    <w:div w:id="864438022">
      <w:bodyDiv w:val="1"/>
      <w:marLeft w:val="0"/>
      <w:marRight w:val="0"/>
      <w:marTop w:val="0"/>
      <w:marBottom w:val="0"/>
      <w:divBdr>
        <w:top w:val="none" w:sz="0" w:space="0" w:color="auto"/>
        <w:left w:val="none" w:sz="0" w:space="0" w:color="auto"/>
        <w:bottom w:val="none" w:sz="0" w:space="0" w:color="auto"/>
        <w:right w:val="none" w:sz="0" w:space="0" w:color="auto"/>
      </w:divBdr>
    </w:div>
    <w:div w:id="870994916">
      <w:bodyDiv w:val="1"/>
      <w:marLeft w:val="0"/>
      <w:marRight w:val="0"/>
      <w:marTop w:val="0"/>
      <w:marBottom w:val="0"/>
      <w:divBdr>
        <w:top w:val="none" w:sz="0" w:space="0" w:color="auto"/>
        <w:left w:val="none" w:sz="0" w:space="0" w:color="auto"/>
        <w:bottom w:val="none" w:sz="0" w:space="0" w:color="auto"/>
        <w:right w:val="none" w:sz="0" w:space="0" w:color="auto"/>
      </w:divBdr>
      <w:divsChild>
        <w:div w:id="651103267">
          <w:marLeft w:val="0"/>
          <w:marRight w:val="0"/>
          <w:marTop w:val="121"/>
          <w:marBottom w:val="0"/>
          <w:divBdr>
            <w:top w:val="none" w:sz="0" w:space="0" w:color="auto"/>
            <w:left w:val="none" w:sz="0" w:space="0" w:color="auto"/>
            <w:bottom w:val="none" w:sz="0" w:space="0" w:color="auto"/>
            <w:right w:val="none" w:sz="0" w:space="0" w:color="auto"/>
          </w:divBdr>
        </w:div>
      </w:divsChild>
    </w:div>
    <w:div w:id="884292698">
      <w:bodyDiv w:val="1"/>
      <w:marLeft w:val="0"/>
      <w:marRight w:val="0"/>
      <w:marTop w:val="0"/>
      <w:marBottom w:val="0"/>
      <w:divBdr>
        <w:top w:val="none" w:sz="0" w:space="0" w:color="auto"/>
        <w:left w:val="none" w:sz="0" w:space="0" w:color="auto"/>
        <w:bottom w:val="none" w:sz="0" w:space="0" w:color="auto"/>
        <w:right w:val="none" w:sz="0" w:space="0" w:color="auto"/>
      </w:divBdr>
    </w:div>
    <w:div w:id="894396424">
      <w:bodyDiv w:val="1"/>
      <w:marLeft w:val="0"/>
      <w:marRight w:val="0"/>
      <w:marTop w:val="0"/>
      <w:marBottom w:val="0"/>
      <w:divBdr>
        <w:top w:val="none" w:sz="0" w:space="0" w:color="auto"/>
        <w:left w:val="none" w:sz="0" w:space="0" w:color="auto"/>
        <w:bottom w:val="none" w:sz="0" w:space="0" w:color="auto"/>
        <w:right w:val="none" w:sz="0" w:space="0" w:color="auto"/>
      </w:divBdr>
    </w:div>
    <w:div w:id="896205613">
      <w:bodyDiv w:val="1"/>
      <w:marLeft w:val="0"/>
      <w:marRight w:val="0"/>
      <w:marTop w:val="0"/>
      <w:marBottom w:val="0"/>
      <w:divBdr>
        <w:top w:val="none" w:sz="0" w:space="0" w:color="auto"/>
        <w:left w:val="none" w:sz="0" w:space="0" w:color="auto"/>
        <w:bottom w:val="none" w:sz="0" w:space="0" w:color="auto"/>
        <w:right w:val="none" w:sz="0" w:space="0" w:color="auto"/>
      </w:divBdr>
    </w:div>
    <w:div w:id="900479749">
      <w:bodyDiv w:val="1"/>
      <w:marLeft w:val="0"/>
      <w:marRight w:val="0"/>
      <w:marTop w:val="0"/>
      <w:marBottom w:val="0"/>
      <w:divBdr>
        <w:top w:val="none" w:sz="0" w:space="0" w:color="auto"/>
        <w:left w:val="none" w:sz="0" w:space="0" w:color="auto"/>
        <w:bottom w:val="none" w:sz="0" w:space="0" w:color="auto"/>
        <w:right w:val="none" w:sz="0" w:space="0" w:color="auto"/>
      </w:divBdr>
      <w:divsChild>
        <w:div w:id="390545978">
          <w:marLeft w:val="0"/>
          <w:marRight w:val="0"/>
          <w:marTop w:val="121"/>
          <w:marBottom w:val="0"/>
          <w:divBdr>
            <w:top w:val="none" w:sz="0" w:space="0" w:color="auto"/>
            <w:left w:val="none" w:sz="0" w:space="0" w:color="auto"/>
            <w:bottom w:val="none" w:sz="0" w:space="0" w:color="auto"/>
            <w:right w:val="none" w:sz="0" w:space="0" w:color="auto"/>
          </w:divBdr>
        </w:div>
      </w:divsChild>
    </w:div>
    <w:div w:id="927733834">
      <w:bodyDiv w:val="1"/>
      <w:marLeft w:val="0"/>
      <w:marRight w:val="0"/>
      <w:marTop w:val="0"/>
      <w:marBottom w:val="0"/>
      <w:divBdr>
        <w:top w:val="none" w:sz="0" w:space="0" w:color="auto"/>
        <w:left w:val="none" w:sz="0" w:space="0" w:color="auto"/>
        <w:bottom w:val="none" w:sz="0" w:space="0" w:color="auto"/>
        <w:right w:val="none" w:sz="0" w:space="0" w:color="auto"/>
      </w:divBdr>
    </w:div>
    <w:div w:id="935289718">
      <w:bodyDiv w:val="1"/>
      <w:marLeft w:val="0"/>
      <w:marRight w:val="0"/>
      <w:marTop w:val="0"/>
      <w:marBottom w:val="0"/>
      <w:divBdr>
        <w:top w:val="none" w:sz="0" w:space="0" w:color="auto"/>
        <w:left w:val="none" w:sz="0" w:space="0" w:color="auto"/>
        <w:bottom w:val="none" w:sz="0" w:space="0" w:color="auto"/>
        <w:right w:val="none" w:sz="0" w:space="0" w:color="auto"/>
      </w:divBdr>
    </w:div>
    <w:div w:id="939530392">
      <w:bodyDiv w:val="1"/>
      <w:marLeft w:val="0"/>
      <w:marRight w:val="0"/>
      <w:marTop w:val="0"/>
      <w:marBottom w:val="0"/>
      <w:divBdr>
        <w:top w:val="none" w:sz="0" w:space="0" w:color="auto"/>
        <w:left w:val="none" w:sz="0" w:space="0" w:color="auto"/>
        <w:bottom w:val="none" w:sz="0" w:space="0" w:color="auto"/>
        <w:right w:val="none" w:sz="0" w:space="0" w:color="auto"/>
      </w:divBdr>
    </w:div>
    <w:div w:id="943810276">
      <w:bodyDiv w:val="1"/>
      <w:marLeft w:val="0"/>
      <w:marRight w:val="0"/>
      <w:marTop w:val="0"/>
      <w:marBottom w:val="0"/>
      <w:divBdr>
        <w:top w:val="none" w:sz="0" w:space="0" w:color="auto"/>
        <w:left w:val="none" w:sz="0" w:space="0" w:color="auto"/>
        <w:bottom w:val="none" w:sz="0" w:space="0" w:color="auto"/>
        <w:right w:val="none" w:sz="0" w:space="0" w:color="auto"/>
      </w:divBdr>
    </w:div>
    <w:div w:id="944776917">
      <w:bodyDiv w:val="1"/>
      <w:marLeft w:val="0"/>
      <w:marRight w:val="0"/>
      <w:marTop w:val="0"/>
      <w:marBottom w:val="0"/>
      <w:divBdr>
        <w:top w:val="none" w:sz="0" w:space="0" w:color="auto"/>
        <w:left w:val="none" w:sz="0" w:space="0" w:color="auto"/>
        <w:bottom w:val="none" w:sz="0" w:space="0" w:color="auto"/>
        <w:right w:val="none" w:sz="0" w:space="0" w:color="auto"/>
      </w:divBdr>
    </w:div>
    <w:div w:id="979724019">
      <w:bodyDiv w:val="1"/>
      <w:marLeft w:val="0"/>
      <w:marRight w:val="0"/>
      <w:marTop w:val="0"/>
      <w:marBottom w:val="0"/>
      <w:divBdr>
        <w:top w:val="none" w:sz="0" w:space="0" w:color="auto"/>
        <w:left w:val="none" w:sz="0" w:space="0" w:color="auto"/>
        <w:bottom w:val="none" w:sz="0" w:space="0" w:color="auto"/>
        <w:right w:val="none" w:sz="0" w:space="0" w:color="auto"/>
      </w:divBdr>
    </w:div>
    <w:div w:id="986203077">
      <w:bodyDiv w:val="1"/>
      <w:marLeft w:val="0"/>
      <w:marRight w:val="0"/>
      <w:marTop w:val="0"/>
      <w:marBottom w:val="0"/>
      <w:divBdr>
        <w:top w:val="none" w:sz="0" w:space="0" w:color="auto"/>
        <w:left w:val="none" w:sz="0" w:space="0" w:color="auto"/>
        <w:bottom w:val="none" w:sz="0" w:space="0" w:color="auto"/>
        <w:right w:val="none" w:sz="0" w:space="0" w:color="auto"/>
      </w:divBdr>
    </w:div>
    <w:div w:id="988829200">
      <w:bodyDiv w:val="1"/>
      <w:marLeft w:val="0"/>
      <w:marRight w:val="0"/>
      <w:marTop w:val="0"/>
      <w:marBottom w:val="0"/>
      <w:divBdr>
        <w:top w:val="none" w:sz="0" w:space="0" w:color="auto"/>
        <w:left w:val="none" w:sz="0" w:space="0" w:color="auto"/>
        <w:bottom w:val="none" w:sz="0" w:space="0" w:color="auto"/>
        <w:right w:val="none" w:sz="0" w:space="0" w:color="auto"/>
      </w:divBdr>
    </w:div>
    <w:div w:id="1018694965">
      <w:bodyDiv w:val="1"/>
      <w:marLeft w:val="0"/>
      <w:marRight w:val="0"/>
      <w:marTop w:val="0"/>
      <w:marBottom w:val="0"/>
      <w:divBdr>
        <w:top w:val="none" w:sz="0" w:space="0" w:color="auto"/>
        <w:left w:val="none" w:sz="0" w:space="0" w:color="auto"/>
        <w:bottom w:val="none" w:sz="0" w:space="0" w:color="auto"/>
        <w:right w:val="none" w:sz="0" w:space="0" w:color="auto"/>
      </w:divBdr>
    </w:div>
    <w:div w:id="1025137930">
      <w:bodyDiv w:val="1"/>
      <w:marLeft w:val="0"/>
      <w:marRight w:val="0"/>
      <w:marTop w:val="0"/>
      <w:marBottom w:val="0"/>
      <w:divBdr>
        <w:top w:val="none" w:sz="0" w:space="0" w:color="auto"/>
        <w:left w:val="none" w:sz="0" w:space="0" w:color="auto"/>
        <w:bottom w:val="none" w:sz="0" w:space="0" w:color="auto"/>
        <w:right w:val="none" w:sz="0" w:space="0" w:color="auto"/>
      </w:divBdr>
    </w:div>
    <w:div w:id="1044141268">
      <w:bodyDiv w:val="1"/>
      <w:marLeft w:val="0"/>
      <w:marRight w:val="0"/>
      <w:marTop w:val="0"/>
      <w:marBottom w:val="0"/>
      <w:divBdr>
        <w:top w:val="none" w:sz="0" w:space="0" w:color="auto"/>
        <w:left w:val="none" w:sz="0" w:space="0" w:color="auto"/>
        <w:bottom w:val="none" w:sz="0" w:space="0" w:color="auto"/>
        <w:right w:val="none" w:sz="0" w:space="0" w:color="auto"/>
      </w:divBdr>
    </w:div>
    <w:div w:id="1056275782">
      <w:bodyDiv w:val="1"/>
      <w:marLeft w:val="0"/>
      <w:marRight w:val="0"/>
      <w:marTop w:val="0"/>
      <w:marBottom w:val="0"/>
      <w:divBdr>
        <w:top w:val="none" w:sz="0" w:space="0" w:color="auto"/>
        <w:left w:val="none" w:sz="0" w:space="0" w:color="auto"/>
        <w:bottom w:val="none" w:sz="0" w:space="0" w:color="auto"/>
        <w:right w:val="none" w:sz="0" w:space="0" w:color="auto"/>
      </w:divBdr>
    </w:div>
    <w:div w:id="1084761937">
      <w:bodyDiv w:val="1"/>
      <w:marLeft w:val="0"/>
      <w:marRight w:val="0"/>
      <w:marTop w:val="0"/>
      <w:marBottom w:val="0"/>
      <w:divBdr>
        <w:top w:val="none" w:sz="0" w:space="0" w:color="auto"/>
        <w:left w:val="none" w:sz="0" w:space="0" w:color="auto"/>
        <w:bottom w:val="none" w:sz="0" w:space="0" w:color="auto"/>
        <w:right w:val="none" w:sz="0" w:space="0" w:color="auto"/>
      </w:divBdr>
    </w:div>
    <w:div w:id="1085149228">
      <w:bodyDiv w:val="1"/>
      <w:marLeft w:val="0"/>
      <w:marRight w:val="0"/>
      <w:marTop w:val="0"/>
      <w:marBottom w:val="0"/>
      <w:divBdr>
        <w:top w:val="none" w:sz="0" w:space="0" w:color="auto"/>
        <w:left w:val="none" w:sz="0" w:space="0" w:color="auto"/>
        <w:bottom w:val="none" w:sz="0" w:space="0" w:color="auto"/>
        <w:right w:val="none" w:sz="0" w:space="0" w:color="auto"/>
      </w:divBdr>
    </w:div>
    <w:div w:id="1096629335">
      <w:bodyDiv w:val="1"/>
      <w:marLeft w:val="0"/>
      <w:marRight w:val="0"/>
      <w:marTop w:val="0"/>
      <w:marBottom w:val="0"/>
      <w:divBdr>
        <w:top w:val="none" w:sz="0" w:space="0" w:color="auto"/>
        <w:left w:val="none" w:sz="0" w:space="0" w:color="auto"/>
        <w:bottom w:val="none" w:sz="0" w:space="0" w:color="auto"/>
        <w:right w:val="none" w:sz="0" w:space="0" w:color="auto"/>
      </w:divBdr>
    </w:div>
    <w:div w:id="1098796630">
      <w:bodyDiv w:val="1"/>
      <w:marLeft w:val="0"/>
      <w:marRight w:val="0"/>
      <w:marTop w:val="0"/>
      <w:marBottom w:val="0"/>
      <w:divBdr>
        <w:top w:val="none" w:sz="0" w:space="0" w:color="auto"/>
        <w:left w:val="none" w:sz="0" w:space="0" w:color="auto"/>
        <w:bottom w:val="none" w:sz="0" w:space="0" w:color="auto"/>
        <w:right w:val="none" w:sz="0" w:space="0" w:color="auto"/>
      </w:divBdr>
    </w:div>
    <w:div w:id="1102334688">
      <w:bodyDiv w:val="1"/>
      <w:marLeft w:val="0"/>
      <w:marRight w:val="0"/>
      <w:marTop w:val="0"/>
      <w:marBottom w:val="0"/>
      <w:divBdr>
        <w:top w:val="none" w:sz="0" w:space="0" w:color="auto"/>
        <w:left w:val="none" w:sz="0" w:space="0" w:color="auto"/>
        <w:bottom w:val="none" w:sz="0" w:space="0" w:color="auto"/>
        <w:right w:val="none" w:sz="0" w:space="0" w:color="auto"/>
      </w:divBdr>
    </w:div>
    <w:div w:id="1123425405">
      <w:bodyDiv w:val="1"/>
      <w:marLeft w:val="0"/>
      <w:marRight w:val="0"/>
      <w:marTop w:val="0"/>
      <w:marBottom w:val="0"/>
      <w:divBdr>
        <w:top w:val="none" w:sz="0" w:space="0" w:color="auto"/>
        <w:left w:val="none" w:sz="0" w:space="0" w:color="auto"/>
        <w:bottom w:val="none" w:sz="0" w:space="0" w:color="auto"/>
        <w:right w:val="none" w:sz="0" w:space="0" w:color="auto"/>
      </w:divBdr>
    </w:div>
    <w:div w:id="1133984763">
      <w:bodyDiv w:val="1"/>
      <w:marLeft w:val="0"/>
      <w:marRight w:val="0"/>
      <w:marTop w:val="0"/>
      <w:marBottom w:val="0"/>
      <w:divBdr>
        <w:top w:val="none" w:sz="0" w:space="0" w:color="auto"/>
        <w:left w:val="none" w:sz="0" w:space="0" w:color="auto"/>
        <w:bottom w:val="none" w:sz="0" w:space="0" w:color="auto"/>
        <w:right w:val="none" w:sz="0" w:space="0" w:color="auto"/>
      </w:divBdr>
    </w:div>
    <w:div w:id="1134254187">
      <w:bodyDiv w:val="1"/>
      <w:marLeft w:val="0"/>
      <w:marRight w:val="0"/>
      <w:marTop w:val="0"/>
      <w:marBottom w:val="0"/>
      <w:divBdr>
        <w:top w:val="none" w:sz="0" w:space="0" w:color="auto"/>
        <w:left w:val="none" w:sz="0" w:space="0" w:color="auto"/>
        <w:bottom w:val="none" w:sz="0" w:space="0" w:color="auto"/>
        <w:right w:val="none" w:sz="0" w:space="0" w:color="auto"/>
      </w:divBdr>
    </w:div>
    <w:div w:id="1142771185">
      <w:bodyDiv w:val="1"/>
      <w:marLeft w:val="0"/>
      <w:marRight w:val="0"/>
      <w:marTop w:val="0"/>
      <w:marBottom w:val="0"/>
      <w:divBdr>
        <w:top w:val="none" w:sz="0" w:space="0" w:color="auto"/>
        <w:left w:val="none" w:sz="0" w:space="0" w:color="auto"/>
        <w:bottom w:val="none" w:sz="0" w:space="0" w:color="auto"/>
        <w:right w:val="none" w:sz="0" w:space="0" w:color="auto"/>
      </w:divBdr>
    </w:div>
    <w:div w:id="1145781669">
      <w:bodyDiv w:val="1"/>
      <w:marLeft w:val="0"/>
      <w:marRight w:val="0"/>
      <w:marTop w:val="0"/>
      <w:marBottom w:val="0"/>
      <w:divBdr>
        <w:top w:val="none" w:sz="0" w:space="0" w:color="auto"/>
        <w:left w:val="none" w:sz="0" w:space="0" w:color="auto"/>
        <w:bottom w:val="none" w:sz="0" w:space="0" w:color="auto"/>
        <w:right w:val="none" w:sz="0" w:space="0" w:color="auto"/>
      </w:divBdr>
      <w:divsChild>
        <w:div w:id="265577028">
          <w:marLeft w:val="0"/>
          <w:marRight w:val="0"/>
          <w:marTop w:val="0"/>
          <w:marBottom w:val="0"/>
          <w:divBdr>
            <w:top w:val="none" w:sz="0" w:space="0" w:color="auto"/>
            <w:left w:val="none" w:sz="0" w:space="0" w:color="auto"/>
            <w:bottom w:val="none" w:sz="0" w:space="0" w:color="auto"/>
            <w:right w:val="none" w:sz="0" w:space="0" w:color="auto"/>
          </w:divBdr>
        </w:div>
        <w:div w:id="2099212247">
          <w:marLeft w:val="0"/>
          <w:marRight w:val="0"/>
          <w:marTop w:val="0"/>
          <w:marBottom w:val="0"/>
          <w:divBdr>
            <w:top w:val="none" w:sz="0" w:space="0" w:color="auto"/>
            <w:left w:val="none" w:sz="0" w:space="0" w:color="auto"/>
            <w:bottom w:val="none" w:sz="0" w:space="0" w:color="auto"/>
            <w:right w:val="none" w:sz="0" w:space="0" w:color="auto"/>
          </w:divBdr>
        </w:div>
      </w:divsChild>
    </w:div>
    <w:div w:id="1166436616">
      <w:bodyDiv w:val="1"/>
      <w:marLeft w:val="0"/>
      <w:marRight w:val="0"/>
      <w:marTop w:val="0"/>
      <w:marBottom w:val="0"/>
      <w:divBdr>
        <w:top w:val="none" w:sz="0" w:space="0" w:color="auto"/>
        <w:left w:val="none" w:sz="0" w:space="0" w:color="auto"/>
        <w:bottom w:val="none" w:sz="0" w:space="0" w:color="auto"/>
        <w:right w:val="none" w:sz="0" w:space="0" w:color="auto"/>
      </w:divBdr>
    </w:div>
    <w:div w:id="1182427752">
      <w:bodyDiv w:val="1"/>
      <w:marLeft w:val="0"/>
      <w:marRight w:val="0"/>
      <w:marTop w:val="0"/>
      <w:marBottom w:val="0"/>
      <w:divBdr>
        <w:top w:val="none" w:sz="0" w:space="0" w:color="auto"/>
        <w:left w:val="none" w:sz="0" w:space="0" w:color="auto"/>
        <w:bottom w:val="none" w:sz="0" w:space="0" w:color="auto"/>
        <w:right w:val="none" w:sz="0" w:space="0" w:color="auto"/>
      </w:divBdr>
    </w:div>
    <w:div w:id="1183740540">
      <w:bodyDiv w:val="1"/>
      <w:marLeft w:val="0"/>
      <w:marRight w:val="0"/>
      <w:marTop w:val="0"/>
      <w:marBottom w:val="0"/>
      <w:divBdr>
        <w:top w:val="none" w:sz="0" w:space="0" w:color="auto"/>
        <w:left w:val="none" w:sz="0" w:space="0" w:color="auto"/>
        <w:bottom w:val="none" w:sz="0" w:space="0" w:color="auto"/>
        <w:right w:val="none" w:sz="0" w:space="0" w:color="auto"/>
      </w:divBdr>
    </w:div>
    <w:div w:id="1188711186">
      <w:bodyDiv w:val="1"/>
      <w:marLeft w:val="0"/>
      <w:marRight w:val="0"/>
      <w:marTop w:val="0"/>
      <w:marBottom w:val="0"/>
      <w:divBdr>
        <w:top w:val="none" w:sz="0" w:space="0" w:color="auto"/>
        <w:left w:val="none" w:sz="0" w:space="0" w:color="auto"/>
        <w:bottom w:val="none" w:sz="0" w:space="0" w:color="auto"/>
        <w:right w:val="none" w:sz="0" w:space="0" w:color="auto"/>
      </w:divBdr>
    </w:div>
    <w:div w:id="1192300722">
      <w:marLeft w:val="0"/>
      <w:marRight w:val="0"/>
      <w:marTop w:val="0"/>
      <w:marBottom w:val="0"/>
      <w:divBdr>
        <w:top w:val="none" w:sz="0" w:space="0" w:color="auto"/>
        <w:left w:val="none" w:sz="0" w:space="0" w:color="auto"/>
        <w:bottom w:val="none" w:sz="0" w:space="0" w:color="auto"/>
        <w:right w:val="none" w:sz="0" w:space="0" w:color="auto"/>
      </w:divBdr>
    </w:div>
    <w:div w:id="1192300723">
      <w:marLeft w:val="0"/>
      <w:marRight w:val="0"/>
      <w:marTop w:val="0"/>
      <w:marBottom w:val="0"/>
      <w:divBdr>
        <w:top w:val="none" w:sz="0" w:space="0" w:color="auto"/>
        <w:left w:val="none" w:sz="0" w:space="0" w:color="auto"/>
        <w:bottom w:val="none" w:sz="0" w:space="0" w:color="auto"/>
        <w:right w:val="none" w:sz="0" w:space="0" w:color="auto"/>
      </w:divBdr>
    </w:div>
    <w:div w:id="1192300724">
      <w:marLeft w:val="0"/>
      <w:marRight w:val="0"/>
      <w:marTop w:val="0"/>
      <w:marBottom w:val="0"/>
      <w:divBdr>
        <w:top w:val="none" w:sz="0" w:space="0" w:color="auto"/>
        <w:left w:val="none" w:sz="0" w:space="0" w:color="auto"/>
        <w:bottom w:val="none" w:sz="0" w:space="0" w:color="auto"/>
        <w:right w:val="none" w:sz="0" w:space="0" w:color="auto"/>
      </w:divBdr>
    </w:div>
    <w:div w:id="1192300729">
      <w:marLeft w:val="0"/>
      <w:marRight w:val="0"/>
      <w:marTop w:val="0"/>
      <w:marBottom w:val="0"/>
      <w:divBdr>
        <w:top w:val="none" w:sz="0" w:space="0" w:color="auto"/>
        <w:left w:val="none" w:sz="0" w:space="0" w:color="auto"/>
        <w:bottom w:val="none" w:sz="0" w:space="0" w:color="auto"/>
        <w:right w:val="none" w:sz="0" w:space="0" w:color="auto"/>
      </w:divBdr>
      <w:divsChild>
        <w:div w:id="1192300725">
          <w:marLeft w:val="0"/>
          <w:marRight w:val="0"/>
          <w:marTop w:val="0"/>
          <w:marBottom w:val="0"/>
          <w:divBdr>
            <w:top w:val="none" w:sz="0" w:space="0" w:color="auto"/>
            <w:left w:val="none" w:sz="0" w:space="0" w:color="auto"/>
            <w:bottom w:val="none" w:sz="0" w:space="0" w:color="auto"/>
            <w:right w:val="none" w:sz="0" w:space="0" w:color="auto"/>
          </w:divBdr>
        </w:div>
        <w:div w:id="1192300726">
          <w:marLeft w:val="0"/>
          <w:marRight w:val="0"/>
          <w:marTop w:val="0"/>
          <w:marBottom w:val="0"/>
          <w:divBdr>
            <w:top w:val="none" w:sz="0" w:space="0" w:color="auto"/>
            <w:left w:val="none" w:sz="0" w:space="0" w:color="auto"/>
            <w:bottom w:val="none" w:sz="0" w:space="0" w:color="auto"/>
            <w:right w:val="none" w:sz="0" w:space="0" w:color="auto"/>
          </w:divBdr>
        </w:div>
        <w:div w:id="1192300727">
          <w:marLeft w:val="0"/>
          <w:marRight w:val="0"/>
          <w:marTop w:val="0"/>
          <w:marBottom w:val="0"/>
          <w:divBdr>
            <w:top w:val="none" w:sz="0" w:space="0" w:color="auto"/>
            <w:left w:val="none" w:sz="0" w:space="0" w:color="auto"/>
            <w:bottom w:val="none" w:sz="0" w:space="0" w:color="auto"/>
            <w:right w:val="none" w:sz="0" w:space="0" w:color="auto"/>
          </w:divBdr>
        </w:div>
        <w:div w:id="1192300728">
          <w:marLeft w:val="0"/>
          <w:marRight w:val="0"/>
          <w:marTop w:val="0"/>
          <w:marBottom w:val="0"/>
          <w:divBdr>
            <w:top w:val="none" w:sz="0" w:space="0" w:color="auto"/>
            <w:left w:val="none" w:sz="0" w:space="0" w:color="auto"/>
            <w:bottom w:val="none" w:sz="0" w:space="0" w:color="auto"/>
            <w:right w:val="none" w:sz="0" w:space="0" w:color="auto"/>
          </w:divBdr>
        </w:div>
        <w:div w:id="1192300730">
          <w:marLeft w:val="0"/>
          <w:marRight w:val="0"/>
          <w:marTop w:val="0"/>
          <w:marBottom w:val="0"/>
          <w:divBdr>
            <w:top w:val="none" w:sz="0" w:space="0" w:color="auto"/>
            <w:left w:val="none" w:sz="0" w:space="0" w:color="auto"/>
            <w:bottom w:val="none" w:sz="0" w:space="0" w:color="auto"/>
            <w:right w:val="none" w:sz="0" w:space="0" w:color="auto"/>
          </w:divBdr>
        </w:div>
      </w:divsChild>
    </w:div>
    <w:div w:id="1205872518">
      <w:bodyDiv w:val="1"/>
      <w:marLeft w:val="0"/>
      <w:marRight w:val="0"/>
      <w:marTop w:val="0"/>
      <w:marBottom w:val="0"/>
      <w:divBdr>
        <w:top w:val="none" w:sz="0" w:space="0" w:color="auto"/>
        <w:left w:val="none" w:sz="0" w:space="0" w:color="auto"/>
        <w:bottom w:val="none" w:sz="0" w:space="0" w:color="auto"/>
        <w:right w:val="none" w:sz="0" w:space="0" w:color="auto"/>
      </w:divBdr>
    </w:div>
    <w:div w:id="1216815059">
      <w:bodyDiv w:val="1"/>
      <w:marLeft w:val="0"/>
      <w:marRight w:val="0"/>
      <w:marTop w:val="0"/>
      <w:marBottom w:val="0"/>
      <w:divBdr>
        <w:top w:val="none" w:sz="0" w:space="0" w:color="auto"/>
        <w:left w:val="none" w:sz="0" w:space="0" w:color="auto"/>
        <w:bottom w:val="none" w:sz="0" w:space="0" w:color="auto"/>
        <w:right w:val="none" w:sz="0" w:space="0" w:color="auto"/>
      </w:divBdr>
    </w:div>
    <w:div w:id="1217086928">
      <w:bodyDiv w:val="1"/>
      <w:marLeft w:val="0"/>
      <w:marRight w:val="0"/>
      <w:marTop w:val="0"/>
      <w:marBottom w:val="0"/>
      <w:divBdr>
        <w:top w:val="none" w:sz="0" w:space="0" w:color="auto"/>
        <w:left w:val="none" w:sz="0" w:space="0" w:color="auto"/>
        <w:bottom w:val="none" w:sz="0" w:space="0" w:color="auto"/>
        <w:right w:val="none" w:sz="0" w:space="0" w:color="auto"/>
      </w:divBdr>
    </w:div>
    <w:div w:id="1232231399">
      <w:bodyDiv w:val="1"/>
      <w:marLeft w:val="0"/>
      <w:marRight w:val="0"/>
      <w:marTop w:val="0"/>
      <w:marBottom w:val="0"/>
      <w:divBdr>
        <w:top w:val="none" w:sz="0" w:space="0" w:color="auto"/>
        <w:left w:val="none" w:sz="0" w:space="0" w:color="auto"/>
        <w:bottom w:val="none" w:sz="0" w:space="0" w:color="auto"/>
        <w:right w:val="none" w:sz="0" w:space="0" w:color="auto"/>
      </w:divBdr>
    </w:div>
    <w:div w:id="1254440551">
      <w:bodyDiv w:val="1"/>
      <w:marLeft w:val="0"/>
      <w:marRight w:val="0"/>
      <w:marTop w:val="0"/>
      <w:marBottom w:val="0"/>
      <w:divBdr>
        <w:top w:val="none" w:sz="0" w:space="0" w:color="auto"/>
        <w:left w:val="none" w:sz="0" w:space="0" w:color="auto"/>
        <w:bottom w:val="none" w:sz="0" w:space="0" w:color="auto"/>
        <w:right w:val="none" w:sz="0" w:space="0" w:color="auto"/>
      </w:divBdr>
    </w:div>
    <w:div w:id="1256745631">
      <w:bodyDiv w:val="1"/>
      <w:marLeft w:val="0"/>
      <w:marRight w:val="0"/>
      <w:marTop w:val="0"/>
      <w:marBottom w:val="0"/>
      <w:divBdr>
        <w:top w:val="none" w:sz="0" w:space="0" w:color="auto"/>
        <w:left w:val="none" w:sz="0" w:space="0" w:color="auto"/>
        <w:bottom w:val="none" w:sz="0" w:space="0" w:color="auto"/>
        <w:right w:val="none" w:sz="0" w:space="0" w:color="auto"/>
      </w:divBdr>
    </w:div>
    <w:div w:id="1264339153">
      <w:bodyDiv w:val="1"/>
      <w:marLeft w:val="0"/>
      <w:marRight w:val="0"/>
      <w:marTop w:val="0"/>
      <w:marBottom w:val="0"/>
      <w:divBdr>
        <w:top w:val="none" w:sz="0" w:space="0" w:color="auto"/>
        <w:left w:val="none" w:sz="0" w:space="0" w:color="auto"/>
        <w:bottom w:val="none" w:sz="0" w:space="0" w:color="auto"/>
        <w:right w:val="none" w:sz="0" w:space="0" w:color="auto"/>
      </w:divBdr>
    </w:div>
    <w:div w:id="1273585285">
      <w:bodyDiv w:val="1"/>
      <w:marLeft w:val="0"/>
      <w:marRight w:val="0"/>
      <w:marTop w:val="0"/>
      <w:marBottom w:val="0"/>
      <w:divBdr>
        <w:top w:val="none" w:sz="0" w:space="0" w:color="auto"/>
        <w:left w:val="none" w:sz="0" w:space="0" w:color="auto"/>
        <w:bottom w:val="none" w:sz="0" w:space="0" w:color="auto"/>
        <w:right w:val="none" w:sz="0" w:space="0" w:color="auto"/>
      </w:divBdr>
    </w:div>
    <w:div w:id="1284581359">
      <w:bodyDiv w:val="1"/>
      <w:marLeft w:val="0"/>
      <w:marRight w:val="0"/>
      <w:marTop w:val="0"/>
      <w:marBottom w:val="0"/>
      <w:divBdr>
        <w:top w:val="none" w:sz="0" w:space="0" w:color="auto"/>
        <w:left w:val="none" w:sz="0" w:space="0" w:color="auto"/>
        <w:bottom w:val="none" w:sz="0" w:space="0" w:color="auto"/>
        <w:right w:val="none" w:sz="0" w:space="0" w:color="auto"/>
      </w:divBdr>
    </w:div>
    <w:div w:id="1290358849">
      <w:bodyDiv w:val="1"/>
      <w:marLeft w:val="0"/>
      <w:marRight w:val="0"/>
      <w:marTop w:val="0"/>
      <w:marBottom w:val="0"/>
      <w:divBdr>
        <w:top w:val="none" w:sz="0" w:space="0" w:color="auto"/>
        <w:left w:val="none" w:sz="0" w:space="0" w:color="auto"/>
        <w:bottom w:val="none" w:sz="0" w:space="0" w:color="auto"/>
        <w:right w:val="none" w:sz="0" w:space="0" w:color="auto"/>
      </w:divBdr>
    </w:div>
    <w:div w:id="1336111335">
      <w:bodyDiv w:val="1"/>
      <w:marLeft w:val="0"/>
      <w:marRight w:val="0"/>
      <w:marTop w:val="0"/>
      <w:marBottom w:val="0"/>
      <w:divBdr>
        <w:top w:val="none" w:sz="0" w:space="0" w:color="auto"/>
        <w:left w:val="none" w:sz="0" w:space="0" w:color="auto"/>
        <w:bottom w:val="none" w:sz="0" w:space="0" w:color="auto"/>
        <w:right w:val="none" w:sz="0" w:space="0" w:color="auto"/>
      </w:divBdr>
    </w:div>
    <w:div w:id="1336809728">
      <w:bodyDiv w:val="1"/>
      <w:marLeft w:val="0"/>
      <w:marRight w:val="0"/>
      <w:marTop w:val="0"/>
      <w:marBottom w:val="0"/>
      <w:divBdr>
        <w:top w:val="none" w:sz="0" w:space="0" w:color="auto"/>
        <w:left w:val="none" w:sz="0" w:space="0" w:color="auto"/>
        <w:bottom w:val="none" w:sz="0" w:space="0" w:color="auto"/>
        <w:right w:val="none" w:sz="0" w:space="0" w:color="auto"/>
      </w:divBdr>
    </w:div>
    <w:div w:id="1343437304">
      <w:bodyDiv w:val="1"/>
      <w:marLeft w:val="0"/>
      <w:marRight w:val="0"/>
      <w:marTop w:val="0"/>
      <w:marBottom w:val="0"/>
      <w:divBdr>
        <w:top w:val="none" w:sz="0" w:space="0" w:color="auto"/>
        <w:left w:val="none" w:sz="0" w:space="0" w:color="auto"/>
        <w:bottom w:val="none" w:sz="0" w:space="0" w:color="auto"/>
        <w:right w:val="none" w:sz="0" w:space="0" w:color="auto"/>
      </w:divBdr>
    </w:div>
    <w:div w:id="1350840664">
      <w:bodyDiv w:val="1"/>
      <w:marLeft w:val="0"/>
      <w:marRight w:val="0"/>
      <w:marTop w:val="0"/>
      <w:marBottom w:val="0"/>
      <w:divBdr>
        <w:top w:val="none" w:sz="0" w:space="0" w:color="auto"/>
        <w:left w:val="none" w:sz="0" w:space="0" w:color="auto"/>
        <w:bottom w:val="none" w:sz="0" w:space="0" w:color="auto"/>
        <w:right w:val="none" w:sz="0" w:space="0" w:color="auto"/>
      </w:divBdr>
    </w:div>
    <w:div w:id="1363357293">
      <w:bodyDiv w:val="1"/>
      <w:marLeft w:val="0"/>
      <w:marRight w:val="0"/>
      <w:marTop w:val="0"/>
      <w:marBottom w:val="0"/>
      <w:divBdr>
        <w:top w:val="none" w:sz="0" w:space="0" w:color="auto"/>
        <w:left w:val="none" w:sz="0" w:space="0" w:color="auto"/>
        <w:bottom w:val="none" w:sz="0" w:space="0" w:color="auto"/>
        <w:right w:val="none" w:sz="0" w:space="0" w:color="auto"/>
      </w:divBdr>
    </w:div>
    <w:div w:id="1374117879">
      <w:bodyDiv w:val="1"/>
      <w:marLeft w:val="0"/>
      <w:marRight w:val="0"/>
      <w:marTop w:val="0"/>
      <w:marBottom w:val="0"/>
      <w:divBdr>
        <w:top w:val="none" w:sz="0" w:space="0" w:color="auto"/>
        <w:left w:val="none" w:sz="0" w:space="0" w:color="auto"/>
        <w:bottom w:val="none" w:sz="0" w:space="0" w:color="auto"/>
        <w:right w:val="none" w:sz="0" w:space="0" w:color="auto"/>
      </w:divBdr>
    </w:div>
    <w:div w:id="1375348033">
      <w:bodyDiv w:val="1"/>
      <w:marLeft w:val="0"/>
      <w:marRight w:val="0"/>
      <w:marTop w:val="0"/>
      <w:marBottom w:val="0"/>
      <w:divBdr>
        <w:top w:val="none" w:sz="0" w:space="0" w:color="auto"/>
        <w:left w:val="none" w:sz="0" w:space="0" w:color="auto"/>
        <w:bottom w:val="none" w:sz="0" w:space="0" w:color="auto"/>
        <w:right w:val="none" w:sz="0" w:space="0" w:color="auto"/>
      </w:divBdr>
    </w:div>
    <w:div w:id="1385250383">
      <w:bodyDiv w:val="1"/>
      <w:marLeft w:val="0"/>
      <w:marRight w:val="0"/>
      <w:marTop w:val="0"/>
      <w:marBottom w:val="0"/>
      <w:divBdr>
        <w:top w:val="none" w:sz="0" w:space="0" w:color="auto"/>
        <w:left w:val="none" w:sz="0" w:space="0" w:color="auto"/>
        <w:bottom w:val="none" w:sz="0" w:space="0" w:color="auto"/>
        <w:right w:val="none" w:sz="0" w:space="0" w:color="auto"/>
      </w:divBdr>
    </w:div>
    <w:div w:id="1392922010">
      <w:bodyDiv w:val="1"/>
      <w:marLeft w:val="0"/>
      <w:marRight w:val="0"/>
      <w:marTop w:val="0"/>
      <w:marBottom w:val="0"/>
      <w:divBdr>
        <w:top w:val="none" w:sz="0" w:space="0" w:color="auto"/>
        <w:left w:val="none" w:sz="0" w:space="0" w:color="auto"/>
        <w:bottom w:val="none" w:sz="0" w:space="0" w:color="auto"/>
        <w:right w:val="none" w:sz="0" w:space="0" w:color="auto"/>
      </w:divBdr>
    </w:div>
    <w:div w:id="1410887516">
      <w:bodyDiv w:val="1"/>
      <w:marLeft w:val="0"/>
      <w:marRight w:val="0"/>
      <w:marTop w:val="0"/>
      <w:marBottom w:val="0"/>
      <w:divBdr>
        <w:top w:val="none" w:sz="0" w:space="0" w:color="auto"/>
        <w:left w:val="none" w:sz="0" w:space="0" w:color="auto"/>
        <w:bottom w:val="none" w:sz="0" w:space="0" w:color="auto"/>
        <w:right w:val="none" w:sz="0" w:space="0" w:color="auto"/>
      </w:divBdr>
    </w:div>
    <w:div w:id="1416853176">
      <w:bodyDiv w:val="1"/>
      <w:marLeft w:val="0"/>
      <w:marRight w:val="0"/>
      <w:marTop w:val="0"/>
      <w:marBottom w:val="0"/>
      <w:divBdr>
        <w:top w:val="none" w:sz="0" w:space="0" w:color="auto"/>
        <w:left w:val="none" w:sz="0" w:space="0" w:color="auto"/>
        <w:bottom w:val="none" w:sz="0" w:space="0" w:color="auto"/>
        <w:right w:val="none" w:sz="0" w:space="0" w:color="auto"/>
      </w:divBdr>
    </w:div>
    <w:div w:id="1426653941">
      <w:bodyDiv w:val="1"/>
      <w:marLeft w:val="0"/>
      <w:marRight w:val="0"/>
      <w:marTop w:val="0"/>
      <w:marBottom w:val="0"/>
      <w:divBdr>
        <w:top w:val="none" w:sz="0" w:space="0" w:color="auto"/>
        <w:left w:val="none" w:sz="0" w:space="0" w:color="auto"/>
        <w:bottom w:val="none" w:sz="0" w:space="0" w:color="auto"/>
        <w:right w:val="none" w:sz="0" w:space="0" w:color="auto"/>
      </w:divBdr>
    </w:div>
    <w:div w:id="1428040322">
      <w:bodyDiv w:val="1"/>
      <w:marLeft w:val="0"/>
      <w:marRight w:val="0"/>
      <w:marTop w:val="0"/>
      <w:marBottom w:val="0"/>
      <w:divBdr>
        <w:top w:val="none" w:sz="0" w:space="0" w:color="auto"/>
        <w:left w:val="none" w:sz="0" w:space="0" w:color="auto"/>
        <w:bottom w:val="none" w:sz="0" w:space="0" w:color="auto"/>
        <w:right w:val="none" w:sz="0" w:space="0" w:color="auto"/>
      </w:divBdr>
    </w:div>
    <w:div w:id="1442920717">
      <w:bodyDiv w:val="1"/>
      <w:marLeft w:val="0"/>
      <w:marRight w:val="0"/>
      <w:marTop w:val="0"/>
      <w:marBottom w:val="0"/>
      <w:divBdr>
        <w:top w:val="none" w:sz="0" w:space="0" w:color="auto"/>
        <w:left w:val="none" w:sz="0" w:space="0" w:color="auto"/>
        <w:bottom w:val="none" w:sz="0" w:space="0" w:color="auto"/>
        <w:right w:val="none" w:sz="0" w:space="0" w:color="auto"/>
      </w:divBdr>
    </w:div>
    <w:div w:id="1462193662">
      <w:bodyDiv w:val="1"/>
      <w:marLeft w:val="0"/>
      <w:marRight w:val="0"/>
      <w:marTop w:val="0"/>
      <w:marBottom w:val="0"/>
      <w:divBdr>
        <w:top w:val="none" w:sz="0" w:space="0" w:color="auto"/>
        <w:left w:val="none" w:sz="0" w:space="0" w:color="auto"/>
        <w:bottom w:val="none" w:sz="0" w:space="0" w:color="auto"/>
        <w:right w:val="none" w:sz="0" w:space="0" w:color="auto"/>
      </w:divBdr>
    </w:div>
    <w:div w:id="1467165362">
      <w:bodyDiv w:val="1"/>
      <w:marLeft w:val="0"/>
      <w:marRight w:val="0"/>
      <w:marTop w:val="0"/>
      <w:marBottom w:val="0"/>
      <w:divBdr>
        <w:top w:val="none" w:sz="0" w:space="0" w:color="auto"/>
        <w:left w:val="none" w:sz="0" w:space="0" w:color="auto"/>
        <w:bottom w:val="none" w:sz="0" w:space="0" w:color="auto"/>
        <w:right w:val="none" w:sz="0" w:space="0" w:color="auto"/>
      </w:divBdr>
    </w:div>
    <w:div w:id="1473787959">
      <w:bodyDiv w:val="1"/>
      <w:marLeft w:val="0"/>
      <w:marRight w:val="0"/>
      <w:marTop w:val="0"/>
      <w:marBottom w:val="0"/>
      <w:divBdr>
        <w:top w:val="none" w:sz="0" w:space="0" w:color="auto"/>
        <w:left w:val="none" w:sz="0" w:space="0" w:color="auto"/>
        <w:bottom w:val="none" w:sz="0" w:space="0" w:color="auto"/>
        <w:right w:val="none" w:sz="0" w:space="0" w:color="auto"/>
      </w:divBdr>
    </w:div>
    <w:div w:id="1478954358">
      <w:bodyDiv w:val="1"/>
      <w:marLeft w:val="0"/>
      <w:marRight w:val="0"/>
      <w:marTop w:val="0"/>
      <w:marBottom w:val="0"/>
      <w:divBdr>
        <w:top w:val="none" w:sz="0" w:space="0" w:color="auto"/>
        <w:left w:val="none" w:sz="0" w:space="0" w:color="auto"/>
        <w:bottom w:val="none" w:sz="0" w:space="0" w:color="auto"/>
        <w:right w:val="none" w:sz="0" w:space="0" w:color="auto"/>
      </w:divBdr>
    </w:div>
    <w:div w:id="1489125423">
      <w:bodyDiv w:val="1"/>
      <w:marLeft w:val="0"/>
      <w:marRight w:val="0"/>
      <w:marTop w:val="0"/>
      <w:marBottom w:val="0"/>
      <w:divBdr>
        <w:top w:val="none" w:sz="0" w:space="0" w:color="auto"/>
        <w:left w:val="none" w:sz="0" w:space="0" w:color="auto"/>
        <w:bottom w:val="none" w:sz="0" w:space="0" w:color="auto"/>
        <w:right w:val="none" w:sz="0" w:space="0" w:color="auto"/>
      </w:divBdr>
    </w:div>
    <w:div w:id="1548562019">
      <w:bodyDiv w:val="1"/>
      <w:marLeft w:val="0"/>
      <w:marRight w:val="0"/>
      <w:marTop w:val="0"/>
      <w:marBottom w:val="0"/>
      <w:divBdr>
        <w:top w:val="none" w:sz="0" w:space="0" w:color="auto"/>
        <w:left w:val="none" w:sz="0" w:space="0" w:color="auto"/>
        <w:bottom w:val="none" w:sz="0" w:space="0" w:color="auto"/>
        <w:right w:val="none" w:sz="0" w:space="0" w:color="auto"/>
      </w:divBdr>
    </w:div>
    <w:div w:id="1550458617">
      <w:bodyDiv w:val="1"/>
      <w:marLeft w:val="0"/>
      <w:marRight w:val="0"/>
      <w:marTop w:val="0"/>
      <w:marBottom w:val="0"/>
      <w:divBdr>
        <w:top w:val="none" w:sz="0" w:space="0" w:color="auto"/>
        <w:left w:val="none" w:sz="0" w:space="0" w:color="auto"/>
        <w:bottom w:val="none" w:sz="0" w:space="0" w:color="auto"/>
        <w:right w:val="none" w:sz="0" w:space="0" w:color="auto"/>
      </w:divBdr>
    </w:div>
    <w:div w:id="1551262064">
      <w:bodyDiv w:val="1"/>
      <w:marLeft w:val="0"/>
      <w:marRight w:val="0"/>
      <w:marTop w:val="0"/>
      <w:marBottom w:val="0"/>
      <w:divBdr>
        <w:top w:val="none" w:sz="0" w:space="0" w:color="auto"/>
        <w:left w:val="none" w:sz="0" w:space="0" w:color="auto"/>
        <w:bottom w:val="none" w:sz="0" w:space="0" w:color="auto"/>
        <w:right w:val="none" w:sz="0" w:space="0" w:color="auto"/>
      </w:divBdr>
    </w:div>
    <w:div w:id="1592547464">
      <w:bodyDiv w:val="1"/>
      <w:marLeft w:val="0"/>
      <w:marRight w:val="0"/>
      <w:marTop w:val="0"/>
      <w:marBottom w:val="0"/>
      <w:divBdr>
        <w:top w:val="none" w:sz="0" w:space="0" w:color="auto"/>
        <w:left w:val="none" w:sz="0" w:space="0" w:color="auto"/>
        <w:bottom w:val="none" w:sz="0" w:space="0" w:color="auto"/>
        <w:right w:val="none" w:sz="0" w:space="0" w:color="auto"/>
      </w:divBdr>
    </w:div>
    <w:div w:id="1601062629">
      <w:bodyDiv w:val="1"/>
      <w:marLeft w:val="0"/>
      <w:marRight w:val="0"/>
      <w:marTop w:val="0"/>
      <w:marBottom w:val="0"/>
      <w:divBdr>
        <w:top w:val="none" w:sz="0" w:space="0" w:color="auto"/>
        <w:left w:val="none" w:sz="0" w:space="0" w:color="auto"/>
        <w:bottom w:val="none" w:sz="0" w:space="0" w:color="auto"/>
        <w:right w:val="none" w:sz="0" w:space="0" w:color="auto"/>
      </w:divBdr>
    </w:div>
    <w:div w:id="1632051596">
      <w:bodyDiv w:val="1"/>
      <w:marLeft w:val="0"/>
      <w:marRight w:val="0"/>
      <w:marTop w:val="0"/>
      <w:marBottom w:val="0"/>
      <w:divBdr>
        <w:top w:val="none" w:sz="0" w:space="0" w:color="auto"/>
        <w:left w:val="none" w:sz="0" w:space="0" w:color="auto"/>
        <w:bottom w:val="none" w:sz="0" w:space="0" w:color="auto"/>
        <w:right w:val="none" w:sz="0" w:space="0" w:color="auto"/>
      </w:divBdr>
    </w:div>
    <w:div w:id="1633367956">
      <w:bodyDiv w:val="1"/>
      <w:marLeft w:val="0"/>
      <w:marRight w:val="0"/>
      <w:marTop w:val="0"/>
      <w:marBottom w:val="0"/>
      <w:divBdr>
        <w:top w:val="none" w:sz="0" w:space="0" w:color="auto"/>
        <w:left w:val="none" w:sz="0" w:space="0" w:color="auto"/>
        <w:bottom w:val="none" w:sz="0" w:space="0" w:color="auto"/>
        <w:right w:val="none" w:sz="0" w:space="0" w:color="auto"/>
      </w:divBdr>
    </w:div>
    <w:div w:id="1645313987">
      <w:bodyDiv w:val="1"/>
      <w:marLeft w:val="0"/>
      <w:marRight w:val="0"/>
      <w:marTop w:val="0"/>
      <w:marBottom w:val="0"/>
      <w:divBdr>
        <w:top w:val="none" w:sz="0" w:space="0" w:color="auto"/>
        <w:left w:val="none" w:sz="0" w:space="0" w:color="auto"/>
        <w:bottom w:val="none" w:sz="0" w:space="0" w:color="auto"/>
        <w:right w:val="none" w:sz="0" w:space="0" w:color="auto"/>
      </w:divBdr>
    </w:div>
    <w:div w:id="1719088021">
      <w:bodyDiv w:val="1"/>
      <w:marLeft w:val="0"/>
      <w:marRight w:val="0"/>
      <w:marTop w:val="0"/>
      <w:marBottom w:val="0"/>
      <w:divBdr>
        <w:top w:val="none" w:sz="0" w:space="0" w:color="auto"/>
        <w:left w:val="none" w:sz="0" w:space="0" w:color="auto"/>
        <w:bottom w:val="none" w:sz="0" w:space="0" w:color="auto"/>
        <w:right w:val="none" w:sz="0" w:space="0" w:color="auto"/>
      </w:divBdr>
    </w:div>
    <w:div w:id="1720665456">
      <w:bodyDiv w:val="1"/>
      <w:marLeft w:val="0"/>
      <w:marRight w:val="0"/>
      <w:marTop w:val="0"/>
      <w:marBottom w:val="0"/>
      <w:divBdr>
        <w:top w:val="none" w:sz="0" w:space="0" w:color="auto"/>
        <w:left w:val="none" w:sz="0" w:space="0" w:color="auto"/>
        <w:bottom w:val="none" w:sz="0" w:space="0" w:color="auto"/>
        <w:right w:val="none" w:sz="0" w:space="0" w:color="auto"/>
      </w:divBdr>
    </w:div>
    <w:div w:id="1737431908">
      <w:bodyDiv w:val="1"/>
      <w:marLeft w:val="0"/>
      <w:marRight w:val="0"/>
      <w:marTop w:val="0"/>
      <w:marBottom w:val="0"/>
      <w:divBdr>
        <w:top w:val="none" w:sz="0" w:space="0" w:color="auto"/>
        <w:left w:val="none" w:sz="0" w:space="0" w:color="auto"/>
        <w:bottom w:val="none" w:sz="0" w:space="0" w:color="auto"/>
        <w:right w:val="none" w:sz="0" w:space="0" w:color="auto"/>
      </w:divBdr>
    </w:div>
    <w:div w:id="1741563411">
      <w:bodyDiv w:val="1"/>
      <w:marLeft w:val="0"/>
      <w:marRight w:val="0"/>
      <w:marTop w:val="0"/>
      <w:marBottom w:val="0"/>
      <w:divBdr>
        <w:top w:val="none" w:sz="0" w:space="0" w:color="auto"/>
        <w:left w:val="none" w:sz="0" w:space="0" w:color="auto"/>
        <w:bottom w:val="none" w:sz="0" w:space="0" w:color="auto"/>
        <w:right w:val="none" w:sz="0" w:space="0" w:color="auto"/>
      </w:divBdr>
    </w:div>
    <w:div w:id="1756199250">
      <w:bodyDiv w:val="1"/>
      <w:marLeft w:val="0"/>
      <w:marRight w:val="0"/>
      <w:marTop w:val="0"/>
      <w:marBottom w:val="0"/>
      <w:divBdr>
        <w:top w:val="none" w:sz="0" w:space="0" w:color="auto"/>
        <w:left w:val="none" w:sz="0" w:space="0" w:color="auto"/>
        <w:bottom w:val="none" w:sz="0" w:space="0" w:color="auto"/>
        <w:right w:val="none" w:sz="0" w:space="0" w:color="auto"/>
      </w:divBdr>
      <w:divsChild>
        <w:div w:id="236329468">
          <w:marLeft w:val="0"/>
          <w:marRight w:val="0"/>
          <w:marTop w:val="121"/>
          <w:marBottom w:val="0"/>
          <w:divBdr>
            <w:top w:val="none" w:sz="0" w:space="0" w:color="auto"/>
            <w:left w:val="none" w:sz="0" w:space="0" w:color="auto"/>
            <w:bottom w:val="none" w:sz="0" w:space="0" w:color="auto"/>
            <w:right w:val="none" w:sz="0" w:space="0" w:color="auto"/>
          </w:divBdr>
        </w:div>
      </w:divsChild>
    </w:div>
    <w:div w:id="1764257904">
      <w:bodyDiv w:val="1"/>
      <w:marLeft w:val="0"/>
      <w:marRight w:val="0"/>
      <w:marTop w:val="0"/>
      <w:marBottom w:val="0"/>
      <w:divBdr>
        <w:top w:val="none" w:sz="0" w:space="0" w:color="auto"/>
        <w:left w:val="none" w:sz="0" w:space="0" w:color="auto"/>
        <w:bottom w:val="none" w:sz="0" w:space="0" w:color="auto"/>
        <w:right w:val="none" w:sz="0" w:space="0" w:color="auto"/>
      </w:divBdr>
      <w:divsChild>
        <w:div w:id="255480848">
          <w:marLeft w:val="0"/>
          <w:marRight w:val="0"/>
          <w:marTop w:val="120"/>
          <w:marBottom w:val="0"/>
          <w:divBdr>
            <w:top w:val="none" w:sz="0" w:space="0" w:color="auto"/>
            <w:left w:val="none" w:sz="0" w:space="0" w:color="auto"/>
            <w:bottom w:val="none" w:sz="0" w:space="0" w:color="auto"/>
            <w:right w:val="none" w:sz="0" w:space="0" w:color="auto"/>
          </w:divBdr>
        </w:div>
        <w:div w:id="362487591">
          <w:marLeft w:val="0"/>
          <w:marRight w:val="0"/>
          <w:marTop w:val="120"/>
          <w:marBottom w:val="0"/>
          <w:divBdr>
            <w:top w:val="none" w:sz="0" w:space="0" w:color="auto"/>
            <w:left w:val="none" w:sz="0" w:space="0" w:color="auto"/>
            <w:bottom w:val="none" w:sz="0" w:space="0" w:color="auto"/>
            <w:right w:val="none" w:sz="0" w:space="0" w:color="auto"/>
          </w:divBdr>
        </w:div>
        <w:div w:id="397358976">
          <w:marLeft w:val="0"/>
          <w:marRight w:val="0"/>
          <w:marTop w:val="120"/>
          <w:marBottom w:val="0"/>
          <w:divBdr>
            <w:top w:val="none" w:sz="0" w:space="0" w:color="auto"/>
            <w:left w:val="none" w:sz="0" w:space="0" w:color="auto"/>
            <w:bottom w:val="none" w:sz="0" w:space="0" w:color="auto"/>
            <w:right w:val="none" w:sz="0" w:space="0" w:color="auto"/>
          </w:divBdr>
        </w:div>
        <w:div w:id="431509333">
          <w:marLeft w:val="0"/>
          <w:marRight w:val="0"/>
          <w:marTop w:val="120"/>
          <w:marBottom w:val="0"/>
          <w:divBdr>
            <w:top w:val="none" w:sz="0" w:space="0" w:color="auto"/>
            <w:left w:val="none" w:sz="0" w:space="0" w:color="auto"/>
            <w:bottom w:val="none" w:sz="0" w:space="0" w:color="auto"/>
            <w:right w:val="none" w:sz="0" w:space="0" w:color="auto"/>
          </w:divBdr>
        </w:div>
        <w:div w:id="753209763">
          <w:marLeft w:val="0"/>
          <w:marRight w:val="0"/>
          <w:marTop w:val="120"/>
          <w:marBottom w:val="0"/>
          <w:divBdr>
            <w:top w:val="none" w:sz="0" w:space="0" w:color="auto"/>
            <w:left w:val="none" w:sz="0" w:space="0" w:color="auto"/>
            <w:bottom w:val="none" w:sz="0" w:space="0" w:color="auto"/>
            <w:right w:val="none" w:sz="0" w:space="0" w:color="auto"/>
          </w:divBdr>
        </w:div>
        <w:div w:id="753474824">
          <w:marLeft w:val="0"/>
          <w:marRight w:val="0"/>
          <w:marTop w:val="120"/>
          <w:marBottom w:val="0"/>
          <w:divBdr>
            <w:top w:val="none" w:sz="0" w:space="0" w:color="auto"/>
            <w:left w:val="none" w:sz="0" w:space="0" w:color="auto"/>
            <w:bottom w:val="none" w:sz="0" w:space="0" w:color="auto"/>
            <w:right w:val="none" w:sz="0" w:space="0" w:color="auto"/>
          </w:divBdr>
        </w:div>
        <w:div w:id="852842711">
          <w:marLeft w:val="0"/>
          <w:marRight w:val="0"/>
          <w:marTop w:val="120"/>
          <w:marBottom w:val="0"/>
          <w:divBdr>
            <w:top w:val="none" w:sz="0" w:space="0" w:color="auto"/>
            <w:left w:val="none" w:sz="0" w:space="0" w:color="auto"/>
            <w:bottom w:val="none" w:sz="0" w:space="0" w:color="auto"/>
            <w:right w:val="none" w:sz="0" w:space="0" w:color="auto"/>
          </w:divBdr>
        </w:div>
        <w:div w:id="917449050">
          <w:marLeft w:val="0"/>
          <w:marRight w:val="0"/>
          <w:marTop w:val="120"/>
          <w:marBottom w:val="0"/>
          <w:divBdr>
            <w:top w:val="none" w:sz="0" w:space="0" w:color="auto"/>
            <w:left w:val="none" w:sz="0" w:space="0" w:color="auto"/>
            <w:bottom w:val="none" w:sz="0" w:space="0" w:color="auto"/>
            <w:right w:val="none" w:sz="0" w:space="0" w:color="auto"/>
          </w:divBdr>
        </w:div>
        <w:div w:id="1011494835">
          <w:marLeft w:val="0"/>
          <w:marRight w:val="0"/>
          <w:marTop w:val="120"/>
          <w:marBottom w:val="0"/>
          <w:divBdr>
            <w:top w:val="none" w:sz="0" w:space="0" w:color="auto"/>
            <w:left w:val="none" w:sz="0" w:space="0" w:color="auto"/>
            <w:bottom w:val="none" w:sz="0" w:space="0" w:color="auto"/>
            <w:right w:val="none" w:sz="0" w:space="0" w:color="auto"/>
          </w:divBdr>
        </w:div>
        <w:div w:id="1122260347">
          <w:marLeft w:val="0"/>
          <w:marRight w:val="0"/>
          <w:marTop w:val="120"/>
          <w:marBottom w:val="0"/>
          <w:divBdr>
            <w:top w:val="none" w:sz="0" w:space="0" w:color="auto"/>
            <w:left w:val="none" w:sz="0" w:space="0" w:color="auto"/>
            <w:bottom w:val="none" w:sz="0" w:space="0" w:color="auto"/>
            <w:right w:val="none" w:sz="0" w:space="0" w:color="auto"/>
          </w:divBdr>
        </w:div>
        <w:div w:id="1234463049">
          <w:marLeft w:val="0"/>
          <w:marRight w:val="0"/>
          <w:marTop w:val="120"/>
          <w:marBottom w:val="0"/>
          <w:divBdr>
            <w:top w:val="none" w:sz="0" w:space="0" w:color="auto"/>
            <w:left w:val="none" w:sz="0" w:space="0" w:color="auto"/>
            <w:bottom w:val="none" w:sz="0" w:space="0" w:color="auto"/>
            <w:right w:val="none" w:sz="0" w:space="0" w:color="auto"/>
          </w:divBdr>
        </w:div>
        <w:div w:id="1241283950">
          <w:marLeft w:val="0"/>
          <w:marRight w:val="0"/>
          <w:marTop w:val="120"/>
          <w:marBottom w:val="0"/>
          <w:divBdr>
            <w:top w:val="none" w:sz="0" w:space="0" w:color="auto"/>
            <w:left w:val="none" w:sz="0" w:space="0" w:color="auto"/>
            <w:bottom w:val="none" w:sz="0" w:space="0" w:color="auto"/>
            <w:right w:val="none" w:sz="0" w:space="0" w:color="auto"/>
          </w:divBdr>
        </w:div>
        <w:div w:id="2094431646">
          <w:marLeft w:val="0"/>
          <w:marRight w:val="0"/>
          <w:marTop w:val="120"/>
          <w:marBottom w:val="0"/>
          <w:divBdr>
            <w:top w:val="none" w:sz="0" w:space="0" w:color="auto"/>
            <w:left w:val="none" w:sz="0" w:space="0" w:color="auto"/>
            <w:bottom w:val="none" w:sz="0" w:space="0" w:color="auto"/>
            <w:right w:val="none" w:sz="0" w:space="0" w:color="auto"/>
          </w:divBdr>
        </w:div>
      </w:divsChild>
    </w:div>
    <w:div w:id="1796682100">
      <w:bodyDiv w:val="1"/>
      <w:marLeft w:val="0"/>
      <w:marRight w:val="0"/>
      <w:marTop w:val="0"/>
      <w:marBottom w:val="0"/>
      <w:divBdr>
        <w:top w:val="none" w:sz="0" w:space="0" w:color="auto"/>
        <w:left w:val="none" w:sz="0" w:space="0" w:color="auto"/>
        <w:bottom w:val="none" w:sz="0" w:space="0" w:color="auto"/>
        <w:right w:val="none" w:sz="0" w:space="0" w:color="auto"/>
      </w:divBdr>
    </w:div>
    <w:div w:id="1812601136">
      <w:bodyDiv w:val="1"/>
      <w:marLeft w:val="0"/>
      <w:marRight w:val="0"/>
      <w:marTop w:val="0"/>
      <w:marBottom w:val="0"/>
      <w:divBdr>
        <w:top w:val="none" w:sz="0" w:space="0" w:color="auto"/>
        <w:left w:val="none" w:sz="0" w:space="0" w:color="auto"/>
        <w:bottom w:val="none" w:sz="0" w:space="0" w:color="auto"/>
        <w:right w:val="none" w:sz="0" w:space="0" w:color="auto"/>
      </w:divBdr>
    </w:div>
    <w:div w:id="1813600601">
      <w:bodyDiv w:val="1"/>
      <w:marLeft w:val="0"/>
      <w:marRight w:val="0"/>
      <w:marTop w:val="0"/>
      <w:marBottom w:val="0"/>
      <w:divBdr>
        <w:top w:val="none" w:sz="0" w:space="0" w:color="auto"/>
        <w:left w:val="none" w:sz="0" w:space="0" w:color="auto"/>
        <w:bottom w:val="none" w:sz="0" w:space="0" w:color="auto"/>
        <w:right w:val="none" w:sz="0" w:space="0" w:color="auto"/>
      </w:divBdr>
    </w:div>
    <w:div w:id="1830830463">
      <w:bodyDiv w:val="1"/>
      <w:marLeft w:val="0"/>
      <w:marRight w:val="0"/>
      <w:marTop w:val="0"/>
      <w:marBottom w:val="0"/>
      <w:divBdr>
        <w:top w:val="none" w:sz="0" w:space="0" w:color="auto"/>
        <w:left w:val="none" w:sz="0" w:space="0" w:color="auto"/>
        <w:bottom w:val="none" w:sz="0" w:space="0" w:color="auto"/>
        <w:right w:val="none" w:sz="0" w:space="0" w:color="auto"/>
      </w:divBdr>
    </w:div>
    <w:div w:id="1831404641">
      <w:bodyDiv w:val="1"/>
      <w:marLeft w:val="0"/>
      <w:marRight w:val="0"/>
      <w:marTop w:val="0"/>
      <w:marBottom w:val="0"/>
      <w:divBdr>
        <w:top w:val="none" w:sz="0" w:space="0" w:color="auto"/>
        <w:left w:val="none" w:sz="0" w:space="0" w:color="auto"/>
        <w:bottom w:val="none" w:sz="0" w:space="0" w:color="auto"/>
        <w:right w:val="none" w:sz="0" w:space="0" w:color="auto"/>
      </w:divBdr>
    </w:div>
    <w:div w:id="1839029375">
      <w:bodyDiv w:val="1"/>
      <w:marLeft w:val="0"/>
      <w:marRight w:val="0"/>
      <w:marTop w:val="0"/>
      <w:marBottom w:val="0"/>
      <w:divBdr>
        <w:top w:val="none" w:sz="0" w:space="0" w:color="auto"/>
        <w:left w:val="none" w:sz="0" w:space="0" w:color="auto"/>
        <w:bottom w:val="none" w:sz="0" w:space="0" w:color="auto"/>
        <w:right w:val="none" w:sz="0" w:space="0" w:color="auto"/>
      </w:divBdr>
    </w:div>
    <w:div w:id="1841893410">
      <w:bodyDiv w:val="1"/>
      <w:marLeft w:val="0"/>
      <w:marRight w:val="0"/>
      <w:marTop w:val="0"/>
      <w:marBottom w:val="0"/>
      <w:divBdr>
        <w:top w:val="none" w:sz="0" w:space="0" w:color="auto"/>
        <w:left w:val="none" w:sz="0" w:space="0" w:color="auto"/>
        <w:bottom w:val="none" w:sz="0" w:space="0" w:color="auto"/>
        <w:right w:val="none" w:sz="0" w:space="0" w:color="auto"/>
      </w:divBdr>
    </w:div>
    <w:div w:id="1845974880">
      <w:bodyDiv w:val="1"/>
      <w:marLeft w:val="0"/>
      <w:marRight w:val="0"/>
      <w:marTop w:val="0"/>
      <w:marBottom w:val="0"/>
      <w:divBdr>
        <w:top w:val="none" w:sz="0" w:space="0" w:color="auto"/>
        <w:left w:val="none" w:sz="0" w:space="0" w:color="auto"/>
        <w:bottom w:val="none" w:sz="0" w:space="0" w:color="auto"/>
        <w:right w:val="none" w:sz="0" w:space="0" w:color="auto"/>
      </w:divBdr>
    </w:div>
    <w:div w:id="1861233179">
      <w:bodyDiv w:val="1"/>
      <w:marLeft w:val="0"/>
      <w:marRight w:val="0"/>
      <w:marTop w:val="0"/>
      <w:marBottom w:val="0"/>
      <w:divBdr>
        <w:top w:val="none" w:sz="0" w:space="0" w:color="auto"/>
        <w:left w:val="none" w:sz="0" w:space="0" w:color="auto"/>
        <w:bottom w:val="none" w:sz="0" w:space="0" w:color="auto"/>
        <w:right w:val="none" w:sz="0" w:space="0" w:color="auto"/>
      </w:divBdr>
    </w:div>
    <w:div w:id="1867406716">
      <w:bodyDiv w:val="1"/>
      <w:marLeft w:val="0"/>
      <w:marRight w:val="0"/>
      <w:marTop w:val="0"/>
      <w:marBottom w:val="0"/>
      <w:divBdr>
        <w:top w:val="none" w:sz="0" w:space="0" w:color="auto"/>
        <w:left w:val="none" w:sz="0" w:space="0" w:color="auto"/>
        <w:bottom w:val="none" w:sz="0" w:space="0" w:color="auto"/>
        <w:right w:val="none" w:sz="0" w:space="0" w:color="auto"/>
      </w:divBdr>
    </w:div>
    <w:div w:id="1876696114">
      <w:bodyDiv w:val="1"/>
      <w:marLeft w:val="0"/>
      <w:marRight w:val="0"/>
      <w:marTop w:val="0"/>
      <w:marBottom w:val="0"/>
      <w:divBdr>
        <w:top w:val="none" w:sz="0" w:space="0" w:color="auto"/>
        <w:left w:val="none" w:sz="0" w:space="0" w:color="auto"/>
        <w:bottom w:val="none" w:sz="0" w:space="0" w:color="auto"/>
        <w:right w:val="none" w:sz="0" w:space="0" w:color="auto"/>
      </w:divBdr>
    </w:div>
    <w:div w:id="1894732784">
      <w:bodyDiv w:val="1"/>
      <w:marLeft w:val="0"/>
      <w:marRight w:val="0"/>
      <w:marTop w:val="0"/>
      <w:marBottom w:val="0"/>
      <w:divBdr>
        <w:top w:val="none" w:sz="0" w:space="0" w:color="auto"/>
        <w:left w:val="none" w:sz="0" w:space="0" w:color="auto"/>
        <w:bottom w:val="none" w:sz="0" w:space="0" w:color="auto"/>
        <w:right w:val="none" w:sz="0" w:space="0" w:color="auto"/>
      </w:divBdr>
    </w:div>
    <w:div w:id="1899634447">
      <w:bodyDiv w:val="1"/>
      <w:marLeft w:val="0"/>
      <w:marRight w:val="0"/>
      <w:marTop w:val="0"/>
      <w:marBottom w:val="0"/>
      <w:divBdr>
        <w:top w:val="none" w:sz="0" w:space="0" w:color="auto"/>
        <w:left w:val="none" w:sz="0" w:space="0" w:color="auto"/>
        <w:bottom w:val="none" w:sz="0" w:space="0" w:color="auto"/>
        <w:right w:val="none" w:sz="0" w:space="0" w:color="auto"/>
      </w:divBdr>
    </w:div>
    <w:div w:id="1904220258">
      <w:bodyDiv w:val="1"/>
      <w:marLeft w:val="0"/>
      <w:marRight w:val="0"/>
      <w:marTop w:val="0"/>
      <w:marBottom w:val="0"/>
      <w:divBdr>
        <w:top w:val="none" w:sz="0" w:space="0" w:color="auto"/>
        <w:left w:val="none" w:sz="0" w:space="0" w:color="auto"/>
        <w:bottom w:val="none" w:sz="0" w:space="0" w:color="auto"/>
        <w:right w:val="none" w:sz="0" w:space="0" w:color="auto"/>
      </w:divBdr>
    </w:div>
    <w:div w:id="1905749092">
      <w:bodyDiv w:val="1"/>
      <w:marLeft w:val="0"/>
      <w:marRight w:val="0"/>
      <w:marTop w:val="0"/>
      <w:marBottom w:val="0"/>
      <w:divBdr>
        <w:top w:val="none" w:sz="0" w:space="0" w:color="auto"/>
        <w:left w:val="none" w:sz="0" w:space="0" w:color="auto"/>
        <w:bottom w:val="none" w:sz="0" w:space="0" w:color="auto"/>
        <w:right w:val="none" w:sz="0" w:space="0" w:color="auto"/>
      </w:divBdr>
    </w:div>
    <w:div w:id="1912231114">
      <w:bodyDiv w:val="1"/>
      <w:marLeft w:val="0"/>
      <w:marRight w:val="0"/>
      <w:marTop w:val="0"/>
      <w:marBottom w:val="0"/>
      <w:divBdr>
        <w:top w:val="none" w:sz="0" w:space="0" w:color="auto"/>
        <w:left w:val="none" w:sz="0" w:space="0" w:color="auto"/>
        <w:bottom w:val="none" w:sz="0" w:space="0" w:color="auto"/>
        <w:right w:val="none" w:sz="0" w:space="0" w:color="auto"/>
      </w:divBdr>
    </w:div>
    <w:div w:id="1918902248">
      <w:bodyDiv w:val="1"/>
      <w:marLeft w:val="0"/>
      <w:marRight w:val="0"/>
      <w:marTop w:val="0"/>
      <w:marBottom w:val="0"/>
      <w:divBdr>
        <w:top w:val="none" w:sz="0" w:space="0" w:color="auto"/>
        <w:left w:val="none" w:sz="0" w:space="0" w:color="auto"/>
        <w:bottom w:val="none" w:sz="0" w:space="0" w:color="auto"/>
        <w:right w:val="none" w:sz="0" w:space="0" w:color="auto"/>
      </w:divBdr>
    </w:div>
    <w:div w:id="1940596457">
      <w:bodyDiv w:val="1"/>
      <w:marLeft w:val="0"/>
      <w:marRight w:val="0"/>
      <w:marTop w:val="0"/>
      <w:marBottom w:val="0"/>
      <w:divBdr>
        <w:top w:val="none" w:sz="0" w:space="0" w:color="auto"/>
        <w:left w:val="none" w:sz="0" w:space="0" w:color="auto"/>
        <w:bottom w:val="none" w:sz="0" w:space="0" w:color="auto"/>
        <w:right w:val="none" w:sz="0" w:space="0" w:color="auto"/>
      </w:divBdr>
    </w:div>
    <w:div w:id="1959679285">
      <w:bodyDiv w:val="1"/>
      <w:marLeft w:val="0"/>
      <w:marRight w:val="0"/>
      <w:marTop w:val="0"/>
      <w:marBottom w:val="0"/>
      <w:divBdr>
        <w:top w:val="none" w:sz="0" w:space="0" w:color="auto"/>
        <w:left w:val="none" w:sz="0" w:space="0" w:color="auto"/>
        <w:bottom w:val="none" w:sz="0" w:space="0" w:color="auto"/>
        <w:right w:val="none" w:sz="0" w:space="0" w:color="auto"/>
      </w:divBdr>
    </w:div>
    <w:div w:id="1975796850">
      <w:bodyDiv w:val="1"/>
      <w:marLeft w:val="0"/>
      <w:marRight w:val="0"/>
      <w:marTop w:val="0"/>
      <w:marBottom w:val="0"/>
      <w:divBdr>
        <w:top w:val="none" w:sz="0" w:space="0" w:color="auto"/>
        <w:left w:val="none" w:sz="0" w:space="0" w:color="auto"/>
        <w:bottom w:val="none" w:sz="0" w:space="0" w:color="auto"/>
        <w:right w:val="none" w:sz="0" w:space="0" w:color="auto"/>
      </w:divBdr>
    </w:div>
    <w:div w:id="2001348487">
      <w:bodyDiv w:val="1"/>
      <w:marLeft w:val="0"/>
      <w:marRight w:val="0"/>
      <w:marTop w:val="0"/>
      <w:marBottom w:val="0"/>
      <w:divBdr>
        <w:top w:val="none" w:sz="0" w:space="0" w:color="auto"/>
        <w:left w:val="none" w:sz="0" w:space="0" w:color="auto"/>
        <w:bottom w:val="none" w:sz="0" w:space="0" w:color="auto"/>
        <w:right w:val="none" w:sz="0" w:space="0" w:color="auto"/>
      </w:divBdr>
    </w:div>
    <w:div w:id="2001543582">
      <w:bodyDiv w:val="1"/>
      <w:marLeft w:val="0"/>
      <w:marRight w:val="0"/>
      <w:marTop w:val="0"/>
      <w:marBottom w:val="0"/>
      <w:divBdr>
        <w:top w:val="none" w:sz="0" w:space="0" w:color="auto"/>
        <w:left w:val="none" w:sz="0" w:space="0" w:color="auto"/>
        <w:bottom w:val="none" w:sz="0" w:space="0" w:color="auto"/>
        <w:right w:val="none" w:sz="0" w:space="0" w:color="auto"/>
      </w:divBdr>
    </w:div>
    <w:div w:id="2003854209">
      <w:bodyDiv w:val="1"/>
      <w:marLeft w:val="0"/>
      <w:marRight w:val="0"/>
      <w:marTop w:val="0"/>
      <w:marBottom w:val="0"/>
      <w:divBdr>
        <w:top w:val="none" w:sz="0" w:space="0" w:color="auto"/>
        <w:left w:val="none" w:sz="0" w:space="0" w:color="auto"/>
        <w:bottom w:val="none" w:sz="0" w:space="0" w:color="auto"/>
        <w:right w:val="none" w:sz="0" w:space="0" w:color="auto"/>
      </w:divBdr>
    </w:div>
    <w:div w:id="2011447986">
      <w:bodyDiv w:val="1"/>
      <w:marLeft w:val="0"/>
      <w:marRight w:val="0"/>
      <w:marTop w:val="0"/>
      <w:marBottom w:val="0"/>
      <w:divBdr>
        <w:top w:val="none" w:sz="0" w:space="0" w:color="auto"/>
        <w:left w:val="none" w:sz="0" w:space="0" w:color="auto"/>
        <w:bottom w:val="none" w:sz="0" w:space="0" w:color="auto"/>
        <w:right w:val="none" w:sz="0" w:space="0" w:color="auto"/>
      </w:divBdr>
      <w:divsChild>
        <w:div w:id="570581706">
          <w:marLeft w:val="0"/>
          <w:marRight w:val="0"/>
          <w:marTop w:val="121"/>
          <w:marBottom w:val="0"/>
          <w:divBdr>
            <w:top w:val="none" w:sz="0" w:space="0" w:color="auto"/>
            <w:left w:val="none" w:sz="0" w:space="0" w:color="auto"/>
            <w:bottom w:val="none" w:sz="0" w:space="0" w:color="auto"/>
            <w:right w:val="none" w:sz="0" w:space="0" w:color="auto"/>
          </w:divBdr>
        </w:div>
      </w:divsChild>
    </w:div>
    <w:div w:id="2035575545">
      <w:bodyDiv w:val="1"/>
      <w:marLeft w:val="0"/>
      <w:marRight w:val="0"/>
      <w:marTop w:val="0"/>
      <w:marBottom w:val="0"/>
      <w:divBdr>
        <w:top w:val="none" w:sz="0" w:space="0" w:color="auto"/>
        <w:left w:val="none" w:sz="0" w:space="0" w:color="auto"/>
        <w:bottom w:val="none" w:sz="0" w:space="0" w:color="auto"/>
        <w:right w:val="none" w:sz="0" w:space="0" w:color="auto"/>
      </w:divBdr>
    </w:div>
    <w:div w:id="2039087776">
      <w:bodyDiv w:val="1"/>
      <w:marLeft w:val="0"/>
      <w:marRight w:val="0"/>
      <w:marTop w:val="0"/>
      <w:marBottom w:val="0"/>
      <w:divBdr>
        <w:top w:val="none" w:sz="0" w:space="0" w:color="auto"/>
        <w:left w:val="none" w:sz="0" w:space="0" w:color="auto"/>
        <w:bottom w:val="none" w:sz="0" w:space="0" w:color="auto"/>
        <w:right w:val="none" w:sz="0" w:space="0" w:color="auto"/>
      </w:divBdr>
    </w:div>
    <w:div w:id="2040736694">
      <w:bodyDiv w:val="1"/>
      <w:marLeft w:val="0"/>
      <w:marRight w:val="0"/>
      <w:marTop w:val="0"/>
      <w:marBottom w:val="0"/>
      <w:divBdr>
        <w:top w:val="none" w:sz="0" w:space="0" w:color="auto"/>
        <w:left w:val="none" w:sz="0" w:space="0" w:color="auto"/>
        <w:bottom w:val="none" w:sz="0" w:space="0" w:color="auto"/>
        <w:right w:val="none" w:sz="0" w:space="0" w:color="auto"/>
      </w:divBdr>
    </w:div>
    <w:div w:id="2064793574">
      <w:bodyDiv w:val="1"/>
      <w:marLeft w:val="0"/>
      <w:marRight w:val="0"/>
      <w:marTop w:val="0"/>
      <w:marBottom w:val="0"/>
      <w:divBdr>
        <w:top w:val="none" w:sz="0" w:space="0" w:color="auto"/>
        <w:left w:val="none" w:sz="0" w:space="0" w:color="auto"/>
        <w:bottom w:val="none" w:sz="0" w:space="0" w:color="auto"/>
        <w:right w:val="none" w:sz="0" w:space="0" w:color="auto"/>
      </w:divBdr>
    </w:div>
    <w:div w:id="2065985485">
      <w:bodyDiv w:val="1"/>
      <w:marLeft w:val="0"/>
      <w:marRight w:val="0"/>
      <w:marTop w:val="0"/>
      <w:marBottom w:val="0"/>
      <w:divBdr>
        <w:top w:val="none" w:sz="0" w:space="0" w:color="auto"/>
        <w:left w:val="none" w:sz="0" w:space="0" w:color="auto"/>
        <w:bottom w:val="none" w:sz="0" w:space="0" w:color="auto"/>
        <w:right w:val="none" w:sz="0" w:space="0" w:color="auto"/>
      </w:divBdr>
    </w:div>
    <w:div w:id="2081826690">
      <w:bodyDiv w:val="1"/>
      <w:marLeft w:val="0"/>
      <w:marRight w:val="0"/>
      <w:marTop w:val="0"/>
      <w:marBottom w:val="0"/>
      <w:divBdr>
        <w:top w:val="none" w:sz="0" w:space="0" w:color="auto"/>
        <w:left w:val="none" w:sz="0" w:space="0" w:color="auto"/>
        <w:bottom w:val="none" w:sz="0" w:space="0" w:color="auto"/>
        <w:right w:val="none" w:sz="0" w:space="0" w:color="auto"/>
      </w:divBdr>
    </w:div>
    <w:div w:id="2082677555">
      <w:bodyDiv w:val="1"/>
      <w:marLeft w:val="0"/>
      <w:marRight w:val="0"/>
      <w:marTop w:val="0"/>
      <w:marBottom w:val="0"/>
      <w:divBdr>
        <w:top w:val="none" w:sz="0" w:space="0" w:color="auto"/>
        <w:left w:val="none" w:sz="0" w:space="0" w:color="auto"/>
        <w:bottom w:val="none" w:sz="0" w:space="0" w:color="auto"/>
        <w:right w:val="none" w:sz="0" w:space="0" w:color="auto"/>
      </w:divBdr>
    </w:div>
    <w:div w:id="2090154069">
      <w:bodyDiv w:val="1"/>
      <w:marLeft w:val="0"/>
      <w:marRight w:val="0"/>
      <w:marTop w:val="0"/>
      <w:marBottom w:val="0"/>
      <w:divBdr>
        <w:top w:val="none" w:sz="0" w:space="0" w:color="auto"/>
        <w:left w:val="none" w:sz="0" w:space="0" w:color="auto"/>
        <w:bottom w:val="none" w:sz="0" w:space="0" w:color="auto"/>
        <w:right w:val="none" w:sz="0" w:space="0" w:color="auto"/>
      </w:divBdr>
    </w:div>
    <w:div w:id="2093698580">
      <w:bodyDiv w:val="1"/>
      <w:marLeft w:val="0"/>
      <w:marRight w:val="0"/>
      <w:marTop w:val="0"/>
      <w:marBottom w:val="0"/>
      <w:divBdr>
        <w:top w:val="none" w:sz="0" w:space="0" w:color="auto"/>
        <w:left w:val="none" w:sz="0" w:space="0" w:color="auto"/>
        <w:bottom w:val="none" w:sz="0" w:space="0" w:color="auto"/>
        <w:right w:val="none" w:sz="0" w:space="0" w:color="auto"/>
      </w:divBdr>
    </w:div>
    <w:div w:id="2096239586">
      <w:bodyDiv w:val="1"/>
      <w:marLeft w:val="0"/>
      <w:marRight w:val="0"/>
      <w:marTop w:val="0"/>
      <w:marBottom w:val="0"/>
      <w:divBdr>
        <w:top w:val="none" w:sz="0" w:space="0" w:color="auto"/>
        <w:left w:val="none" w:sz="0" w:space="0" w:color="auto"/>
        <w:bottom w:val="none" w:sz="0" w:space="0" w:color="auto"/>
        <w:right w:val="none" w:sz="0" w:space="0" w:color="auto"/>
      </w:divBdr>
      <w:divsChild>
        <w:div w:id="1674339982">
          <w:marLeft w:val="0"/>
          <w:marRight w:val="0"/>
          <w:marTop w:val="121"/>
          <w:marBottom w:val="0"/>
          <w:divBdr>
            <w:top w:val="none" w:sz="0" w:space="0" w:color="auto"/>
            <w:left w:val="none" w:sz="0" w:space="0" w:color="auto"/>
            <w:bottom w:val="none" w:sz="0" w:space="0" w:color="auto"/>
            <w:right w:val="none" w:sz="0" w:space="0" w:color="auto"/>
          </w:divBdr>
        </w:div>
      </w:divsChild>
    </w:div>
    <w:div w:id="2107340881">
      <w:bodyDiv w:val="1"/>
      <w:marLeft w:val="0"/>
      <w:marRight w:val="0"/>
      <w:marTop w:val="0"/>
      <w:marBottom w:val="0"/>
      <w:divBdr>
        <w:top w:val="none" w:sz="0" w:space="0" w:color="auto"/>
        <w:left w:val="none" w:sz="0" w:space="0" w:color="auto"/>
        <w:bottom w:val="none" w:sz="0" w:space="0" w:color="auto"/>
        <w:right w:val="none" w:sz="0" w:space="0" w:color="auto"/>
      </w:divBdr>
      <w:divsChild>
        <w:div w:id="652687194">
          <w:marLeft w:val="0"/>
          <w:marRight w:val="0"/>
          <w:marTop w:val="121"/>
          <w:marBottom w:val="0"/>
          <w:divBdr>
            <w:top w:val="none" w:sz="0" w:space="0" w:color="auto"/>
            <w:left w:val="none" w:sz="0" w:space="0" w:color="auto"/>
            <w:bottom w:val="none" w:sz="0" w:space="0" w:color="auto"/>
            <w:right w:val="none" w:sz="0" w:space="0" w:color="auto"/>
          </w:divBdr>
        </w:div>
      </w:divsChild>
    </w:div>
    <w:div w:id="2127693264">
      <w:bodyDiv w:val="1"/>
      <w:marLeft w:val="0"/>
      <w:marRight w:val="0"/>
      <w:marTop w:val="0"/>
      <w:marBottom w:val="0"/>
      <w:divBdr>
        <w:top w:val="none" w:sz="0" w:space="0" w:color="auto"/>
        <w:left w:val="none" w:sz="0" w:space="0" w:color="auto"/>
        <w:bottom w:val="none" w:sz="0" w:space="0" w:color="auto"/>
        <w:right w:val="none" w:sz="0" w:space="0" w:color="auto"/>
      </w:divBdr>
    </w:div>
    <w:div w:id="21384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4735E93DD516226D3D8B82735A3809DDE1CCE2A3D83BEE74890D509A118CDEBBF4F2274CEF9974CJ8J" TargetMode="External"/><Relationship Id="rId13" Type="http://schemas.openxmlformats.org/officeDocument/2006/relationships/hyperlink" Target="consultantplus://offline/ref=582E02CF68208CEB1D0674E47D01CE6652016E29C2A63881C7DA2B493AD4D30F13809204E287916324BA24E12DE257B9708C53037AE689DCZ6i4I" TargetMode="External"/><Relationship Id="rId18" Type="http://schemas.openxmlformats.org/officeDocument/2006/relationships/hyperlink" Target="consultantplus://offline/ref=21E4735E93DD516226D3D8B82735A3809DDE1CCE2A3D83BEE74890D509A118CDEBBF4F2274CEF9974CJ8J"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3B12EDE68CDAC7CCDD8BDECCB9DCD60D19366AD5C053A41655E7CB7E7BDAD06B52BE91BA3983630AFrEC" TargetMode="External"/><Relationship Id="rId17" Type="http://schemas.openxmlformats.org/officeDocument/2006/relationships/hyperlink" Target="consultantplus://offline/ref=E253D0305422F973E74ACC3FA2CFB3DF2F0B80136DFF9E797E5075D65FF8DA41B7D037115CA7EF06dDw8E" TargetMode="External"/><Relationship Id="rId25" Type="http://schemas.openxmlformats.org/officeDocument/2006/relationships/image" Target="media/image1.w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253D0305422F973E74ACC3FA2CFB3DF2F0B80136DFF9E797E5075D65FF8DA41B7D037115CA7EF06dDw8E" TargetMode="External"/><Relationship Id="rId20" Type="http://schemas.openxmlformats.org/officeDocument/2006/relationships/hyperlink" Target="http://www.zakupki.gov.ru"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AC356F39C1E28F12FBB9C6A074424648A3D9BB63ACC8ACB3EB0FBD664255A4D71727C04076CE1F191ED6166E34EBA2500DBEEA5B084773H8f2I" TargetMode="External"/><Relationship Id="rId24" Type="http://schemas.openxmlformats.org/officeDocument/2006/relationships/hyperlink" Target="http://www.rts-tender.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253D0305422F973E74ACC3FA2CFB3DF2F0B80136DFF9E797E5075D65FF8DA41B7D037175BdAw3E" TargetMode="External"/><Relationship Id="rId23" Type="http://schemas.openxmlformats.org/officeDocument/2006/relationships/hyperlink" Target="http://www.rts-tender.ru" TargetMode="External"/><Relationship Id="rId28" Type="http://schemas.openxmlformats.org/officeDocument/2006/relationships/image" Target="media/image4.wmf"/><Relationship Id="rId36" Type="http://schemas.openxmlformats.org/officeDocument/2006/relationships/theme" Target="theme/theme1.xml"/><Relationship Id="rId10" Type="http://schemas.openxmlformats.org/officeDocument/2006/relationships/hyperlink" Target="consultantplus://offline/ref=D0AC356F39C1E28F12FBB9C6A074424648A3DBBC62A0C8ACB3EB0FBD664255A4D71727C04077C31A191ED6166E34EBA2500DBEEA5B084773H8f2I" TargetMode="External"/><Relationship Id="rId19" Type="http://schemas.openxmlformats.org/officeDocument/2006/relationships/hyperlink" Target="consultantplus://offline/ref=21E4735E93DD516226D3D8B82735A3809DDE19C5283F83BEE74890D5094AJ1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1E4735E93DD516226D3D8B82735A3809DDE19C5283F83BEE74890D5094AJ1J" TargetMode="External"/><Relationship Id="rId14" Type="http://schemas.openxmlformats.org/officeDocument/2006/relationships/hyperlink" Target="consultantplus://offline/ref=A3250521CEA343396A75E17BDA378724F1A9F66F1DE2A1ED9B8F13C1DFDD86FC8A9654B44E7C4C4Cr4h6I" TargetMode="External"/><Relationship Id="rId22" Type="http://schemas.openxmlformats.org/officeDocument/2006/relationships/hyperlink" Target="http://www.tender.mos.ru" TargetMode="External"/><Relationship Id="rId27" Type="http://schemas.openxmlformats.org/officeDocument/2006/relationships/image" Target="media/image3.wmf"/><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664F-4AD8-455E-A50C-6607CAEA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74</Pages>
  <Words>27779</Words>
  <Characters>158343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НПП "Гарант-Сервис"</Company>
  <LinksUpToDate>false</LinksUpToDate>
  <CharactersWithSpaces>185751</CharactersWithSpaces>
  <SharedDoc>false</SharedDoc>
  <HLinks>
    <vt:vector size="360" baseType="variant">
      <vt:variant>
        <vt:i4>6291553</vt:i4>
      </vt:variant>
      <vt:variant>
        <vt:i4>180</vt:i4>
      </vt:variant>
      <vt:variant>
        <vt:i4>0</vt:i4>
      </vt:variant>
      <vt:variant>
        <vt:i4>5</vt:i4>
      </vt:variant>
      <vt:variant>
        <vt:lpwstr>consultantplus://offline/ref=ACC5D09FD6C2FD57814C1C739B57ACAE9B742D39B2BEEC59777F803C5F9D01EB813E0A7DCD5A46BC54zFG</vt:lpwstr>
      </vt:variant>
      <vt:variant>
        <vt:lpwstr/>
      </vt:variant>
      <vt:variant>
        <vt:i4>6291505</vt:i4>
      </vt:variant>
      <vt:variant>
        <vt:i4>177</vt:i4>
      </vt:variant>
      <vt:variant>
        <vt:i4>0</vt:i4>
      </vt:variant>
      <vt:variant>
        <vt:i4>5</vt:i4>
      </vt:variant>
      <vt:variant>
        <vt:lpwstr>consultantplus://offline/ref=ACC5D09FD6C2FD57814C1C739B57ACAE9B742C39BABCEC59777F803C5F9D01EB813E0A7DCD5A46BB54zEG</vt:lpwstr>
      </vt:variant>
      <vt:variant>
        <vt:lpwstr/>
      </vt:variant>
      <vt:variant>
        <vt:i4>3145733</vt:i4>
      </vt:variant>
      <vt:variant>
        <vt:i4>174</vt:i4>
      </vt:variant>
      <vt:variant>
        <vt:i4>0</vt:i4>
      </vt:variant>
      <vt:variant>
        <vt:i4>5</vt:i4>
      </vt:variant>
      <vt:variant>
        <vt:lpwstr>mailto:mikheeva@pppudp.ru</vt:lpwstr>
      </vt:variant>
      <vt:variant>
        <vt:lpwstr/>
      </vt:variant>
      <vt:variant>
        <vt:i4>1900578</vt:i4>
      </vt:variant>
      <vt:variant>
        <vt:i4>168</vt:i4>
      </vt:variant>
      <vt:variant>
        <vt:i4>0</vt:i4>
      </vt:variant>
      <vt:variant>
        <vt:i4>5</vt:i4>
      </vt:variant>
      <vt:variant>
        <vt:lpwstr/>
      </vt:variant>
      <vt:variant>
        <vt:lpwstr>sub_372</vt:lpwstr>
      </vt:variant>
      <vt:variant>
        <vt:i4>2621459</vt:i4>
      </vt:variant>
      <vt:variant>
        <vt:i4>165</vt:i4>
      </vt:variant>
      <vt:variant>
        <vt:i4>0</vt:i4>
      </vt:variant>
      <vt:variant>
        <vt:i4>5</vt:i4>
      </vt:variant>
      <vt:variant>
        <vt:lpwstr/>
      </vt:variant>
      <vt:variant>
        <vt:lpwstr>sub_3113</vt:lpwstr>
      </vt:variant>
      <vt:variant>
        <vt:i4>1703973</vt:i4>
      </vt:variant>
      <vt:variant>
        <vt:i4>162</vt:i4>
      </vt:variant>
      <vt:variant>
        <vt:i4>0</vt:i4>
      </vt:variant>
      <vt:variant>
        <vt:i4>5</vt:i4>
      </vt:variant>
      <vt:variant>
        <vt:lpwstr/>
      </vt:variant>
      <vt:variant>
        <vt:lpwstr>sub_402</vt:lpwstr>
      </vt:variant>
      <vt:variant>
        <vt:i4>7274549</vt:i4>
      </vt:variant>
      <vt:variant>
        <vt:i4>159</vt:i4>
      </vt:variant>
      <vt:variant>
        <vt:i4>0</vt:i4>
      </vt:variant>
      <vt:variant>
        <vt:i4>5</vt:i4>
      </vt:variant>
      <vt:variant>
        <vt:lpwstr>http://www.zakupki.gov.ru/</vt:lpwstr>
      </vt:variant>
      <vt:variant>
        <vt:lpwstr/>
      </vt:variant>
      <vt:variant>
        <vt:i4>1703968</vt:i4>
      </vt:variant>
      <vt:variant>
        <vt:i4>156</vt:i4>
      </vt:variant>
      <vt:variant>
        <vt:i4>0</vt:i4>
      </vt:variant>
      <vt:variant>
        <vt:i4>5</vt:i4>
      </vt:variant>
      <vt:variant>
        <vt:lpwstr/>
      </vt:variant>
      <vt:variant>
        <vt:lpwstr>sub_104</vt:lpwstr>
      </vt:variant>
      <vt:variant>
        <vt:i4>6422587</vt:i4>
      </vt:variant>
      <vt:variant>
        <vt:i4>153</vt:i4>
      </vt:variant>
      <vt:variant>
        <vt:i4>0</vt:i4>
      </vt:variant>
      <vt:variant>
        <vt:i4>5</vt:i4>
      </vt:variant>
      <vt:variant>
        <vt:lpwstr>garantf1://10800200.1/</vt:lpwstr>
      </vt:variant>
      <vt:variant>
        <vt:lpwstr/>
      </vt:variant>
      <vt:variant>
        <vt:i4>4456463</vt:i4>
      </vt:variant>
      <vt:variant>
        <vt:i4>150</vt:i4>
      </vt:variant>
      <vt:variant>
        <vt:i4>0</vt:i4>
      </vt:variant>
      <vt:variant>
        <vt:i4>5</vt:i4>
      </vt:variant>
      <vt:variant>
        <vt:lpwstr>garantf1://12025267.3012/</vt:lpwstr>
      </vt:variant>
      <vt:variant>
        <vt:lpwstr/>
      </vt:variant>
      <vt:variant>
        <vt:i4>1769504</vt:i4>
      </vt:variant>
      <vt:variant>
        <vt:i4>147</vt:i4>
      </vt:variant>
      <vt:variant>
        <vt:i4>0</vt:i4>
      </vt:variant>
      <vt:variant>
        <vt:i4>5</vt:i4>
      </vt:variant>
      <vt:variant>
        <vt:lpwstr/>
      </vt:variant>
      <vt:variant>
        <vt:lpwstr>sub_114</vt:lpwstr>
      </vt:variant>
      <vt:variant>
        <vt:i4>3145733</vt:i4>
      </vt:variant>
      <vt:variant>
        <vt:i4>144</vt:i4>
      </vt:variant>
      <vt:variant>
        <vt:i4>0</vt:i4>
      </vt:variant>
      <vt:variant>
        <vt:i4>5</vt:i4>
      </vt:variant>
      <vt:variant>
        <vt:lpwstr>mailto:mikheeva@pppudp.ru</vt:lpwstr>
      </vt:variant>
      <vt:variant>
        <vt:lpwstr/>
      </vt:variant>
      <vt:variant>
        <vt:i4>2031653</vt:i4>
      </vt:variant>
      <vt:variant>
        <vt:i4>141</vt:i4>
      </vt:variant>
      <vt:variant>
        <vt:i4>0</vt:i4>
      </vt:variant>
      <vt:variant>
        <vt:i4>5</vt:i4>
      </vt:variant>
      <vt:variant>
        <vt:lpwstr/>
      </vt:variant>
      <vt:variant>
        <vt:lpwstr>sub_45</vt:lpwstr>
      </vt:variant>
      <vt:variant>
        <vt:i4>6029320</vt:i4>
      </vt:variant>
      <vt:variant>
        <vt:i4>138</vt:i4>
      </vt:variant>
      <vt:variant>
        <vt:i4>0</vt:i4>
      </vt:variant>
      <vt:variant>
        <vt:i4>5</vt:i4>
      </vt:variant>
      <vt:variant>
        <vt:lpwstr>garantf1://10064072.450/</vt:lpwstr>
      </vt:variant>
      <vt:variant>
        <vt:lpwstr/>
      </vt:variant>
      <vt:variant>
        <vt:i4>6881343</vt:i4>
      </vt:variant>
      <vt:variant>
        <vt:i4>135</vt:i4>
      </vt:variant>
      <vt:variant>
        <vt:i4>0</vt:i4>
      </vt:variant>
      <vt:variant>
        <vt:i4>5</vt:i4>
      </vt:variant>
      <vt:variant>
        <vt:lpwstr>garantf1://10064072.3/</vt:lpwstr>
      </vt:variant>
      <vt:variant>
        <vt:lpwstr/>
      </vt:variant>
      <vt:variant>
        <vt:i4>6029320</vt:i4>
      </vt:variant>
      <vt:variant>
        <vt:i4>132</vt:i4>
      </vt:variant>
      <vt:variant>
        <vt:i4>0</vt:i4>
      </vt:variant>
      <vt:variant>
        <vt:i4>5</vt:i4>
      </vt:variant>
      <vt:variant>
        <vt:lpwstr>garantf1://10064072.450/</vt:lpwstr>
      </vt:variant>
      <vt:variant>
        <vt:lpwstr/>
      </vt:variant>
      <vt:variant>
        <vt:i4>6029320</vt:i4>
      </vt:variant>
      <vt:variant>
        <vt:i4>129</vt:i4>
      </vt:variant>
      <vt:variant>
        <vt:i4>0</vt:i4>
      </vt:variant>
      <vt:variant>
        <vt:i4>5</vt:i4>
      </vt:variant>
      <vt:variant>
        <vt:lpwstr>garantf1://10064072.450/</vt:lpwstr>
      </vt:variant>
      <vt:variant>
        <vt:lpwstr/>
      </vt:variant>
      <vt:variant>
        <vt:i4>2162715</vt:i4>
      </vt:variant>
      <vt:variant>
        <vt:i4>126</vt:i4>
      </vt:variant>
      <vt:variant>
        <vt:i4>0</vt:i4>
      </vt:variant>
      <vt:variant>
        <vt:i4>5</vt:i4>
      </vt:variant>
      <vt:variant>
        <vt:lpwstr/>
      </vt:variant>
      <vt:variant>
        <vt:lpwstr>sub_8328</vt:lpwstr>
      </vt:variant>
      <vt:variant>
        <vt:i4>1638439</vt:i4>
      </vt:variant>
      <vt:variant>
        <vt:i4>123</vt:i4>
      </vt:variant>
      <vt:variant>
        <vt:i4>0</vt:i4>
      </vt:variant>
      <vt:variant>
        <vt:i4>5</vt:i4>
      </vt:variant>
      <vt:variant>
        <vt:lpwstr/>
      </vt:variant>
      <vt:variant>
        <vt:lpwstr>sub_631</vt:lpwstr>
      </vt:variant>
      <vt:variant>
        <vt:i4>2031651</vt:i4>
      </vt:variant>
      <vt:variant>
        <vt:i4>120</vt:i4>
      </vt:variant>
      <vt:variant>
        <vt:i4>0</vt:i4>
      </vt:variant>
      <vt:variant>
        <vt:i4>5</vt:i4>
      </vt:variant>
      <vt:variant>
        <vt:lpwstr/>
      </vt:variant>
      <vt:variant>
        <vt:lpwstr>sub_253</vt:lpwstr>
      </vt:variant>
      <vt:variant>
        <vt:i4>1769504</vt:i4>
      </vt:variant>
      <vt:variant>
        <vt:i4>117</vt:i4>
      </vt:variant>
      <vt:variant>
        <vt:i4>0</vt:i4>
      </vt:variant>
      <vt:variant>
        <vt:i4>5</vt:i4>
      </vt:variant>
      <vt:variant>
        <vt:lpwstr/>
      </vt:variant>
      <vt:variant>
        <vt:lpwstr>sub_113</vt:lpwstr>
      </vt:variant>
      <vt:variant>
        <vt:i4>2686998</vt:i4>
      </vt:variant>
      <vt:variant>
        <vt:i4>114</vt:i4>
      </vt:variant>
      <vt:variant>
        <vt:i4>0</vt:i4>
      </vt:variant>
      <vt:variant>
        <vt:i4>5</vt:i4>
      </vt:variant>
      <vt:variant>
        <vt:lpwstr/>
      </vt:variant>
      <vt:variant>
        <vt:lpwstr>sub_5122</vt:lpwstr>
      </vt:variant>
      <vt:variant>
        <vt:i4>1769508</vt:i4>
      </vt:variant>
      <vt:variant>
        <vt:i4>111</vt:i4>
      </vt:variant>
      <vt:variant>
        <vt:i4>0</vt:i4>
      </vt:variant>
      <vt:variant>
        <vt:i4>5</vt:i4>
      </vt:variant>
      <vt:variant>
        <vt:lpwstr/>
      </vt:variant>
      <vt:variant>
        <vt:lpwstr>sub_512</vt:lpwstr>
      </vt:variant>
      <vt:variant>
        <vt:i4>1703973</vt:i4>
      </vt:variant>
      <vt:variant>
        <vt:i4>108</vt:i4>
      </vt:variant>
      <vt:variant>
        <vt:i4>0</vt:i4>
      </vt:variant>
      <vt:variant>
        <vt:i4>5</vt:i4>
      </vt:variant>
      <vt:variant>
        <vt:lpwstr/>
      </vt:variant>
      <vt:variant>
        <vt:lpwstr>sub_400</vt:lpwstr>
      </vt:variant>
      <vt:variant>
        <vt:i4>1703973</vt:i4>
      </vt:variant>
      <vt:variant>
        <vt:i4>105</vt:i4>
      </vt:variant>
      <vt:variant>
        <vt:i4>0</vt:i4>
      </vt:variant>
      <vt:variant>
        <vt:i4>5</vt:i4>
      </vt:variant>
      <vt:variant>
        <vt:lpwstr/>
      </vt:variant>
      <vt:variant>
        <vt:lpwstr>sub_404</vt:lpwstr>
      </vt:variant>
      <vt:variant>
        <vt:i4>1703968</vt:i4>
      </vt:variant>
      <vt:variant>
        <vt:i4>102</vt:i4>
      </vt:variant>
      <vt:variant>
        <vt:i4>0</vt:i4>
      </vt:variant>
      <vt:variant>
        <vt:i4>5</vt:i4>
      </vt:variant>
      <vt:variant>
        <vt:lpwstr/>
      </vt:variant>
      <vt:variant>
        <vt:lpwstr>sub_105</vt:lpwstr>
      </vt:variant>
      <vt:variant>
        <vt:i4>2818067</vt:i4>
      </vt:variant>
      <vt:variant>
        <vt:i4>99</vt:i4>
      </vt:variant>
      <vt:variant>
        <vt:i4>0</vt:i4>
      </vt:variant>
      <vt:variant>
        <vt:i4>5</vt:i4>
      </vt:variant>
      <vt:variant>
        <vt:lpwstr/>
      </vt:variant>
      <vt:variant>
        <vt:lpwstr>sub_31100</vt:lpwstr>
      </vt:variant>
      <vt:variant>
        <vt:i4>1769506</vt:i4>
      </vt:variant>
      <vt:variant>
        <vt:i4>96</vt:i4>
      </vt:variant>
      <vt:variant>
        <vt:i4>0</vt:i4>
      </vt:variant>
      <vt:variant>
        <vt:i4>5</vt:i4>
      </vt:variant>
      <vt:variant>
        <vt:lpwstr/>
      </vt:variant>
      <vt:variant>
        <vt:lpwstr>sub_319</vt:lpwstr>
      </vt:variant>
      <vt:variant>
        <vt:i4>2031653</vt:i4>
      </vt:variant>
      <vt:variant>
        <vt:i4>93</vt:i4>
      </vt:variant>
      <vt:variant>
        <vt:i4>0</vt:i4>
      </vt:variant>
      <vt:variant>
        <vt:i4>5</vt:i4>
      </vt:variant>
      <vt:variant>
        <vt:lpwstr/>
      </vt:variant>
      <vt:variant>
        <vt:lpwstr>sub_45</vt:lpwstr>
      </vt:variant>
      <vt:variant>
        <vt:i4>2818064</vt:i4>
      </vt:variant>
      <vt:variant>
        <vt:i4>90</vt:i4>
      </vt:variant>
      <vt:variant>
        <vt:i4>0</vt:i4>
      </vt:variant>
      <vt:variant>
        <vt:i4>5</vt:i4>
      </vt:variant>
      <vt:variant>
        <vt:lpwstr/>
      </vt:variant>
      <vt:variant>
        <vt:lpwstr>sub_2031</vt:lpwstr>
      </vt:variant>
      <vt:variant>
        <vt:i4>1769504</vt:i4>
      </vt:variant>
      <vt:variant>
        <vt:i4>87</vt:i4>
      </vt:variant>
      <vt:variant>
        <vt:i4>0</vt:i4>
      </vt:variant>
      <vt:variant>
        <vt:i4>5</vt:i4>
      </vt:variant>
      <vt:variant>
        <vt:lpwstr/>
      </vt:variant>
      <vt:variant>
        <vt:lpwstr>sub_110</vt:lpwstr>
      </vt:variant>
      <vt:variant>
        <vt:i4>2883600</vt:i4>
      </vt:variant>
      <vt:variant>
        <vt:i4>84</vt:i4>
      </vt:variant>
      <vt:variant>
        <vt:i4>0</vt:i4>
      </vt:variant>
      <vt:variant>
        <vt:i4>5</vt:i4>
      </vt:variant>
      <vt:variant>
        <vt:lpwstr/>
      </vt:variant>
      <vt:variant>
        <vt:lpwstr>sub_3721</vt:lpwstr>
      </vt:variant>
      <vt:variant>
        <vt:i4>1703973</vt:i4>
      </vt:variant>
      <vt:variant>
        <vt:i4>81</vt:i4>
      </vt:variant>
      <vt:variant>
        <vt:i4>0</vt:i4>
      </vt:variant>
      <vt:variant>
        <vt:i4>5</vt:i4>
      </vt:variant>
      <vt:variant>
        <vt:lpwstr/>
      </vt:variant>
      <vt:variant>
        <vt:lpwstr>sub_400</vt:lpwstr>
      </vt:variant>
      <vt:variant>
        <vt:i4>1703973</vt:i4>
      </vt:variant>
      <vt:variant>
        <vt:i4>78</vt:i4>
      </vt:variant>
      <vt:variant>
        <vt:i4>0</vt:i4>
      </vt:variant>
      <vt:variant>
        <vt:i4>5</vt:i4>
      </vt:variant>
      <vt:variant>
        <vt:lpwstr/>
      </vt:variant>
      <vt:variant>
        <vt:lpwstr>sub_404</vt:lpwstr>
      </vt:variant>
      <vt:variant>
        <vt:i4>1703975</vt:i4>
      </vt:variant>
      <vt:variant>
        <vt:i4>75</vt:i4>
      </vt:variant>
      <vt:variant>
        <vt:i4>0</vt:i4>
      </vt:variant>
      <vt:variant>
        <vt:i4>5</vt:i4>
      </vt:variant>
      <vt:variant>
        <vt:lpwstr/>
      </vt:variant>
      <vt:variant>
        <vt:lpwstr>sub_600</vt:lpwstr>
      </vt:variant>
      <vt:variant>
        <vt:i4>1703975</vt:i4>
      </vt:variant>
      <vt:variant>
        <vt:i4>72</vt:i4>
      </vt:variant>
      <vt:variant>
        <vt:i4>0</vt:i4>
      </vt:variant>
      <vt:variant>
        <vt:i4>5</vt:i4>
      </vt:variant>
      <vt:variant>
        <vt:lpwstr/>
      </vt:variant>
      <vt:variant>
        <vt:lpwstr>sub_600</vt:lpwstr>
      </vt:variant>
      <vt:variant>
        <vt:i4>1966114</vt:i4>
      </vt:variant>
      <vt:variant>
        <vt:i4>69</vt:i4>
      </vt:variant>
      <vt:variant>
        <vt:i4>0</vt:i4>
      </vt:variant>
      <vt:variant>
        <vt:i4>5</vt:i4>
      </vt:variant>
      <vt:variant>
        <vt:lpwstr/>
      </vt:variant>
      <vt:variant>
        <vt:lpwstr>sub_341</vt:lpwstr>
      </vt:variant>
      <vt:variant>
        <vt:i4>1769513</vt:i4>
      </vt:variant>
      <vt:variant>
        <vt:i4>66</vt:i4>
      </vt:variant>
      <vt:variant>
        <vt:i4>0</vt:i4>
      </vt:variant>
      <vt:variant>
        <vt:i4>5</vt:i4>
      </vt:variant>
      <vt:variant>
        <vt:lpwstr/>
      </vt:variant>
      <vt:variant>
        <vt:lpwstr>sub_815</vt:lpwstr>
      </vt:variant>
      <vt:variant>
        <vt:i4>1900578</vt:i4>
      </vt:variant>
      <vt:variant>
        <vt:i4>63</vt:i4>
      </vt:variant>
      <vt:variant>
        <vt:i4>0</vt:i4>
      </vt:variant>
      <vt:variant>
        <vt:i4>5</vt:i4>
      </vt:variant>
      <vt:variant>
        <vt:lpwstr/>
      </vt:variant>
      <vt:variant>
        <vt:lpwstr>sub_372</vt:lpwstr>
      </vt:variant>
      <vt:variant>
        <vt:i4>2621459</vt:i4>
      </vt:variant>
      <vt:variant>
        <vt:i4>60</vt:i4>
      </vt:variant>
      <vt:variant>
        <vt:i4>0</vt:i4>
      </vt:variant>
      <vt:variant>
        <vt:i4>5</vt:i4>
      </vt:variant>
      <vt:variant>
        <vt:lpwstr/>
      </vt:variant>
      <vt:variant>
        <vt:lpwstr>sub_3113</vt:lpwstr>
      </vt:variant>
      <vt:variant>
        <vt:i4>1703968</vt:i4>
      </vt:variant>
      <vt:variant>
        <vt:i4>57</vt:i4>
      </vt:variant>
      <vt:variant>
        <vt:i4>0</vt:i4>
      </vt:variant>
      <vt:variant>
        <vt:i4>5</vt:i4>
      </vt:variant>
      <vt:variant>
        <vt:lpwstr/>
      </vt:variant>
      <vt:variant>
        <vt:lpwstr>sub_107</vt:lpwstr>
      </vt:variant>
      <vt:variant>
        <vt:i4>3014675</vt:i4>
      </vt:variant>
      <vt:variant>
        <vt:i4>54</vt:i4>
      </vt:variant>
      <vt:variant>
        <vt:i4>0</vt:i4>
      </vt:variant>
      <vt:variant>
        <vt:i4>5</vt:i4>
      </vt:variant>
      <vt:variant>
        <vt:lpwstr/>
      </vt:variant>
      <vt:variant>
        <vt:lpwstr>sub_31153</vt:lpwstr>
      </vt:variant>
      <vt:variant>
        <vt:i4>3014675</vt:i4>
      </vt:variant>
      <vt:variant>
        <vt:i4>51</vt:i4>
      </vt:variant>
      <vt:variant>
        <vt:i4>0</vt:i4>
      </vt:variant>
      <vt:variant>
        <vt:i4>5</vt:i4>
      </vt:variant>
      <vt:variant>
        <vt:lpwstr/>
      </vt:variant>
      <vt:variant>
        <vt:lpwstr>sub_31151</vt:lpwstr>
      </vt:variant>
      <vt:variant>
        <vt:i4>1703975</vt:i4>
      </vt:variant>
      <vt:variant>
        <vt:i4>48</vt:i4>
      </vt:variant>
      <vt:variant>
        <vt:i4>0</vt:i4>
      </vt:variant>
      <vt:variant>
        <vt:i4>5</vt:i4>
      </vt:variant>
      <vt:variant>
        <vt:lpwstr/>
      </vt:variant>
      <vt:variant>
        <vt:lpwstr>sub_600</vt:lpwstr>
      </vt:variant>
      <vt:variant>
        <vt:i4>1703973</vt:i4>
      </vt:variant>
      <vt:variant>
        <vt:i4>45</vt:i4>
      </vt:variant>
      <vt:variant>
        <vt:i4>0</vt:i4>
      </vt:variant>
      <vt:variant>
        <vt:i4>5</vt:i4>
      </vt:variant>
      <vt:variant>
        <vt:lpwstr/>
      </vt:variant>
      <vt:variant>
        <vt:lpwstr>sub_400</vt:lpwstr>
      </vt:variant>
      <vt:variant>
        <vt:i4>1703968</vt:i4>
      </vt:variant>
      <vt:variant>
        <vt:i4>42</vt:i4>
      </vt:variant>
      <vt:variant>
        <vt:i4>0</vt:i4>
      </vt:variant>
      <vt:variant>
        <vt:i4>5</vt:i4>
      </vt:variant>
      <vt:variant>
        <vt:lpwstr/>
      </vt:variant>
      <vt:variant>
        <vt:lpwstr>sub_101</vt:lpwstr>
      </vt:variant>
      <vt:variant>
        <vt:i4>1572899</vt:i4>
      </vt:variant>
      <vt:variant>
        <vt:i4>39</vt:i4>
      </vt:variant>
      <vt:variant>
        <vt:i4>0</vt:i4>
      </vt:variant>
      <vt:variant>
        <vt:i4>5</vt:i4>
      </vt:variant>
      <vt:variant>
        <vt:lpwstr/>
      </vt:variant>
      <vt:variant>
        <vt:lpwstr>sub_223</vt:lpwstr>
      </vt:variant>
      <vt:variant>
        <vt:i4>1769508</vt:i4>
      </vt:variant>
      <vt:variant>
        <vt:i4>36</vt:i4>
      </vt:variant>
      <vt:variant>
        <vt:i4>0</vt:i4>
      </vt:variant>
      <vt:variant>
        <vt:i4>5</vt:i4>
      </vt:variant>
      <vt:variant>
        <vt:lpwstr/>
      </vt:variant>
      <vt:variant>
        <vt:lpwstr>sub_512</vt:lpwstr>
      </vt:variant>
      <vt:variant>
        <vt:i4>5440577</vt:i4>
      </vt:variant>
      <vt:variant>
        <vt:i4>33</vt:i4>
      </vt:variant>
      <vt:variant>
        <vt:i4>0</vt:i4>
      </vt:variant>
      <vt:variant>
        <vt:i4>5</vt:i4>
      </vt:variant>
      <vt:variant>
        <vt:lpwstr/>
      </vt:variant>
      <vt:variant>
        <vt:lpwstr>_1.6._Требования_к</vt:lpwstr>
      </vt:variant>
      <vt:variant>
        <vt:i4>2752531</vt:i4>
      </vt:variant>
      <vt:variant>
        <vt:i4>30</vt:i4>
      </vt:variant>
      <vt:variant>
        <vt:i4>0</vt:i4>
      </vt:variant>
      <vt:variant>
        <vt:i4>5</vt:i4>
      </vt:variant>
      <vt:variant>
        <vt:lpwstr/>
      </vt:variant>
      <vt:variant>
        <vt:lpwstr>sub_3111</vt:lpwstr>
      </vt:variant>
      <vt:variant>
        <vt:i4>1703968</vt:i4>
      </vt:variant>
      <vt:variant>
        <vt:i4>27</vt:i4>
      </vt:variant>
      <vt:variant>
        <vt:i4>0</vt:i4>
      </vt:variant>
      <vt:variant>
        <vt:i4>5</vt:i4>
      </vt:variant>
      <vt:variant>
        <vt:lpwstr/>
      </vt:variant>
      <vt:variant>
        <vt:lpwstr>sub_104</vt:lpwstr>
      </vt:variant>
      <vt:variant>
        <vt:i4>6422587</vt:i4>
      </vt:variant>
      <vt:variant>
        <vt:i4>24</vt:i4>
      </vt:variant>
      <vt:variant>
        <vt:i4>0</vt:i4>
      </vt:variant>
      <vt:variant>
        <vt:i4>5</vt:i4>
      </vt:variant>
      <vt:variant>
        <vt:lpwstr>garantf1://10800200.1/</vt:lpwstr>
      </vt:variant>
      <vt:variant>
        <vt:lpwstr/>
      </vt:variant>
      <vt:variant>
        <vt:i4>4456463</vt:i4>
      </vt:variant>
      <vt:variant>
        <vt:i4>21</vt:i4>
      </vt:variant>
      <vt:variant>
        <vt:i4>0</vt:i4>
      </vt:variant>
      <vt:variant>
        <vt:i4>5</vt:i4>
      </vt:variant>
      <vt:variant>
        <vt:lpwstr>garantf1://12025267.3012/</vt:lpwstr>
      </vt:variant>
      <vt:variant>
        <vt:lpwstr/>
      </vt:variant>
      <vt:variant>
        <vt:i4>1835040</vt:i4>
      </vt:variant>
      <vt:variant>
        <vt:i4>18</vt:i4>
      </vt:variant>
      <vt:variant>
        <vt:i4>0</vt:i4>
      </vt:variant>
      <vt:variant>
        <vt:i4>5</vt:i4>
      </vt:variant>
      <vt:variant>
        <vt:lpwstr/>
      </vt:variant>
      <vt:variant>
        <vt:lpwstr>sub_164</vt:lpwstr>
      </vt:variant>
      <vt:variant>
        <vt:i4>5308424</vt:i4>
      </vt:variant>
      <vt:variant>
        <vt:i4>15</vt:i4>
      </vt:variant>
      <vt:variant>
        <vt:i4>0</vt:i4>
      </vt:variant>
      <vt:variant>
        <vt:i4>5</vt:i4>
      </vt:variant>
      <vt:variant>
        <vt:lpwstr>garantf1://10064072.185/</vt:lpwstr>
      </vt:variant>
      <vt:variant>
        <vt:lpwstr/>
      </vt:variant>
      <vt:variant>
        <vt:i4>1703975</vt:i4>
      </vt:variant>
      <vt:variant>
        <vt:i4>12</vt:i4>
      </vt:variant>
      <vt:variant>
        <vt:i4>0</vt:i4>
      </vt:variant>
      <vt:variant>
        <vt:i4>5</vt:i4>
      </vt:variant>
      <vt:variant>
        <vt:lpwstr/>
      </vt:variant>
      <vt:variant>
        <vt:lpwstr>sub_600</vt:lpwstr>
      </vt:variant>
      <vt:variant>
        <vt:i4>1703975</vt:i4>
      </vt:variant>
      <vt:variant>
        <vt:i4>9</vt:i4>
      </vt:variant>
      <vt:variant>
        <vt:i4>0</vt:i4>
      </vt:variant>
      <vt:variant>
        <vt:i4>5</vt:i4>
      </vt:variant>
      <vt:variant>
        <vt:lpwstr/>
      </vt:variant>
      <vt:variant>
        <vt:lpwstr>sub_600</vt:lpwstr>
      </vt:variant>
      <vt:variant>
        <vt:i4>6684733</vt:i4>
      </vt:variant>
      <vt:variant>
        <vt:i4>6</vt:i4>
      </vt:variant>
      <vt:variant>
        <vt:i4>0</vt:i4>
      </vt:variant>
      <vt:variant>
        <vt:i4>5</vt:i4>
      </vt:variant>
      <vt:variant>
        <vt:lpwstr>garantf1://12064283.0/</vt:lpwstr>
      </vt:variant>
      <vt:variant>
        <vt:lpwstr/>
      </vt:variant>
      <vt:variant>
        <vt:i4>7274549</vt:i4>
      </vt:variant>
      <vt:variant>
        <vt:i4>3</vt:i4>
      </vt:variant>
      <vt:variant>
        <vt:i4>0</vt:i4>
      </vt:variant>
      <vt:variant>
        <vt:i4>5</vt:i4>
      </vt:variant>
      <vt:variant>
        <vt:lpwstr>http://www.zakupki.gov.ru/</vt:lpwstr>
      </vt:variant>
      <vt:variant>
        <vt:lpwstr/>
      </vt:variant>
      <vt:variant>
        <vt:i4>6881390</vt:i4>
      </vt:variant>
      <vt:variant>
        <vt:i4>0</vt:i4>
      </vt:variant>
      <vt:variant>
        <vt:i4>0</vt:i4>
      </vt:variant>
      <vt:variant>
        <vt:i4>5</vt:i4>
      </vt:variant>
      <vt:variant>
        <vt:lpwstr>consultantplus://offline/ref=AAE3E94FEC18B88A52208BB37B6C699C9FE2D1F5B04F818A650B4D16E2F1D5DD0AB71D29544Bz1kEL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Бурляев</dc:creator>
  <cp:keywords/>
  <dc:description/>
  <cp:lastModifiedBy>Соколовский Захар Сергеевич</cp:lastModifiedBy>
  <cp:revision>9</cp:revision>
  <cp:lastPrinted>2019-03-11T11:43:00Z</cp:lastPrinted>
  <dcterms:created xsi:type="dcterms:W3CDTF">2020-07-13T12:29:00Z</dcterms:created>
  <dcterms:modified xsi:type="dcterms:W3CDTF">2020-07-17T07:55:00Z</dcterms:modified>
</cp:coreProperties>
</file>